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348" w:type="dxa"/>
        <w:tblLayout w:type="fixed"/>
        <w:tblLook w:val="01E0" w:firstRow="1" w:lastRow="1" w:firstColumn="1" w:lastColumn="1" w:noHBand="0" w:noVBand="0"/>
      </w:tblPr>
      <w:tblGrid>
        <w:gridCol w:w="4678"/>
        <w:gridCol w:w="1275"/>
        <w:gridCol w:w="4395"/>
      </w:tblGrid>
      <w:tr w:rsidR="009222D0" w:rsidRPr="00491DA8" w:rsidTr="00BC0003">
        <w:trPr>
          <w:trHeight w:val="1275"/>
        </w:trPr>
        <w:tc>
          <w:tcPr>
            <w:tcW w:w="4678" w:type="dxa"/>
          </w:tcPr>
          <w:p w:rsidR="009222D0" w:rsidRPr="00491DA8" w:rsidRDefault="009222D0" w:rsidP="00BC0003">
            <w:pPr>
              <w:jc w:val="center"/>
            </w:pPr>
            <w:bookmarkStart w:id="0" w:name="_Toc291676238"/>
            <w:bookmarkStart w:id="1" w:name="_Toc292201097"/>
            <w:bookmarkStart w:id="2" w:name="_Toc292201850"/>
            <w:bookmarkStart w:id="3" w:name="_Toc292201930"/>
            <w:bookmarkStart w:id="4" w:name="_Toc292202004"/>
            <w:bookmarkStart w:id="5" w:name="_Toc517333030"/>
          </w:p>
          <w:p w:rsidR="009222D0" w:rsidRPr="00491DA8" w:rsidRDefault="009222D0" w:rsidP="00BC0003">
            <w:pPr>
              <w:jc w:val="center"/>
              <w:rPr>
                <w:lang w:val="tt-RU"/>
              </w:rPr>
            </w:pPr>
            <w:r w:rsidRPr="00491DA8">
              <w:rPr>
                <w:lang w:val="tt-RU"/>
              </w:rPr>
              <w:t>РЕСПУБЛИКА ТАТАРСТАН</w:t>
            </w:r>
          </w:p>
          <w:p w:rsidR="009222D0" w:rsidRPr="00491DA8" w:rsidRDefault="009222D0" w:rsidP="00BC0003">
            <w:pPr>
              <w:jc w:val="center"/>
              <w:rPr>
                <w:sz w:val="16"/>
                <w:szCs w:val="16"/>
                <w:lang w:val="tt-RU"/>
              </w:rPr>
            </w:pPr>
          </w:p>
          <w:p w:rsidR="009222D0" w:rsidRPr="00491DA8" w:rsidRDefault="009222D0" w:rsidP="00BC0003">
            <w:pPr>
              <w:jc w:val="center"/>
              <w:rPr>
                <w:lang w:val="tt-RU"/>
              </w:rPr>
            </w:pPr>
            <w:r w:rsidRPr="00491DA8">
              <w:rPr>
                <w:lang w:val="tt-RU"/>
              </w:rPr>
              <w:t>СОВЕТ НИЖНЕКАМСКОГО</w:t>
            </w:r>
          </w:p>
          <w:p w:rsidR="009222D0" w:rsidRPr="00491DA8" w:rsidRDefault="009222D0" w:rsidP="00BC0003">
            <w:pPr>
              <w:jc w:val="center"/>
              <w:rPr>
                <w:lang w:val="tt-RU"/>
              </w:rPr>
            </w:pPr>
            <w:r w:rsidRPr="00491DA8">
              <w:rPr>
                <w:lang w:val="tt-RU"/>
              </w:rPr>
              <w:t>МУНИЦИПАЛЬНОГО РАЙОНА</w:t>
            </w:r>
          </w:p>
          <w:p w:rsidR="009222D0" w:rsidRPr="00491DA8" w:rsidRDefault="009222D0" w:rsidP="00BC0003">
            <w:pPr>
              <w:ind w:left="-108" w:right="-108"/>
              <w:jc w:val="center"/>
              <w:rPr>
                <w:sz w:val="17"/>
                <w:szCs w:val="17"/>
                <w:lang w:val="tt-RU"/>
              </w:rPr>
            </w:pPr>
          </w:p>
          <w:p w:rsidR="009222D0" w:rsidRPr="00491DA8" w:rsidRDefault="009222D0" w:rsidP="00BC0003">
            <w:pPr>
              <w:ind w:left="-108" w:right="-108"/>
              <w:jc w:val="center"/>
              <w:rPr>
                <w:sz w:val="8"/>
                <w:szCs w:val="8"/>
              </w:rPr>
            </w:pPr>
          </w:p>
          <w:p w:rsidR="009222D0" w:rsidRPr="002053B1" w:rsidRDefault="009222D0" w:rsidP="00BC0003">
            <w:pPr>
              <w:jc w:val="center"/>
              <w:rPr>
                <w:lang w:val="tt-RU"/>
              </w:rPr>
            </w:pPr>
            <w:r w:rsidRPr="002053B1">
              <w:rPr>
                <w:lang w:val="tt-RU"/>
              </w:rPr>
              <w:t>423586, г. Нижнекамск, пр. Строителей, 12</w:t>
            </w:r>
          </w:p>
          <w:p w:rsidR="009222D0" w:rsidRPr="002053B1" w:rsidRDefault="009222D0" w:rsidP="00BC0003">
            <w:pPr>
              <w:jc w:val="center"/>
              <w:rPr>
                <w:szCs w:val="18"/>
                <w:lang w:val="tt-RU"/>
              </w:rPr>
            </w:pPr>
            <w:r w:rsidRPr="002053B1">
              <w:rPr>
                <w:szCs w:val="18"/>
                <w:lang w:val="tt-RU"/>
              </w:rPr>
              <w:t>тел./факс (8555) 41-70-00</w:t>
            </w:r>
          </w:p>
          <w:p w:rsidR="009222D0" w:rsidRPr="00491DA8" w:rsidRDefault="009222D0" w:rsidP="00BC0003">
            <w:pPr>
              <w:ind w:left="-108" w:right="-108"/>
              <w:jc w:val="center"/>
              <w:rPr>
                <w:sz w:val="15"/>
                <w:szCs w:val="15"/>
                <w:lang w:val="tt-RU"/>
              </w:rPr>
            </w:pPr>
            <w:r>
              <w:rPr>
                <w:noProof/>
              </w:rPr>
              <mc:AlternateContent>
                <mc:Choice Requires="wps">
                  <w:drawing>
                    <wp:anchor distT="0" distB="0" distL="114300" distR="114300" simplePos="0" relativeHeight="251659264" behindDoc="0" locked="0" layoutInCell="1" allowOverlap="1">
                      <wp:simplePos x="0" y="0"/>
                      <wp:positionH relativeFrom="column">
                        <wp:posOffset>-69215</wp:posOffset>
                      </wp:positionH>
                      <wp:positionV relativeFrom="paragraph">
                        <wp:posOffset>130175</wp:posOffset>
                      </wp:positionV>
                      <wp:extent cx="6575425" cy="1905"/>
                      <wp:effectExtent l="0" t="0" r="34925" b="36195"/>
                      <wp:wrapNone/>
                      <wp:docPr id="19"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75425" cy="1905"/>
                              </a:xfrm>
                              <a:prstGeom prst="straightConnector1">
                                <a:avLst/>
                              </a:prstGeom>
                              <a:noFill/>
                              <a:ln w="9525">
                                <a:solidFill>
                                  <a:srgbClr val="365F9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CDECAA" id="_x0000_t32" coordsize="21600,21600" o:spt="32" o:oned="t" path="m,l21600,21600e" filled="f">
                      <v:path arrowok="t" fillok="f" o:connecttype="none"/>
                      <o:lock v:ext="edit" shapetype="t"/>
                    </v:shapetype>
                    <v:shape id="Прямая со стрелкой 19" o:spid="_x0000_s1026" type="#_x0000_t32" style="position:absolute;margin-left:-5.45pt;margin-top:10.25pt;width:517.75pt;height:.1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" strokecolor="#365f91"/>
                  </w:pict>
                </mc:Fallback>
              </mc:AlternateContent>
            </w:r>
            <w:r>
              <w:rPr>
                <w:noProof/>
              </w:rPr>
              <mc:AlternateContent>
                <mc:Choice Requires="wps">
                  <w:drawing>
                    <wp:anchor distT="4294967293" distB="4294967293" distL="114300" distR="114300" simplePos="0" relativeHeight="251661312" behindDoc="0" locked="0" layoutInCell="1" allowOverlap="1">
                      <wp:simplePos x="0" y="0"/>
                      <wp:positionH relativeFrom="column">
                        <wp:posOffset>-61595</wp:posOffset>
                      </wp:positionH>
                      <wp:positionV relativeFrom="paragraph">
                        <wp:posOffset>151764</wp:posOffset>
                      </wp:positionV>
                      <wp:extent cx="6571615" cy="0"/>
                      <wp:effectExtent l="0" t="0" r="19685" b="19050"/>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1615" cy="0"/>
                              </a:xfrm>
                              <a:prstGeom prst="straightConnector1">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C80E5C" id="Прямая со стрелкой 18" o:spid="_x0000_s1026" type="#_x0000_t32" style="position:absolute;margin-left:-4.85pt;margin-top:11.95pt;width:517.45pt;height:0;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" strokecolor="#00b050"/>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-69850</wp:posOffset>
                      </wp:positionH>
                      <wp:positionV relativeFrom="paragraph">
                        <wp:posOffset>139700</wp:posOffset>
                      </wp:positionV>
                      <wp:extent cx="6571615" cy="5715"/>
                      <wp:effectExtent l="0" t="0" r="19685" b="32385"/>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71615" cy="5715"/>
                              </a:xfrm>
                              <a:prstGeom prst="straightConnector1">
                                <a:avLst/>
                              </a:prstGeom>
                              <a:noFill/>
                              <a:ln w="9525">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0F729" id="Прямая со стрелкой 16" o:spid="_x0000_s1026" type="#_x0000_t32" style="position:absolute;margin-left:-5.5pt;margin-top:11pt;width:517.45pt;height:.4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" strokecolor="yellow"/>
                  </w:pict>
                </mc:Fallback>
              </mc:AlternateContent>
            </w:r>
          </w:p>
        </w:tc>
        <w:tc>
          <w:tcPr>
            <w:tcW w:w="1275" w:type="dxa"/>
          </w:tcPr>
          <w:p w:rsidR="009222D0" w:rsidRPr="00491DA8" w:rsidRDefault="009222D0" w:rsidP="00BC0003">
            <w:pPr>
              <w:ind w:left="-108"/>
              <w:jc w:val="center"/>
            </w:pPr>
            <w:r w:rsidRPr="00C85397">
              <w:rPr>
                <w:noProof/>
              </w:rPr>
              <w:drawing>
                <wp:inline distT="0" distB="0" distL="0" distR="0">
                  <wp:extent cx="795655" cy="914400"/>
                  <wp:effectExtent l="0" t="0" r="4445" b="0"/>
                  <wp:docPr id="14" name="Рисунок 14" descr="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r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95655" cy="914400"/>
                          </a:xfrm>
                          <a:prstGeom prst="rect">
                            <a:avLst/>
                          </a:prstGeom>
                          <a:noFill/>
                          <a:ln>
                            <a:noFill/>
                          </a:ln>
                        </pic:spPr>
                      </pic:pic>
                    </a:graphicData>
                  </a:graphic>
                </wp:inline>
              </w:drawing>
            </w:r>
          </w:p>
        </w:tc>
        <w:tc>
          <w:tcPr>
            <w:tcW w:w="4395" w:type="dxa"/>
          </w:tcPr>
          <w:p w:rsidR="009222D0" w:rsidRPr="00491DA8" w:rsidRDefault="009222D0" w:rsidP="00BC0003">
            <w:pPr>
              <w:jc w:val="center"/>
              <w:rPr>
                <w:lang w:val="en-US"/>
              </w:rPr>
            </w:pPr>
          </w:p>
          <w:p w:rsidR="009222D0" w:rsidRPr="00491DA8" w:rsidRDefault="009222D0" w:rsidP="00BC0003">
            <w:pPr>
              <w:jc w:val="center"/>
              <w:rPr>
                <w:lang w:val="tt-RU"/>
              </w:rPr>
            </w:pPr>
            <w:r w:rsidRPr="00491DA8">
              <w:rPr>
                <w:lang w:val="tt-RU"/>
              </w:rPr>
              <w:t>ТАТАРСТАН РЕСПУБЛИКАСЫ</w:t>
            </w:r>
          </w:p>
          <w:p w:rsidR="009222D0" w:rsidRPr="00491DA8" w:rsidRDefault="009222D0" w:rsidP="00BC0003">
            <w:pPr>
              <w:jc w:val="center"/>
              <w:rPr>
                <w:sz w:val="16"/>
                <w:szCs w:val="16"/>
                <w:lang w:val="tt-RU"/>
              </w:rPr>
            </w:pPr>
          </w:p>
          <w:p w:rsidR="009222D0" w:rsidRPr="00491DA8" w:rsidRDefault="009222D0" w:rsidP="00BC0003">
            <w:pPr>
              <w:jc w:val="center"/>
              <w:rPr>
                <w:lang w:val="tt-RU"/>
              </w:rPr>
            </w:pPr>
            <w:r w:rsidRPr="00491DA8">
              <w:rPr>
                <w:lang w:val="tt-RU"/>
              </w:rPr>
              <w:t>ТҮБӘН КАМА</w:t>
            </w:r>
          </w:p>
          <w:p w:rsidR="009222D0" w:rsidRPr="00491DA8" w:rsidRDefault="009222D0" w:rsidP="00BC0003">
            <w:pPr>
              <w:jc w:val="center"/>
              <w:rPr>
                <w:lang w:val="tt-RU"/>
              </w:rPr>
            </w:pPr>
            <w:r w:rsidRPr="00491DA8">
              <w:rPr>
                <w:lang w:val="tt-RU"/>
              </w:rPr>
              <w:t>МУНИЦИПАЛЬ РАЙОНЫ СОВЕТЫ</w:t>
            </w:r>
          </w:p>
          <w:p w:rsidR="009222D0" w:rsidRPr="00491DA8" w:rsidRDefault="009222D0" w:rsidP="00BC0003">
            <w:pPr>
              <w:jc w:val="center"/>
              <w:rPr>
                <w:sz w:val="17"/>
                <w:szCs w:val="17"/>
                <w:lang w:val="tt-RU"/>
              </w:rPr>
            </w:pPr>
          </w:p>
          <w:p w:rsidR="009222D0" w:rsidRPr="00491DA8" w:rsidRDefault="009222D0" w:rsidP="00BC0003">
            <w:pPr>
              <w:jc w:val="center"/>
              <w:rPr>
                <w:sz w:val="8"/>
                <w:szCs w:val="12"/>
                <w:lang w:val="tt-RU"/>
              </w:rPr>
            </w:pPr>
          </w:p>
          <w:p w:rsidR="009222D0" w:rsidRPr="002053B1" w:rsidRDefault="009222D0" w:rsidP="00BC0003">
            <w:pPr>
              <w:jc w:val="center"/>
              <w:rPr>
                <w:lang w:val="tt-RU"/>
              </w:rPr>
            </w:pPr>
            <w:r w:rsidRPr="002053B1">
              <w:rPr>
                <w:lang w:val="tt-RU"/>
              </w:rPr>
              <w:t>423586, Түбән Кама шәһәре, Төзүчеләр пр., 12</w:t>
            </w:r>
          </w:p>
          <w:p w:rsidR="009222D0" w:rsidRPr="00491DA8" w:rsidRDefault="009222D0" w:rsidP="00BC0003">
            <w:pPr>
              <w:jc w:val="center"/>
              <w:rPr>
                <w:sz w:val="15"/>
                <w:szCs w:val="15"/>
                <w:lang w:val="tt-RU"/>
              </w:rPr>
            </w:pPr>
            <w:r w:rsidRPr="002053B1">
              <w:rPr>
                <w:szCs w:val="18"/>
                <w:lang w:val="tt-RU"/>
              </w:rPr>
              <w:t>тел./факс (8555) 41-70-00</w:t>
            </w:r>
          </w:p>
        </w:tc>
      </w:tr>
    </w:tbl>
    <w:p w:rsidR="009222D0" w:rsidRPr="00491DA8" w:rsidRDefault="009222D0" w:rsidP="009222D0">
      <w:pPr>
        <w:pStyle w:val="ConsPlusNormal"/>
        <w:ind w:right="-1"/>
        <w:jc w:val="center"/>
        <w:rPr>
          <w:lang w:val="tt-RU"/>
        </w:rPr>
      </w:pPr>
    </w:p>
    <w:tbl>
      <w:tblPr>
        <w:tblW w:w="10348" w:type="dxa"/>
        <w:tblLook w:val="04A0" w:firstRow="1" w:lastRow="0" w:firstColumn="1" w:lastColumn="0" w:noHBand="0" w:noVBand="1"/>
      </w:tblPr>
      <w:tblGrid>
        <w:gridCol w:w="5387"/>
        <w:gridCol w:w="4961"/>
      </w:tblGrid>
      <w:tr w:rsidR="009222D0" w:rsidRPr="00491DA8" w:rsidTr="00BC0003">
        <w:tc>
          <w:tcPr>
            <w:tcW w:w="5387" w:type="dxa"/>
            <w:shd w:val="clear" w:color="auto" w:fill="auto"/>
          </w:tcPr>
          <w:p w:rsidR="009222D0" w:rsidRPr="009222D0" w:rsidRDefault="009222D0" w:rsidP="009222D0">
            <w:pPr>
              <w:pStyle w:val="ConsPlusNormal"/>
              <w:ind w:right="-1"/>
              <w:jc w:val="center"/>
              <w:rPr>
                <w:rFonts w:ascii="Times New Roman" w:hAnsi="Times New Roman" w:cs="Times New Roman"/>
                <w:sz w:val="24"/>
                <w:lang w:val="tt-RU"/>
              </w:rPr>
            </w:pPr>
            <w:r w:rsidRPr="009222D0">
              <w:rPr>
                <w:rFonts w:ascii="Times New Roman" w:hAnsi="Times New Roman" w:cs="Times New Roman"/>
                <w:sz w:val="24"/>
                <w:lang w:val="tt-RU"/>
              </w:rPr>
              <w:t>РЕШЕНИЕ</w:t>
            </w:r>
          </w:p>
        </w:tc>
        <w:tc>
          <w:tcPr>
            <w:tcW w:w="4961" w:type="dxa"/>
            <w:shd w:val="clear" w:color="auto" w:fill="auto"/>
          </w:tcPr>
          <w:p w:rsidR="009222D0" w:rsidRPr="009222D0" w:rsidRDefault="009222D0" w:rsidP="009222D0">
            <w:pPr>
              <w:pStyle w:val="ConsPlusNormal"/>
              <w:ind w:right="-1"/>
              <w:jc w:val="center"/>
              <w:rPr>
                <w:rFonts w:ascii="Times New Roman" w:hAnsi="Times New Roman" w:cs="Times New Roman"/>
                <w:sz w:val="24"/>
                <w:lang w:val="tt-RU"/>
              </w:rPr>
            </w:pPr>
            <w:r w:rsidRPr="009222D0">
              <w:rPr>
                <w:rFonts w:ascii="Times New Roman" w:hAnsi="Times New Roman" w:cs="Times New Roman"/>
                <w:sz w:val="24"/>
                <w:lang w:val="tt-RU"/>
              </w:rPr>
              <w:t>КАРАР</w:t>
            </w:r>
          </w:p>
          <w:p w:rsidR="009222D0" w:rsidRPr="009222D0" w:rsidRDefault="009222D0" w:rsidP="00BC0003">
            <w:pPr>
              <w:pStyle w:val="ConsPlusNormal"/>
              <w:ind w:right="-1"/>
              <w:jc w:val="center"/>
              <w:rPr>
                <w:rFonts w:ascii="Times New Roman" w:hAnsi="Times New Roman" w:cs="Times New Roman"/>
                <w:sz w:val="24"/>
                <w:lang w:val="tt-RU"/>
              </w:rPr>
            </w:pPr>
          </w:p>
        </w:tc>
      </w:tr>
      <w:tr w:rsidR="009222D0" w:rsidRPr="00D64F6F" w:rsidTr="00BC0003">
        <w:trPr>
          <w:trHeight w:val="343"/>
        </w:trPr>
        <w:tc>
          <w:tcPr>
            <w:tcW w:w="5387" w:type="dxa"/>
            <w:shd w:val="clear" w:color="auto" w:fill="auto"/>
          </w:tcPr>
          <w:p w:rsidR="009222D0" w:rsidRPr="009222D0" w:rsidRDefault="009222D0" w:rsidP="009222D0">
            <w:pPr>
              <w:pStyle w:val="ConsPlusNormal"/>
              <w:ind w:right="-1" w:firstLine="0"/>
              <w:rPr>
                <w:rFonts w:ascii="Times New Roman" w:hAnsi="Times New Roman" w:cs="Times New Roman"/>
                <w:noProof/>
                <w:sz w:val="28"/>
              </w:rPr>
            </w:pPr>
            <w:r w:rsidRPr="009222D0">
              <w:rPr>
                <w:rFonts w:ascii="Times New Roman" w:hAnsi="Times New Roman" w:cs="Times New Roman"/>
                <w:noProof/>
                <w:sz w:val="28"/>
              </w:rPr>
              <w:t>№ 79</w:t>
            </w:r>
          </w:p>
        </w:tc>
        <w:tc>
          <w:tcPr>
            <w:tcW w:w="4961" w:type="dxa"/>
            <w:shd w:val="clear" w:color="auto" w:fill="auto"/>
          </w:tcPr>
          <w:p w:rsidR="009222D0" w:rsidRPr="009222D0" w:rsidRDefault="009222D0" w:rsidP="00BC0003">
            <w:pPr>
              <w:pStyle w:val="ConsPlusNormal"/>
              <w:ind w:right="-1"/>
              <w:jc w:val="right"/>
              <w:rPr>
                <w:rFonts w:ascii="Times New Roman" w:hAnsi="Times New Roman" w:cs="Times New Roman"/>
                <w:sz w:val="28"/>
                <w:lang w:val="tt-RU"/>
              </w:rPr>
            </w:pPr>
            <w:r w:rsidRPr="009222D0">
              <w:rPr>
                <w:rFonts w:ascii="Times New Roman" w:hAnsi="Times New Roman" w:cs="Times New Roman"/>
                <w:sz w:val="28"/>
                <w:lang w:val="tt-RU"/>
              </w:rPr>
              <w:t>2022 елның 28 декабре</w:t>
            </w:r>
          </w:p>
        </w:tc>
      </w:tr>
    </w:tbl>
    <w:p w:rsidR="009222D0" w:rsidRPr="00292FC3" w:rsidRDefault="009222D0" w:rsidP="009222D0">
      <w:pPr>
        <w:jc w:val="center"/>
        <w:rPr>
          <w:sz w:val="28"/>
          <w:szCs w:val="28"/>
        </w:rPr>
      </w:pPr>
    </w:p>
    <w:p w:rsidR="009222D0" w:rsidRPr="00CD7A56" w:rsidRDefault="009222D0" w:rsidP="009222D0">
      <w:pPr>
        <w:jc w:val="center"/>
        <w:rPr>
          <w:sz w:val="28"/>
          <w:szCs w:val="28"/>
        </w:rPr>
      </w:pPr>
      <w:r w:rsidRPr="00CD7A56">
        <w:rPr>
          <w:sz w:val="28"/>
          <w:szCs w:val="28"/>
        </w:rPr>
        <w:t>Татарстан Республикасы Түбә</w:t>
      </w:r>
      <w:r>
        <w:rPr>
          <w:sz w:val="28"/>
          <w:szCs w:val="28"/>
        </w:rPr>
        <w:t>н Кама муниципаль районы «Афанас</w:t>
      </w:r>
      <w:r w:rsidRPr="00CD7A56">
        <w:rPr>
          <w:sz w:val="28"/>
          <w:szCs w:val="28"/>
        </w:rPr>
        <w:t xml:space="preserve"> авыл җирлеге» муниципаль берәмлегенең генераль планына үзгәрешләр кертү турында</w:t>
      </w:r>
    </w:p>
    <w:p w:rsidR="009222D0" w:rsidRPr="00292FC3" w:rsidRDefault="009222D0" w:rsidP="009222D0">
      <w:pPr>
        <w:jc w:val="center"/>
        <w:rPr>
          <w:sz w:val="28"/>
          <w:szCs w:val="28"/>
        </w:rPr>
      </w:pPr>
      <w:bookmarkStart w:id="6" w:name="_GoBack"/>
      <w:bookmarkEnd w:id="6"/>
    </w:p>
    <w:p w:rsidR="009222D0" w:rsidRPr="00292FC3" w:rsidRDefault="009222D0" w:rsidP="009222D0">
      <w:pPr>
        <w:jc w:val="both"/>
        <w:rPr>
          <w:sz w:val="28"/>
          <w:szCs w:val="28"/>
        </w:rPr>
      </w:pPr>
    </w:p>
    <w:p w:rsidR="009222D0" w:rsidRPr="00CD7A56" w:rsidRDefault="009222D0" w:rsidP="009222D0">
      <w:pPr>
        <w:ind w:firstLine="708"/>
        <w:jc w:val="both"/>
        <w:rPr>
          <w:sz w:val="28"/>
          <w:szCs w:val="28"/>
        </w:rPr>
      </w:pPr>
      <w:r w:rsidRPr="00CD7A56">
        <w:rPr>
          <w:sz w:val="28"/>
          <w:szCs w:val="28"/>
        </w:rPr>
        <w:t>«Россия Федерациясендә җирле үзидарә оештыруның гомуми принциплары турында» 2003 елның 6 октябрендәге 131-ФЗ номерлы Федераль законның 14 статьясындагы беренче өлешенең 20 пункты, Россия Федерациясе Шәһәр төзелеше кодексының 24 статьясындагы беренче өлеше нигезендә, Түбән Кама муниципаль районы Советы</w:t>
      </w:r>
    </w:p>
    <w:p w:rsidR="009222D0" w:rsidRPr="00292FC3" w:rsidRDefault="009222D0" w:rsidP="009222D0">
      <w:pPr>
        <w:ind w:firstLine="708"/>
        <w:jc w:val="both"/>
        <w:rPr>
          <w:sz w:val="28"/>
          <w:szCs w:val="28"/>
        </w:rPr>
      </w:pPr>
    </w:p>
    <w:p w:rsidR="009222D0" w:rsidRPr="00292FC3" w:rsidRDefault="009222D0" w:rsidP="009222D0">
      <w:pPr>
        <w:ind w:firstLine="708"/>
        <w:jc w:val="both"/>
        <w:rPr>
          <w:sz w:val="28"/>
          <w:szCs w:val="28"/>
        </w:rPr>
      </w:pPr>
      <w:r>
        <w:rPr>
          <w:sz w:val="28"/>
          <w:szCs w:val="28"/>
        </w:rPr>
        <w:t>КАРАР БИРӘ</w:t>
      </w:r>
      <w:r w:rsidRPr="00292FC3">
        <w:rPr>
          <w:sz w:val="28"/>
          <w:szCs w:val="28"/>
        </w:rPr>
        <w:t>:</w:t>
      </w:r>
    </w:p>
    <w:p w:rsidR="009222D0" w:rsidRPr="00292FC3" w:rsidRDefault="009222D0" w:rsidP="009222D0">
      <w:pPr>
        <w:tabs>
          <w:tab w:val="left" w:pos="1134"/>
        </w:tabs>
        <w:ind w:firstLine="708"/>
        <w:jc w:val="both"/>
        <w:rPr>
          <w:sz w:val="28"/>
          <w:szCs w:val="28"/>
        </w:rPr>
      </w:pPr>
    </w:p>
    <w:p w:rsidR="009222D0" w:rsidRPr="00CD7A56" w:rsidRDefault="009222D0" w:rsidP="009222D0">
      <w:pPr>
        <w:numPr>
          <w:ilvl w:val="0"/>
          <w:numId w:val="113"/>
        </w:numPr>
        <w:tabs>
          <w:tab w:val="left" w:pos="709"/>
          <w:tab w:val="left" w:pos="1134"/>
        </w:tabs>
        <w:ind w:left="0" w:firstLine="709"/>
        <w:jc w:val="both"/>
        <w:rPr>
          <w:sz w:val="28"/>
          <w:szCs w:val="28"/>
        </w:rPr>
      </w:pPr>
      <w:r w:rsidRPr="00CD7A56">
        <w:rPr>
          <w:sz w:val="28"/>
          <w:szCs w:val="28"/>
        </w:rPr>
        <w:t>Түбән Кама муниципаль районы Советыны</w:t>
      </w:r>
      <w:r>
        <w:rPr>
          <w:sz w:val="28"/>
          <w:szCs w:val="28"/>
        </w:rPr>
        <w:t>ң 2017 елның 24 гыйнварындагы 4</w:t>
      </w:r>
      <w:r w:rsidRPr="00CD7A56">
        <w:rPr>
          <w:sz w:val="28"/>
          <w:szCs w:val="28"/>
        </w:rPr>
        <w:t xml:space="preserve"> номерлы карары белән расланган Түб</w:t>
      </w:r>
      <w:r>
        <w:rPr>
          <w:sz w:val="28"/>
          <w:szCs w:val="28"/>
        </w:rPr>
        <w:t>ән Кама муниципаль районы Афанас</w:t>
      </w:r>
      <w:r w:rsidRPr="00CD7A56">
        <w:rPr>
          <w:sz w:val="28"/>
          <w:szCs w:val="28"/>
        </w:rPr>
        <w:t xml:space="preserve"> авыл җирлегенең генераль планына үзгәрешләр кертергә</w:t>
      </w:r>
      <w:r>
        <w:t xml:space="preserve"> </w:t>
      </w:r>
      <w:r w:rsidRPr="001946E3">
        <w:rPr>
          <w:sz w:val="28"/>
          <w:szCs w:val="28"/>
        </w:rPr>
        <w:t>(кушымта)</w:t>
      </w:r>
      <w:r w:rsidRPr="00CD7A56">
        <w:rPr>
          <w:sz w:val="28"/>
          <w:szCs w:val="28"/>
        </w:rPr>
        <w:t>.</w:t>
      </w:r>
    </w:p>
    <w:p w:rsidR="009222D0" w:rsidRPr="00CD7A56" w:rsidRDefault="009222D0" w:rsidP="009222D0">
      <w:pPr>
        <w:numPr>
          <w:ilvl w:val="0"/>
          <w:numId w:val="113"/>
        </w:numPr>
        <w:tabs>
          <w:tab w:val="left" w:pos="709"/>
          <w:tab w:val="left" w:pos="1134"/>
        </w:tabs>
        <w:ind w:left="0" w:firstLine="709"/>
        <w:jc w:val="both"/>
        <w:rPr>
          <w:sz w:val="28"/>
          <w:szCs w:val="28"/>
        </w:rPr>
      </w:pPr>
      <w:r w:rsidRPr="00CD7A56">
        <w:rPr>
          <w:sz w:val="28"/>
          <w:szCs w:val="28"/>
        </w:rPr>
        <w:t>Әлеге карарны Түбән Кама муниципаль районының рәсми сайтында бастырып чыгарырга.</w:t>
      </w:r>
    </w:p>
    <w:p w:rsidR="009222D0" w:rsidRPr="00CD7A56" w:rsidRDefault="009222D0" w:rsidP="009222D0">
      <w:pPr>
        <w:numPr>
          <w:ilvl w:val="0"/>
          <w:numId w:val="113"/>
        </w:numPr>
        <w:tabs>
          <w:tab w:val="left" w:pos="709"/>
          <w:tab w:val="left" w:pos="1134"/>
        </w:tabs>
        <w:ind w:left="0" w:firstLine="709"/>
        <w:jc w:val="both"/>
        <w:rPr>
          <w:sz w:val="28"/>
          <w:szCs w:val="28"/>
        </w:rPr>
      </w:pPr>
      <w:r w:rsidRPr="00CD7A56">
        <w:rPr>
          <w:sz w:val="28"/>
          <w:szCs w:val="28"/>
        </w:rPr>
        <w:t xml:space="preserve">Татарстан Республикасы Түбән Кама муниципаль районы Башкарма комитетының төзелеш һәм архитектура идарәсенә расланган документны Россия Федерациясенең территориаль планлаштыру федераль дәүләт мәгълүмат системасында урнаштырырга. </w:t>
      </w:r>
    </w:p>
    <w:p w:rsidR="009222D0" w:rsidRPr="00292FC3" w:rsidRDefault="009222D0" w:rsidP="009222D0">
      <w:pPr>
        <w:numPr>
          <w:ilvl w:val="0"/>
          <w:numId w:val="113"/>
        </w:numPr>
        <w:tabs>
          <w:tab w:val="left" w:pos="709"/>
          <w:tab w:val="left" w:pos="1134"/>
        </w:tabs>
        <w:ind w:left="0" w:firstLine="709"/>
        <w:jc w:val="both"/>
        <w:rPr>
          <w:sz w:val="28"/>
          <w:szCs w:val="28"/>
        </w:rPr>
      </w:pPr>
      <w:r w:rsidRPr="00CD7A56">
        <w:rPr>
          <w:sz w:val="28"/>
          <w:szCs w:val="28"/>
        </w:rPr>
        <w:t>Әлеге карарның үтәлешен контрольдә тотуны үз өстемә алам.</w:t>
      </w:r>
    </w:p>
    <w:p w:rsidR="009222D0" w:rsidRPr="00292FC3" w:rsidRDefault="009222D0" w:rsidP="009222D0">
      <w:pPr>
        <w:ind w:firstLine="708"/>
        <w:jc w:val="both"/>
        <w:rPr>
          <w:sz w:val="28"/>
          <w:szCs w:val="28"/>
        </w:rPr>
      </w:pPr>
    </w:p>
    <w:p w:rsidR="009222D0" w:rsidRPr="00292FC3" w:rsidRDefault="009222D0" w:rsidP="009222D0">
      <w:pPr>
        <w:ind w:firstLine="708"/>
        <w:jc w:val="right"/>
        <w:rPr>
          <w:sz w:val="28"/>
          <w:szCs w:val="28"/>
        </w:rPr>
      </w:pPr>
    </w:p>
    <w:p w:rsidR="009222D0" w:rsidRPr="00292FC3" w:rsidRDefault="009222D0" w:rsidP="009222D0">
      <w:pPr>
        <w:ind w:firstLine="708"/>
        <w:jc w:val="right"/>
        <w:rPr>
          <w:sz w:val="28"/>
          <w:szCs w:val="28"/>
        </w:rPr>
      </w:pPr>
    </w:p>
    <w:p w:rsidR="009222D0" w:rsidRDefault="009222D0" w:rsidP="009222D0">
      <w:pPr>
        <w:tabs>
          <w:tab w:val="left" w:pos="993"/>
        </w:tabs>
        <w:rPr>
          <w:sz w:val="28"/>
          <w:szCs w:val="28"/>
        </w:rPr>
      </w:pPr>
      <w:r w:rsidRPr="00CD7A56">
        <w:rPr>
          <w:sz w:val="28"/>
          <w:szCs w:val="28"/>
        </w:rPr>
        <w:t xml:space="preserve">Түбән Кама муниципаль </w:t>
      </w:r>
    </w:p>
    <w:p w:rsidR="009222D0" w:rsidRPr="003A562E" w:rsidRDefault="009222D0" w:rsidP="009222D0">
      <w:pPr>
        <w:tabs>
          <w:tab w:val="left" w:pos="993"/>
        </w:tabs>
        <w:rPr>
          <w:sz w:val="28"/>
          <w:szCs w:val="28"/>
        </w:rPr>
      </w:pPr>
      <w:r w:rsidRPr="00CD7A56">
        <w:rPr>
          <w:sz w:val="28"/>
          <w:szCs w:val="28"/>
        </w:rPr>
        <w:t xml:space="preserve">районы Башлыгы                                                                   </w:t>
      </w:r>
      <w:r>
        <w:rPr>
          <w:sz w:val="28"/>
          <w:szCs w:val="28"/>
        </w:rPr>
        <w:t xml:space="preserve">                        </w:t>
      </w:r>
      <w:r w:rsidRPr="00CD7A56">
        <w:rPr>
          <w:sz w:val="28"/>
          <w:szCs w:val="28"/>
        </w:rPr>
        <w:t xml:space="preserve"> Р.Х. Муллин</w:t>
      </w:r>
    </w:p>
    <w:p w:rsidR="009222D0" w:rsidRPr="00292FC3" w:rsidRDefault="009222D0" w:rsidP="009222D0">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Default="002F5E35" w:rsidP="002F5E35">
      <w:pPr>
        <w:jc w:val="both"/>
        <w:rPr>
          <w:sz w:val="28"/>
          <w:szCs w:val="28"/>
        </w:rPr>
      </w:pPr>
    </w:p>
    <w:p w:rsidR="002F5E35" w:rsidRPr="00292FC3" w:rsidRDefault="002F5E35" w:rsidP="002F5E35">
      <w:pPr>
        <w:jc w:val="both"/>
        <w:rPr>
          <w:sz w:val="28"/>
          <w:szCs w:val="28"/>
        </w:rPr>
      </w:pPr>
    </w:p>
    <w:p w:rsidR="002F5E35" w:rsidRDefault="002F5E35" w:rsidP="00FF1BC1">
      <w:pPr>
        <w:ind w:left="7513"/>
        <w:rPr>
          <w:sz w:val="22"/>
          <w:szCs w:val="24"/>
        </w:rPr>
      </w:pPr>
    </w:p>
    <w:p w:rsidR="009222D0" w:rsidRDefault="009222D0" w:rsidP="00FF1BC1">
      <w:pPr>
        <w:ind w:left="7513"/>
        <w:rPr>
          <w:sz w:val="24"/>
          <w:szCs w:val="24"/>
        </w:rPr>
      </w:pPr>
    </w:p>
    <w:p w:rsidR="009222D0" w:rsidRDefault="009222D0" w:rsidP="00FF1BC1">
      <w:pPr>
        <w:ind w:left="7513"/>
        <w:rPr>
          <w:sz w:val="24"/>
          <w:szCs w:val="24"/>
        </w:rPr>
      </w:pPr>
    </w:p>
    <w:p w:rsidR="009222D0" w:rsidRDefault="009222D0" w:rsidP="00FF1BC1">
      <w:pPr>
        <w:ind w:left="7513"/>
        <w:rPr>
          <w:sz w:val="24"/>
          <w:szCs w:val="24"/>
        </w:rPr>
      </w:pPr>
    </w:p>
    <w:p w:rsidR="009222D0" w:rsidRDefault="009222D0" w:rsidP="00FF1BC1">
      <w:pPr>
        <w:ind w:left="7513"/>
        <w:rPr>
          <w:sz w:val="24"/>
          <w:szCs w:val="24"/>
        </w:rPr>
      </w:pPr>
    </w:p>
    <w:p w:rsidR="009222D0" w:rsidRDefault="009222D0" w:rsidP="00FF1BC1">
      <w:pPr>
        <w:ind w:left="7513"/>
        <w:rPr>
          <w:sz w:val="24"/>
          <w:szCs w:val="24"/>
        </w:rPr>
      </w:pPr>
    </w:p>
    <w:p w:rsidR="009222D0" w:rsidRDefault="009222D0" w:rsidP="00FF1BC1">
      <w:pPr>
        <w:ind w:left="7513"/>
        <w:rPr>
          <w:sz w:val="24"/>
          <w:szCs w:val="24"/>
        </w:rPr>
      </w:pPr>
    </w:p>
    <w:p w:rsidR="003C4210" w:rsidRPr="003F0568" w:rsidRDefault="00FF1BC1" w:rsidP="00FF1BC1">
      <w:pPr>
        <w:ind w:left="7513"/>
        <w:rPr>
          <w:sz w:val="24"/>
          <w:szCs w:val="24"/>
        </w:rPr>
      </w:pPr>
      <w:r w:rsidRPr="003F0568">
        <w:rPr>
          <w:sz w:val="24"/>
          <w:szCs w:val="24"/>
        </w:rPr>
        <w:lastRenderedPageBreak/>
        <w:t xml:space="preserve">Приложение </w:t>
      </w:r>
    </w:p>
    <w:p w:rsidR="003C4210" w:rsidRPr="003F0568" w:rsidRDefault="00FF1BC1" w:rsidP="00FF1BC1">
      <w:pPr>
        <w:ind w:left="7513"/>
        <w:rPr>
          <w:sz w:val="24"/>
          <w:szCs w:val="24"/>
        </w:rPr>
      </w:pPr>
      <w:r w:rsidRPr="003F0568">
        <w:rPr>
          <w:sz w:val="24"/>
          <w:szCs w:val="24"/>
        </w:rPr>
        <w:t xml:space="preserve">к решению Совета Нижнекамского муниципального района </w:t>
      </w:r>
    </w:p>
    <w:p w:rsidR="00FF1BC1" w:rsidRPr="003F0568" w:rsidRDefault="003C4210" w:rsidP="00FF1BC1">
      <w:pPr>
        <w:ind w:left="7513"/>
        <w:rPr>
          <w:sz w:val="24"/>
          <w:szCs w:val="24"/>
        </w:rPr>
      </w:pPr>
      <w:r w:rsidRPr="003F0568">
        <w:rPr>
          <w:sz w:val="24"/>
          <w:szCs w:val="24"/>
        </w:rPr>
        <w:t>№ 79 от 28</w:t>
      </w:r>
      <w:r w:rsidR="00FF1BC1" w:rsidRPr="003F0568">
        <w:rPr>
          <w:sz w:val="24"/>
          <w:szCs w:val="24"/>
        </w:rPr>
        <w:t xml:space="preserve"> </w:t>
      </w:r>
      <w:r w:rsidRPr="003F0568">
        <w:rPr>
          <w:sz w:val="24"/>
          <w:szCs w:val="24"/>
        </w:rPr>
        <w:t>декабря 2022 года</w:t>
      </w: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B50618" w:rsidRPr="00EF16CA" w:rsidRDefault="00B50618"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rPr>
          <w:sz w:val="28"/>
          <w:szCs w:val="24"/>
        </w:rPr>
      </w:pPr>
    </w:p>
    <w:p w:rsidR="00FA0383" w:rsidRPr="00EF16CA" w:rsidRDefault="00FA0383" w:rsidP="00FA0383">
      <w:pPr>
        <w:ind w:firstLine="709"/>
        <w:jc w:val="center"/>
        <w:rPr>
          <w:sz w:val="28"/>
          <w:szCs w:val="24"/>
        </w:rPr>
      </w:pPr>
    </w:p>
    <w:p w:rsidR="00FA0383" w:rsidRPr="00EF16CA" w:rsidRDefault="00FA0383" w:rsidP="00FA0383">
      <w:pPr>
        <w:jc w:val="center"/>
        <w:rPr>
          <w:b/>
          <w:sz w:val="28"/>
          <w:szCs w:val="24"/>
        </w:rPr>
      </w:pPr>
      <w:r w:rsidRPr="00EF16CA">
        <w:rPr>
          <w:b/>
          <w:sz w:val="28"/>
          <w:szCs w:val="24"/>
        </w:rPr>
        <w:t xml:space="preserve">ГЕНЕРАЛЬНЫЙ ПЛАН </w:t>
      </w:r>
    </w:p>
    <w:p w:rsidR="00A97332" w:rsidRPr="00EF16CA" w:rsidRDefault="00A97332" w:rsidP="00FA0383">
      <w:pPr>
        <w:jc w:val="center"/>
        <w:rPr>
          <w:b/>
          <w:sz w:val="28"/>
          <w:szCs w:val="24"/>
        </w:rPr>
      </w:pPr>
      <w:r w:rsidRPr="00EF16CA">
        <w:rPr>
          <w:b/>
          <w:sz w:val="28"/>
          <w:szCs w:val="24"/>
        </w:rPr>
        <w:t>(внесение изменений)</w:t>
      </w:r>
    </w:p>
    <w:p w:rsidR="00FA0383" w:rsidRPr="00EF16CA" w:rsidRDefault="00FA0383" w:rsidP="00FA0383">
      <w:pPr>
        <w:jc w:val="center"/>
        <w:rPr>
          <w:b/>
          <w:sz w:val="28"/>
          <w:szCs w:val="24"/>
        </w:rPr>
      </w:pPr>
      <w:r w:rsidRPr="00EF16CA">
        <w:rPr>
          <w:b/>
          <w:sz w:val="28"/>
          <w:szCs w:val="24"/>
        </w:rPr>
        <w:t xml:space="preserve">АФАНАСОВСКОГО СЕЛЬСКОГО ПОСЕЛЕНИЯ </w:t>
      </w:r>
    </w:p>
    <w:p w:rsidR="00FA0383" w:rsidRPr="00EF16CA" w:rsidRDefault="00FA0383" w:rsidP="00FA0383">
      <w:pPr>
        <w:jc w:val="center"/>
        <w:rPr>
          <w:b/>
          <w:sz w:val="28"/>
          <w:szCs w:val="24"/>
        </w:rPr>
      </w:pPr>
      <w:r w:rsidRPr="00EF16CA">
        <w:rPr>
          <w:b/>
          <w:sz w:val="28"/>
          <w:szCs w:val="24"/>
        </w:rPr>
        <w:t>НИЖНЕКАМСКОГО МУНИЦИПАЛЬНОГО РАЙОНА</w:t>
      </w:r>
    </w:p>
    <w:p w:rsidR="00FA0383" w:rsidRPr="00EF16CA" w:rsidRDefault="00FA0383" w:rsidP="00FA0383">
      <w:pPr>
        <w:jc w:val="center"/>
        <w:rPr>
          <w:b/>
          <w:sz w:val="28"/>
          <w:szCs w:val="24"/>
        </w:rPr>
      </w:pPr>
      <w:r w:rsidRPr="00EF16CA">
        <w:rPr>
          <w:b/>
          <w:sz w:val="28"/>
          <w:szCs w:val="24"/>
        </w:rPr>
        <w:t>РЕСПУБЛИКИ ТАТАРСТАН</w:t>
      </w:r>
    </w:p>
    <w:p w:rsidR="00FA0383" w:rsidRPr="00EF16CA" w:rsidRDefault="00FA0383" w:rsidP="00FA0383">
      <w:pPr>
        <w:ind w:firstLine="709"/>
        <w:jc w:val="center"/>
        <w:rPr>
          <w:b/>
          <w:sz w:val="32"/>
          <w:szCs w:val="24"/>
        </w:rPr>
      </w:pPr>
    </w:p>
    <w:p w:rsidR="00FA0383" w:rsidRPr="00EF16CA" w:rsidRDefault="00FA0383" w:rsidP="00FA0383">
      <w:pPr>
        <w:ind w:firstLine="709"/>
        <w:jc w:val="center"/>
        <w:rPr>
          <w:b/>
          <w:sz w:val="32"/>
          <w:szCs w:val="24"/>
        </w:rPr>
      </w:pPr>
    </w:p>
    <w:p w:rsidR="00FA0383" w:rsidRPr="00EF16CA" w:rsidRDefault="00FA0383" w:rsidP="00FA0383">
      <w:pPr>
        <w:ind w:firstLine="709"/>
        <w:jc w:val="center"/>
        <w:rPr>
          <w:sz w:val="28"/>
          <w:szCs w:val="24"/>
        </w:rPr>
      </w:pPr>
    </w:p>
    <w:p w:rsidR="00FA0383" w:rsidRPr="00EF16CA" w:rsidRDefault="00867DC6" w:rsidP="00867DC6">
      <w:pPr>
        <w:jc w:val="center"/>
        <w:rPr>
          <w:b/>
          <w:sz w:val="28"/>
          <w:szCs w:val="24"/>
        </w:rPr>
      </w:pPr>
      <w:r w:rsidRPr="00EF16CA">
        <w:rPr>
          <w:b/>
          <w:sz w:val="28"/>
          <w:szCs w:val="24"/>
        </w:rPr>
        <w:t>Материалы по обоснованию</w:t>
      </w:r>
    </w:p>
    <w:p w:rsidR="00650871" w:rsidRPr="00EF16CA" w:rsidRDefault="00650871" w:rsidP="00650871">
      <w:pPr>
        <w:pStyle w:val="afffff3"/>
        <w:rPr>
          <w:szCs w:val="28"/>
        </w:rPr>
      </w:pPr>
      <w:r w:rsidRPr="00EF16CA">
        <w:rPr>
          <w:szCs w:val="28"/>
        </w:rPr>
        <w:t>Пояснительная записка</w:t>
      </w:r>
    </w:p>
    <w:p w:rsidR="00B50618" w:rsidRPr="00EF16CA" w:rsidRDefault="00B50618" w:rsidP="00FA0383">
      <w:pPr>
        <w:jc w:val="center"/>
        <w:rPr>
          <w:b/>
          <w:sz w:val="28"/>
          <w:szCs w:val="24"/>
        </w:rPr>
      </w:pPr>
    </w:p>
    <w:p w:rsidR="00FA0383" w:rsidRDefault="00FA0383" w:rsidP="00FA0383">
      <w:pPr>
        <w:jc w:val="center"/>
        <w:rPr>
          <w:sz w:val="32"/>
          <w:szCs w:val="24"/>
        </w:rPr>
      </w:pPr>
    </w:p>
    <w:p w:rsidR="00873989" w:rsidRPr="00EF16CA" w:rsidRDefault="00873989"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102385" w:rsidRPr="00EF16CA" w:rsidRDefault="00102385" w:rsidP="00FA0383">
      <w:pPr>
        <w:jc w:val="center"/>
        <w:rPr>
          <w:sz w:val="32"/>
          <w:szCs w:val="24"/>
        </w:rPr>
      </w:pPr>
    </w:p>
    <w:p w:rsidR="00102385" w:rsidRPr="00EF16CA" w:rsidRDefault="00102385" w:rsidP="00FA0383">
      <w:pPr>
        <w:jc w:val="center"/>
        <w:rPr>
          <w:sz w:val="32"/>
          <w:szCs w:val="24"/>
        </w:rPr>
      </w:pPr>
    </w:p>
    <w:p w:rsidR="00FA0383" w:rsidRPr="00EF16CA" w:rsidRDefault="00FA0383" w:rsidP="00FA0383">
      <w:pPr>
        <w:jc w:val="center"/>
        <w:rPr>
          <w:sz w:val="32"/>
          <w:szCs w:val="24"/>
        </w:rPr>
      </w:pPr>
    </w:p>
    <w:p w:rsidR="00FA0383" w:rsidRPr="00EF16CA" w:rsidRDefault="00FA0383" w:rsidP="00FA0383">
      <w:pPr>
        <w:jc w:val="center"/>
        <w:rPr>
          <w:sz w:val="32"/>
          <w:szCs w:val="24"/>
        </w:rPr>
      </w:pPr>
    </w:p>
    <w:p w:rsidR="00867DC6" w:rsidRPr="00EF16CA" w:rsidRDefault="00867DC6" w:rsidP="00FA0383">
      <w:pPr>
        <w:jc w:val="center"/>
        <w:rPr>
          <w:sz w:val="32"/>
          <w:szCs w:val="24"/>
        </w:rPr>
      </w:pPr>
    </w:p>
    <w:p w:rsidR="00867DC6" w:rsidRPr="00EF16CA" w:rsidRDefault="00867DC6" w:rsidP="00FA0383">
      <w:pPr>
        <w:jc w:val="center"/>
        <w:rPr>
          <w:sz w:val="32"/>
          <w:szCs w:val="24"/>
        </w:rPr>
      </w:pPr>
    </w:p>
    <w:p w:rsidR="001A21B8" w:rsidRPr="002447D9" w:rsidRDefault="001A21B8" w:rsidP="001A21B8">
      <w:pPr>
        <w:spacing w:after="160" w:line="259" w:lineRule="auto"/>
        <w:jc w:val="center"/>
        <w:rPr>
          <w:b/>
          <w:sz w:val="28"/>
          <w:szCs w:val="28"/>
        </w:rPr>
      </w:pPr>
      <w:r w:rsidRPr="00EF16CA">
        <w:rPr>
          <w:sz w:val="28"/>
          <w:szCs w:val="28"/>
        </w:rPr>
        <w:br w:type="page"/>
      </w:r>
      <w:r w:rsidRPr="002447D9">
        <w:rPr>
          <w:b/>
          <w:sz w:val="28"/>
          <w:szCs w:val="28"/>
        </w:rPr>
        <w:lastRenderedPageBreak/>
        <w:t>Состав проекта</w:t>
      </w:r>
    </w:p>
    <w:p w:rsidR="00FA0383" w:rsidRPr="002447D9" w:rsidRDefault="00FA0383" w:rsidP="00FA0383">
      <w:pPr>
        <w:widowControl w:val="0"/>
        <w:ind w:firstLine="709"/>
        <w:jc w:val="both"/>
        <w:rPr>
          <w:sz w:val="6"/>
          <w:szCs w:val="6"/>
          <w:lang w:val="en-US" w:eastAsia="en-US"/>
        </w:rPr>
      </w:pPr>
    </w:p>
    <w:tbl>
      <w:tblPr>
        <w:tblStyle w:val="TableNormal16"/>
        <w:tblW w:w="0" w:type="auto"/>
        <w:jc w:val="center"/>
        <w:tblLayout w:type="fixed"/>
        <w:tblLook w:val="01E0" w:firstRow="1" w:lastRow="1" w:firstColumn="1" w:lastColumn="1" w:noHBand="0" w:noVBand="0"/>
      </w:tblPr>
      <w:tblGrid>
        <w:gridCol w:w="1200"/>
        <w:gridCol w:w="7087"/>
        <w:gridCol w:w="2012"/>
      </w:tblGrid>
      <w:tr w:rsidR="001A21B8" w:rsidRPr="002447D9" w:rsidTr="002447D9">
        <w:trPr>
          <w:trHeight w:val="697"/>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sz w:val="28"/>
                <w:szCs w:val="28"/>
              </w:rPr>
              <w:t>№ п/п</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spacing w:line="266" w:lineRule="exact"/>
              <w:ind w:left="316" w:right="198" w:hanging="60"/>
              <w:jc w:val="center"/>
              <w:rPr>
                <w:rFonts w:eastAsia="Calibri"/>
                <w:sz w:val="28"/>
                <w:szCs w:val="28"/>
              </w:rPr>
            </w:pPr>
            <w:bookmarkStart w:id="7" w:name="3:_ПЗ"/>
            <w:bookmarkEnd w:id="7"/>
            <w:r w:rsidRPr="002447D9">
              <w:rPr>
                <w:rFonts w:eastAsia="Calibri"/>
                <w:sz w:val="28"/>
                <w:szCs w:val="28"/>
              </w:rPr>
              <w:t>Наименование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spacing w:line="266" w:lineRule="exact"/>
              <w:ind w:left="316" w:right="198" w:hanging="60"/>
              <w:jc w:val="center"/>
              <w:rPr>
                <w:rFonts w:eastAsia="Calibri"/>
                <w:sz w:val="28"/>
                <w:szCs w:val="28"/>
                <w:lang w:eastAsia="en-US"/>
              </w:rPr>
            </w:pPr>
            <w:r w:rsidRPr="002447D9">
              <w:rPr>
                <w:rFonts w:eastAsia="Calibri"/>
                <w:sz w:val="28"/>
                <w:szCs w:val="28"/>
              </w:rPr>
              <w:t>Примечание</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kern w:val="28"/>
                <w:sz w:val="28"/>
                <w:szCs w:val="28"/>
              </w:rPr>
              <w:t>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C42F81">
            <w:pPr>
              <w:overflowPunct w:val="0"/>
              <w:autoSpaceDE w:val="0"/>
              <w:autoSpaceDN w:val="0"/>
              <w:adjustRightInd w:val="0"/>
              <w:spacing w:line="216" w:lineRule="auto"/>
              <w:jc w:val="both"/>
              <w:textAlignment w:val="baseline"/>
              <w:rPr>
                <w:rFonts w:eastAsia="Calibri"/>
                <w:sz w:val="28"/>
                <w:szCs w:val="28"/>
                <w:lang w:val="ru-RU"/>
              </w:rPr>
            </w:pPr>
            <w:r w:rsidRPr="002447D9">
              <w:rPr>
                <w:rFonts w:eastAsia="Calibri"/>
                <w:sz w:val="28"/>
                <w:szCs w:val="28"/>
                <w:lang w:val="ru-RU"/>
              </w:rPr>
              <w:t>Том 1. Утверждаемая часть: Положение о территориальном планировании.</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Том 2. Утверждаемая часть: Графические материалы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 xml:space="preserve">Карта планируемого размещения объектов местного значения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границ населенных пунктов, входящих в состав Афанасовского сельского поселения</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4"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2.3</w:t>
            </w:r>
          </w:p>
        </w:tc>
        <w:tc>
          <w:tcPr>
            <w:tcW w:w="7087" w:type="dxa"/>
            <w:tcBorders>
              <w:top w:val="single" w:sz="2" w:space="0" w:color="151616"/>
              <w:left w:val="single" w:sz="4" w:space="0" w:color="151616"/>
              <w:bottom w:val="single" w:sz="4" w:space="0" w:color="auto"/>
            </w:tcBorders>
            <w:vAlign w:val="center"/>
          </w:tcPr>
          <w:p w:rsidR="001A21B8" w:rsidRPr="002447D9" w:rsidRDefault="001A21B8" w:rsidP="00FA0383">
            <w:pPr>
              <w:ind w:left="34"/>
              <w:contextualSpacing/>
              <w:rPr>
                <w:rFonts w:eastAsia="Calibri"/>
                <w:sz w:val="28"/>
                <w:szCs w:val="28"/>
              </w:rPr>
            </w:pPr>
            <w:r w:rsidRPr="002447D9">
              <w:rPr>
                <w:rFonts w:eastAsia="Calibri"/>
                <w:sz w:val="28"/>
                <w:szCs w:val="28"/>
              </w:rPr>
              <w:t xml:space="preserve">Карта функциональных зон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3</w:t>
            </w:r>
          </w:p>
        </w:tc>
        <w:tc>
          <w:tcPr>
            <w:tcW w:w="7087" w:type="dxa"/>
            <w:tcBorders>
              <w:top w:val="single" w:sz="4" w:space="0" w:color="auto"/>
              <w:left w:val="single" w:sz="3" w:space="0" w:color="151616"/>
              <w:bottom w:val="single" w:sz="2" w:space="0" w:color="151616"/>
              <w:right w:val="single" w:sz="2" w:space="0" w:color="151616"/>
            </w:tcBorders>
            <w:vAlign w:val="center"/>
          </w:tcPr>
          <w:p w:rsidR="001A21B8" w:rsidRPr="002447D9" w:rsidRDefault="001A21B8" w:rsidP="002447D9">
            <w:pPr>
              <w:ind w:left="34"/>
              <w:contextualSpacing/>
              <w:rPr>
                <w:rFonts w:eastAsia="Calibri"/>
                <w:sz w:val="28"/>
                <w:szCs w:val="28"/>
                <w:lang w:val="ru-RU"/>
              </w:rPr>
            </w:pPr>
            <w:r w:rsidRPr="002447D9">
              <w:rPr>
                <w:rFonts w:eastAsia="Calibri"/>
                <w:sz w:val="28"/>
                <w:szCs w:val="28"/>
                <w:lang w:val="ru-RU"/>
              </w:rPr>
              <w:t xml:space="preserve">Том 3. Материалы по обоснованию: </w:t>
            </w:r>
            <w:r w:rsidR="00C42F81" w:rsidRPr="002447D9">
              <w:rPr>
                <w:rFonts w:eastAsia="Calibri"/>
                <w:sz w:val="28"/>
                <w:szCs w:val="28"/>
                <w:lang w:val="ru-RU"/>
              </w:rPr>
              <w:t xml:space="preserve">Пояснительная записка. </w:t>
            </w:r>
            <w:r w:rsidR="002447D9" w:rsidRPr="002447D9">
              <w:rPr>
                <w:rFonts w:eastAsia="Calibri"/>
                <w:sz w:val="28"/>
                <w:szCs w:val="28"/>
                <w:lang w:val="ru-RU"/>
              </w:rPr>
              <w:t>Охрана окружающей среды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Том 4. Материалы по обоснованию: Графические материалы</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val="ru-RU" w:eastAsia="en-US"/>
              </w:rPr>
            </w:pP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4.1</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rPr>
            </w:pPr>
            <w:r w:rsidRPr="002447D9">
              <w:rPr>
                <w:rFonts w:eastAsia="Calibri"/>
                <w:sz w:val="28"/>
                <w:szCs w:val="28"/>
              </w:rPr>
              <w:t>Карта современного использования территории</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4.2</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 xml:space="preserve">Карта зон с особыми условиями использования территории (существующее положение) </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2447D9"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4.3</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зон с особыми условиями использования территории (проектное предложение)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2447D9" w:rsidRDefault="001A21B8" w:rsidP="00FA0383">
            <w:pPr>
              <w:jc w:val="center"/>
              <w:rPr>
                <w:rFonts w:eastAsia="Calibri"/>
                <w:sz w:val="28"/>
                <w:szCs w:val="28"/>
                <w:lang w:eastAsia="en-US"/>
              </w:rPr>
            </w:pPr>
            <w:r w:rsidRPr="002447D9">
              <w:rPr>
                <w:rFonts w:eastAsia="Calibri"/>
                <w:webHidden/>
                <w:sz w:val="28"/>
                <w:szCs w:val="28"/>
              </w:rPr>
              <w:t>М 1:10000</w:t>
            </w:r>
          </w:p>
        </w:tc>
      </w:tr>
      <w:tr w:rsidR="001A21B8" w:rsidRPr="00EF16CA" w:rsidTr="007F6621">
        <w:trPr>
          <w:jc w:val="center"/>
        </w:trPr>
        <w:tc>
          <w:tcPr>
            <w:tcW w:w="1200" w:type="dxa"/>
            <w:tcBorders>
              <w:top w:val="single" w:sz="2" w:space="0" w:color="151616"/>
              <w:left w:val="single" w:sz="7" w:space="0" w:color="151616"/>
              <w:bottom w:val="single" w:sz="2" w:space="0" w:color="151616"/>
              <w:right w:val="single" w:sz="3" w:space="0" w:color="151616"/>
            </w:tcBorders>
            <w:vAlign w:val="center"/>
          </w:tcPr>
          <w:p w:rsidR="001A21B8" w:rsidRPr="002447D9" w:rsidRDefault="001A21B8" w:rsidP="00FA0383">
            <w:pPr>
              <w:overflowPunct w:val="0"/>
              <w:autoSpaceDE w:val="0"/>
              <w:autoSpaceDN w:val="0"/>
              <w:adjustRightInd w:val="0"/>
              <w:spacing w:line="216" w:lineRule="auto"/>
              <w:ind w:left="284" w:hanging="284"/>
              <w:jc w:val="center"/>
              <w:textAlignment w:val="baseline"/>
              <w:rPr>
                <w:rFonts w:eastAsia="Calibri"/>
                <w:sz w:val="28"/>
                <w:szCs w:val="28"/>
              </w:rPr>
            </w:pPr>
            <w:r w:rsidRPr="002447D9">
              <w:rPr>
                <w:rFonts w:eastAsia="Calibri"/>
                <w:sz w:val="28"/>
                <w:szCs w:val="28"/>
              </w:rPr>
              <w:t>4.4</w:t>
            </w:r>
          </w:p>
        </w:tc>
        <w:tc>
          <w:tcPr>
            <w:tcW w:w="7087" w:type="dxa"/>
            <w:tcBorders>
              <w:top w:val="single" w:sz="2" w:space="0" w:color="151616"/>
              <w:left w:val="single" w:sz="3" w:space="0" w:color="151616"/>
              <w:bottom w:val="single" w:sz="2" w:space="0" w:color="151616"/>
              <w:right w:val="single" w:sz="2" w:space="0" w:color="151616"/>
            </w:tcBorders>
            <w:vAlign w:val="center"/>
          </w:tcPr>
          <w:p w:rsidR="001A21B8" w:rsidRPr="002447D9" w:rsidRDefault="001A21B8" w:rsidP="00FA0383">
            <w:pPr>
              <w:ind w:left="34"/>
              <w:contextualSpacing/>
              <w:rPr>
                <w:rFonts w:eastAsia="Calibri"/>
                <w:sz w:val="28"/>
                <w:szCs w:val="28"/>
                <w:lang w:val="ru-RU"/>
              </w:rPr>
            </w:pPr>
            <w:r w:rsidRPr="002447D9">
              <w:rPr>
                <w:rFonts w:eastAsia="Calibri"/>
                <w:sz w:val="28"/>
                <w:szCs w:val="28"/>
                <w:lang w:val="ru-RU"/>
              </w:rPr>
              <w:t>Карта территорий, подверженных риску возникновения чрезвычайных ситуаций природного и техногенного характера, перечень мероприятий по гражданской обороне</w:t>
            </w:r>
          </w:p>
        </w:tc>
        <w:tc>
          <w:tcPr>
            <w:tcW w:w="2012" w:type="dxa"/>
            <w:tcBorders>
              <w:top w:val="single" w:sz="2" w:space="0" w:color="151616"/>
              <w:left w:val="single" w:sz="2" w:space="0" w:color="151616"/>
              <w:bottom w:val="single" w:sz="2" w:space="0" w:color="151616"/>
              <w:right w:val="single" w:sz="7" w:space="0" w:color="151616"/>
            </w:tcBorders>
            <w:vAlign w:val="center"/>
          </w:tcPr>
          <w:p w:rsidR="001A21B8" w:rsidRPr="00EF16CA" w:rsidRDefault="001A21B8" w:rsidP="00FA0383">
            <w:pPr>
              <w:jc w:val="center"/>
              <w:rPr>
                <w:rFonts w:eastAsia="Calibri"/>
                <w:sz w:val="28"/>
                <w:szCs w:val="28"/>
                <w:lang w:eastAsia="en-US"/>
              </w:rPr>
            </w:pPr>
            <w:r w:rsidRPr="002447D9">
              <w:rPr>
                <w:rFonts w:eastAsia="Calibri"/>
                <w:webHidden/>
                <w:sz w:val="28"/>
                <w:szCs w:val="28"/>
              </w:rPr>
              <w:t>М 1:10000</w:t>
            </w:r>
          </w:p>
        </w:tc>
      </w:tr>
    </w:tbl>
    <w:p w:rsidR="00FA0383" w:rsidRPr="00EF16CA" w:rsidRDefault="00FA0383" w:rsidP="00FA0383">
      <w:pPr>
        <w:widowControl w:val="0"/>
        <w:rPr>
          <w:rFonts w:eastAsia="Calibri"/>
          <w:sz w:val="22"/>
          <w:szCs w:val="22"/>
          <w:lang w:val="en-US" w:eastAsia="en-US"/>
        </w:rPr>
        <w:sectPr w:rsidR="00FA0383" w:rsidRPr="00EF16CA" w:rsidSect="009222D0">
          <w:footerReference w:type="default" r:id="rId9"/>
          <w:pgSz w:w="11910" w:h="16840"/>
          <w:pgMar w:top="280" w:right="340" w:bottom="0" w:left="851" w:header="720" w:footer="720" w:gutter="0"/>
          <w:cols w:space="720"/>
          <w:titlePg/>
          <w:docGrid w:linePitch="299"/>
        </w:sectPr>
      </w:pPr>
    </w:p>
    <w:p w:rsidR="00FA0383" w:rsidRPr="00EF16CA" w:rsidRDefault="00FA0383" w:rsidP="001A21B8">
      <w:pPr>
        <w:keepLines/>
        <w:suppressAutoHyphens/>
        <w:spacing w:line="23" w:lineRule="atLeast"/>
        <w:jc w:val="both"/>
        <w:rPr>
          <w:rFonts w:eastAsia="Calibri"/>
          <w:sz w:val="28"/>
          <w:szCs w:val="28"/>
        </w:rPr>
      </w:pPr>
      <w:r w:rsidRPr="00EF16CA">
        <w:rPr>
          <w:rFonts w:eastAsia="Calibri"/>
          <w:sz w:val="28"/>
          <w:szCs w:val="28"/>
        </w:rPr>
        <w:lastRenderedPageBreak/>
        <w:t>Список принятых сокращений</w:t>
      </w:r>
    </w:p>
    <w:p w:rsidR="00FA0383" w:rsidRPr="00EF16CA" w:rsidRDefault="00FA0383" w:rsidP="001A21B8">
      <w:pPr>
        <w:keepLines/>
        <w:suppressAutoHyphens/>
        <w:spacing w:line="23" w:lineRule="atLeast"/>
        <w:jc w:val="both"/>
        <w:rPr>
          <w:rFonts w:eastAsia="Calibri"/>
          <w:sz w:val="24"/>
          <w:szCs w:val="24"/>
        </w:rPr>
      </w:pPr>
    </w:p>
    <w:tbl>
      <w:tblPr>
        <w:tblW w:w="10008" w:type="dxa"/>
        <w:tblInd w:w="-142" w:type="dxa"/>
        <w:tblLayout w:type="fixed"/>
        <w:tblLook w:val="0000" w:firstRow="0" w:lastRow="0" w:firstColumn="0" w:lastColumn="0" w:noHBand="0" w:noVBand="0"/>
      </w:tblPr>
      <w:tblGrid>
        <w:gridCol w:w="2376"/>
        <w:gridCol w:w="7632"/>
      </w:tblGrid>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АЗС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автозаправочная станция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акционерное общество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ВОЗ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водоохранная зона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ВЛ</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высоковольтные линии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год/город</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гг.</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годы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ГОСТ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государственный стандарт</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ГРП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газорегуляторный пункт</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ГСМ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горюче-смазочные материалы</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деревня</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 xml:space="preserve">дд. </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деревни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ЖКХ</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жилищно-коммунальное хозяйство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ЗВ</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загрязняющие вещества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ЗСО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зона санитарной охраны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Кабинет министров</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КРС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крупнорогатый скот</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ЛЭП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линия электропередач</w:t>
            </w:r>
          </w:p>
        </w:tc>
      </w:tr>
      <w:tr w:rsidR="00FA0383" w:rsidRPr="00EF16CA" w:rsidTr="003E2DBE">
        <w:trPr>
          <w:trHeight w:val="255"/>
        </w:trPr>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МЭПР</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Министерство экологии и природных ресурсов</w:t>
            </w:r>
          </w:p>
        </w:tc>
      </w:tr>
      <w:tr w:rsidR="00FA0383" w:rsidRPr="00EF16CA" w:rsidTr="003E2DBE">
        <w:trPr>
          <w:trHeight w:val="255"/>
        </w:trPr>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населенный пункт</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НРБ</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нормы радиационной безопасности</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ОКС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объект капитального строительства</w:t>
            </w:r>
          </w:p>
        </w:tc>
      </w:tr>
      <w:tr w:rsidR="00FA0383" w:rsidRPr="00EF16CA" w:rsidTr="003E2DBE">
        <w:trPr>
          <w:trHeight w:val="129"/>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ООПТ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особо охраняемая природная территория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ПЗА</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потенциал загрязнения атмосферы</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памятник природы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река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рр.</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реки</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Республика Татарстан</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РФ</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Российская Федерация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село</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СанПиН</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санитарные правила и нормы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СЗЗ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санитарно-защитные зоны</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СМ</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Совет министров</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СМС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совет местного самоуправления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СНиП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строительные нормы и правила</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СП</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свод правил</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статья</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СТО</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станция технического обслуживания</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сут.</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сутки</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СХП</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сельскохозяйственное предприятие</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тонн</w:t>
            </w:r>
          </w:p>
        </w:tc>
      </w:tr>
      <w:tr w:rsidR="00FA0383" w:rsidRPr="00EF16CA" w:rsidTr="003E2DBE">
        <w:tc>
          <w:tcPr>
            <w:tcW w:w="2376"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т.д.</w:t>
            </w:r>
          </w:p>
        </w:tc>
        <w:tc>
          <w:tcPr>
            <w:tcW w:w="7632" w:type="dxa"/>
            <w:vAlign w:val="center"/>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так далее</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УГМС</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Управление по гидромететеорологиии и мониторингу     окружающей среды</w:t>
            </w:r>
          </w:p>
        </w:tc>
      </w:tr>
      <w:tr w:rsidR="00FA0383" w:rsidRPr="00EF16CA" w:rsidTr="003E2DBE">
        <w:trPr>
          <w:trHeight w:val="255"/>
        </w:trPr>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ФГБУ</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Федеральное Государственное Бюджетное Учреждение</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ФЗ</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Федеральный закон</w:t>
            </w:r>
          </w:p>
        </w:tc>
      </w:tr>
      <w:tr w:rsidR="00FA0383" w:rsidRPr="00EF16CA" w:rsidTr="003E2DBE">
        <w:tc>
          <w:tcPr>
            <w:tcW w:w="2376"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ЭМИ</w:t>
            </w:r>
          </w:p>
        </w:tc>
        <w:tc>
          <w:tcPr>
            <w:tcW w:w="7632" w:type="dxa"/>
          </w:tcPr>
          <w:p w:rsidR="00FA0383" w:rsidRPr="00EF16CA" w:rsidRDefault="00FA0383" w:rsidP="001A21B8">
            <w:pPr>
              <w:keepLines/>
              <w:suppressAutoHyphens/>
              <w:spacing w:line="23" w:lineRule="atLeast"/>
              <w:jc w:val="both"/>
              <w:rPr>
                <w:rFonts w:eastAsia="Calibri"/>
                <w:sz w:val="24"/>
                <w:szCs w:val="24"/>
              </w:rPr>
            </w:pPr>
            <w:r w:rsidRPr="00EF16CA">
              <w:rPr>
                <w:rFonts w:eastAsia="Calibri"/>
                <w:sz w:val="24"/>
                <w:szCs w:val="24"/>
              </w:rPr>
              <w:t>электромагнитное излучение</w:t>
            </w:r>
          </w:p>
        </w:tc>
      </w:tr>
    </w:tbl>
    <w:p w:rsidR="00FA0383" w:rsidRPr="00EF16CA" w:rsidRDefault="00FA0383" w:rsidP="00FA0383">
      <w:pPr>
        <w:keepLines/>
        <w:suppressAutoHyphens/>
        <w:spacing w:line="259" w:lineRule="auto"/>
        <w:ind w:firstLine="851"/>
        <w:jc w:val="both"/>
        <w:rPr>
          <w:rFonts w:eastAsia="Calibri"/>
          <w:sz w:val="28"/>
          <w:szCs w:val="28"/>
        </w:rPr>
      </w:pPr>
    </w:p>
    <w:p w:rsidR="003C6AA6" w:rsidRPr="00EF16CA" w:rsidRDefault="00FA0383" w:rsidP="003C6AA6">
      <w:pPr>
        <w:jc w:val="center"/>
        <w:rPr>
          <w:sz w:val="28"/>
          <w:szCs w:val="24"/>
        </w:rPr>
      </w:pPr>
      <w:r w:rsidRPr="00EF16CA">
        <w:rPr>
          <w:rFonts w:ascii="Calibri" w:eastAsia="Calibri" w:hAnsi="Calibri"/>
          <w:sz w:val="22"/>
          <w:szCs w:val="22"/>
          <w:lang w:eastAsia="en-US"/>
        </w:rPr>
        <w:t xml:space="preserve"> </w:t>
      </w:r>
      <w:r w:rsidRPr="00EF16CA">
        <w:rPr>
          <w:rFonts w:ascii="Calibri" w:eastAsia="Calibri" w:hAnsi="Calibri"/>
          <w:sz w:val="22"/>
          <w:szCs w:val="22"/>
          <w:lang w:eastAsia="en-US"/>
        </w:rPr>
        <w:br w:type="page"/>
      </w:r>
      <w:bookmarkEnd w:id="0"/>
      <w:r w:rsidR="003C6AA6" w:rsidRPr="00EF16CA">
        <w:rPr>
          <w:sz w:val="28"/>
          <w:szCs w:val="24"/>
        </w:rPr>
        <w:lastRenderedPageBreak/>
        <w:t xml:space="preserve"> </w:t>
      </w:r>
    </w:p>
    <w:sdt>
      <w:sdtPr>
        <w:rPr>
          <w:rFonts w:ascii="Times New Roman" w:hAnsi="Times New Roman" w:cs="Times New Roman"/>
          <w:b w:val="0"/>
          <w:bCs w:val="0"/>
          <w:color w:val="auto"/>
          <w:sz w:val="20"/>
          <w:szCs w:val="20"/>
          <w:lang w:eastAsia="ru-RU"/>
        </w:rPr>
        <w:id w:val="-1661613488"/>
        <w:docPartObj>
          <w:docPartGallery w:val="Table of Contents"/>
          <w:docPartUnique/>
        </w:docPartObj>
      </w:sdtPr>
      <w:sdtEndPr/>
      <w:sdtContent>
        <w:p w:rsidR="003C6AA6" w:rsidRPr="00883C02" w:rsidRDefault="005032A8" w:rsidP="002F6DE3">
          <w:pPr>
            <w:pStyle w:val="affffc"/>
            <w:spacing w:before="0" w:line="23" w:lineRule="atLeast"/>
            <w:jc w:val="center"/>
            <w:rPr>
              <w:rFonts w:ascii="Times New Roman" w:hAnsi="Times New Roman" w:cs="Times New Roman"/>
              <w:b w:val="0"/>
              <w:color w:val="auto"/>
            </w:rPr>
          </w:pPr>
          <w:r w:rsidRPr="00883C02">
            <w:rPr>
              <w:rFonts w:ascii="Times New Roman" w:hAnsi="Times New Roman" w:cs="Times New Roman"/>
              <w:b w:val="0"/>
              <w:color w:val="auto"/>
            </w:rPr>
            <w:t>Содержание</w:t>
          </w:r>
        </w:p>
        <w:p w:rsidR="00A279AE" w:rsidRPr="00A279AE" w:rsidRDefault="003C6AA6">
          <w:pPr>
            <w:pStyle w:val="18"/>
            <w:rPr>
              <w:rFonts w:ascii="Times New Roman" w:eastAsiaTheme="minorEastAsia" w:hAnsi="Times New Roman" w:cs="Times New Roman"/>
              <w:b w:val="0"/>
              <w:caps w:val="0"/>
              <w:noProof/>
              <w:sz w:val="28"/>
              <w:szCs w:val="28"/>
            </w:rPr>
          </w:pPr>
          <w:r w:rsidRPr="00A279AE">
            <w:rPr>
              <w:rFonts w:ascii="Times New Roman" w:hAnsi="Times New Roman" w:cs="Times New Roman"/>
              <w:b w:val="0"/>
              <w:sz w:val="28"/>
              <w:szCs w:val="28"/>
            </w:rPr>
            <w:fldChar w:fldCharType="begin"/>
          </w:r>
          <w:r w:rsidRPr="00A279AE">
            <w:rPr>
              <w:rFonts w:ascii="Times New Roman" w:hAnsi="Times New Roman" w:cs="Times New Roman"/>
              <w:b w:val="0"/>
              <w:sz w:val="28"/>
              <w:szCs w:val="28"/>
            </w:rPr>
            <w:instrText xml:space="preserve"> TOC \o "1-3" \h \z \u </w:instrText>
          </w:r>
          <w:r w:rsidRPr="00A279AE">
            <w:rPr>
              <w:rFonts w:ascii="Times New Roman" w:hAnsi="Times New Roman" w:cs="Times New Roman"/>
              <w:b w:val="0"/>
              <w:sz w:val="28"/>
              <w:szCs w:val="28"/>
            </w:rPr>
            <w:fldChar w:fldCharType="separate"/>
          </w:r>
          <w:hyperlink w:anchor="_Toc99702159" w:history="1">
            <w:r w:rsidR="00A279AE" w:rsidRPr="00A279AE">
              <w:rPr>
                <w:rStyle w:val="aff0"/>
                <w:rFonts w:ascii="Times New Roman" w:hAnsi="Times New Roman" w:cs="Times New Roman"/>
                <w:b w:val="0"/>
                <w:noProof/>
                <w:kern w:val="32"/>
                <w:sz w:val="28"/>
                <w:szCs w:val="28"/>
              </w:rPr>
              <w:t>ВВЕДЕНИЕ</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_Toc99702159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sidR="009222D0">
              <w:rPr>
                <w:rFonts w:ascii="Times New Roman" w:hAnsi="Times New Roman" w:cs="Times New Roman"/>
                <w:b w:val="0"/>
                <w:noProof/>
                <w:webHidden/>
                <w:sz w:val="28"/>
                <w:szCs w:val="28"/>
              </w:rPr>
              <w:t>7</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160" w:history="1">
            <w:r w:rsidR="00A279AE" w:rsidRPr="00A279AE">
              <w:rPr>
                <w:rStyle w:val="aff0"/>
                <w:rFonts w:ascii="Times New Roman" w:hAnsi="Times New Roman" w:cs="Times New Roman"/>
                <w:b w:val="0"/>
                <w:noProof/>
                <w:sz w:val="28"/>
                <w:szCs w:val="28"/>
              </w:rPr>
              <w:t>1. Современное состояние и использование территории Афанасовского сельского поселения</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_Toc99702160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10</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61" w:history="1">
            <w:r w:rsidR="00A279AE" w:rsidRPr="00A279AE">
              <w:rPr>
                <w:rStyle w:val="aff0"/>
                <w:bCs/>
                <w:sz w:val="28"/>
                <w:szCs w:val="28"/>
              </w:rPr>
              <w:t>1.1. Экономико-географическое положение и современное использование территории Афанасовского сельского поселения. Место Афанасовского сельского поселения в системе расселения Нижнекамского муниципального района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_Toc99702161 \h </w:instrText>
            </w:r>
            <w:r w:rsidR="00A279AE" w:rsidRPr="00A279AE">
              <w:rPr>
                <w:bCs/>
                <w:webHidden/>
                <w:sz w:val="28"/>
                <w:szCs w:val="28"/>
              </w:rPr>
            </w:r>
            <w:r w:rsidR="00A279AE" w:rsidRPr="00A279AE">
              <w:rPr>
                <w:bCs/>
                <w:webHidden/>
                <w:sz w:val="28"/>
                <w:szCs w:val="28"/>
              </w:rPr>
              <w:fldChar w:fldCharType="separate"/>
            </w:r>
            <w:r>
              <w:rPr>
                <w:bCs/>
                <w:webHidden/>
                <w:sz w:val="28"/>
                <w:szCs w:val="28"/>
              </w:rPr>
              <w:t>10</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62" w:history="1">
            <w:r w:rsidR="00A279AE" w:rsidRPr="00A279AE">
              <w:rPr>
                <w:rStyle w:val="aff0"/>
                <w:bCs/>
                <w:sz w:val="28"/>
                <w:szCs w:val="28"/>
              </w:rPr>
              <w:t>1.2. Социально-экономический потенциал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_Toc99702162 \h </w:instrText>
            </w:r>
            <w:r w:rsidR="00A279AE" w:rsidRPr="00A279AE">
              <w:rPr>
                <w:bCs/>
                <w:webHidden/>
                <w:sz w:val="28"/>
                <w:szCs w:val="28"/>
              </w:rPr>
            </w:r>
            <w:r w:rsidR="00A279AE" w:rsidRPr="00A279AE">
              <w:rPr>
                <w:bCs/>
                <w:webHidden/>
                <w:sz w:val="28"/>
                <w:szCs w:val="28"/>
              </w:rPr>
              <w:fldChar w:fldCharType="separate"/>
            </w:r>
            <w:r>
              <w:rPr>
                <w:bCs/>
                <w:webHidden/>
                <w:sz w:val="28"/>
                <w:szCs w:val="28"/>
              </w:rPr>
              <w:t>13</w:t>
            </w:r>
            <w:r w:rsidR="00A279AE" w:rsidRPr="00A279AE">
              <w:rPr>
                <w:bCs/>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3" w:history="1">
            <w:r w:rsidR="00A279AE" w:rsidRPr="00A279AE">
              <w:rPr>
                <w:rStyle w:val="aff0"/>
                <w:rFonts w:ascii="Times New Roman" w:hAnsi="Times New Roman" w:cs="Times New Roman"/>
                <w:bCs/>
                <w:noProof/>
                <w:sz w:val="28"/>
                <w:szCs w:val="28"/>
              </w:rPr>
              <w:t>1.2.1. Демографический потенциал</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_Toc99702163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13</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4" w:history="1">
            <w:r w:rsidR="00A279AE" w:rsidRPr="00A279AE">
              <w:rPr>
                <w:rStyle w:val="aff0"/>
                <w:rFonts w:ascii="Times New Roman" w:hAnsi="Times New Roman" w:cs="Times New Roman"/>
                <w:bCs/>
                <w:noProof/>
                <w:sz w:val="28"/>
                <w:szCs w:val="28"/>
              </w:rPr>
              <w:t>1.2.2 Жилищный фонд</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_Toc99702164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13</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5" w:history="1">
            <w:r w:rsidR="00A279AE" w:rsidRPr="00A279AE">
              <w:rPr>
                <w:rStyle w:val="aff0"/>
                <w:rFonts w:ascii="Times New Roman" w:hAnsi="Times New Roman" w:cs="Times New Roman"/>
                <w:bCs/>
                <w:noProof/>
                <w:sz w:val="28"/>
                <w:szCs w:val="28"/>
              </w:rPr>
              <w:t>1.2.3 Объекты социального и культурно-бытового обслуживания</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_Toc99702165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15</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6" w:history="1">
            <w:r w:rsidR="00A279AE" w:rsidRPr="00A279AE">
              <w:rPr>
                <w:rStyle w:val="aff0"/>
                <w:rFonts w:ascii="Times New Roman" w:hAnsi="Times New Roman" w:cs="Times New Roman"/>
                <w:bCs/>
                <w:noProof/>
                <w:sz w:val="28"/>
                <w:szCs w:val="28"/>
              </w:rPr>
              <w:t>1.2.4. Историко-культурное наследие</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_Toc99702166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7" w:history="1">
            <w:r w:rsidR="00A279AE" w:rsidRPr="00A279AE">
              <w:rPr>
                <w:rStyle w:val="aff0"/>
                <w:rFonts w:ascii="Times New Roman" w:hAnsi="Times New Roman" w:cs="Times New Roman"/>
                <w:bCs/>
                <w:noProof/>
                <w:sz w:val="28"/>
                <w:szCs w:val="28"/>
              </w:rPr>
              <w:t>1.2.5. Производственные территории</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_Toc99702167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8" w:history="1">
            <w:r w:rsidR="00A279AE" w:rsidRPr="00A279AE">
              <w:rPr>
                <w:rStyle w:val="aff0"/>
                <w:rFonts w:ascii="Times New Roman" w:hAnsi="Times New Roman" w:cs="Times New Roman"/>
                <w:bCs/>
                <w:noProof/>
                <w:sz w:val="28"/>
                <w:szCs w:val="28"/>
              </w:rPr>
              <w:t>1.2.6. Агропромышленный комплекс</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_Toc99702168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21</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69" w:history="1">
            <w:r w:rsidR="00A279AE" w:rsidRPr="00A279AE">
              <w:rPr>
                <w:rStyle w:val="aff0"/>
                <w:rFonts w:ascii="Times New Roman" w:hAnsi="Times New Roman" w:cs="Times New Roman"/>
                <w:bCs/>
                <w:noProof/>
                <w:sz w:val="28"/>
                <w:szCs w:val="28"/>
              </w:rPr>
              <w:t>1.2.7. Туристско-рекреационный потенциал. Организация отдыха местного населения</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_Toc99702169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22</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35"/>
            <w:rPr>
              <w:rFonts w:ascii="Times New Roman" w:eastAsiaTheme="minorEastAsia" w:hAnsi="Times New Roman" w:cs="Times New Roman"/>
              <w:bCs/>
              <w:i w:val="0"/>
              <w:iCs w:val="0"/>
              <w:noProof/>
              <w:sz w:val="28"/>
              <w:szCs w:val="28"/>
            </w:rPr>
          </w:pPr>
          <w:hyperlink w:anchor="_Toc99702170" w:history="1">
            <w:r w:rsidR="00A279AE" w:rsidRPr="00A279AE">
              <w:rPr>
                <w:rStyle w:val="aff0"/>
                <w:rFonts w:ascii="Times New Roman" w:hAnsi="Times New Roman" w:cs="Times New Roman"/>
                <w:bCs/>
                <w:noProof/>
                <w:sz w:val="28"/>
                <w:szCs w:val="28"/>
              </w:rPr>
              <w:t>1.2.8. Лесной комплекс</w:t>
            </w:r>
            <w:r w:rsidR="00A279AE" w:rsidRPr="00A279AE">
              <w:rPr>
                <w:rFonts w:ascii="Times New Roman" w:hAnsi="Times New Roman" w:cs="Times New Roman"/>
                <w:bCs/>
                <w:noProof/>
                <w:webHidden/>
                <w:sz w:val="28"/>
                <w:szCs w:val="28"/>
              </w:rPr>
              <w:tab/>
            </w:r>
            <w:r w:rsidR="00A279AE" w:rsidRPr="00A279AE">
              <w:rPr>
                <w:rFonts w:ascii="Times New Roman" w:hAnsi="Times New Roman" w:cs="Times New Roman"/>
                <w:bCs/>
                <w:noProof/>
                <w:webHidden/>
                <w:sz w:val="28"/>
                <w:szCs w:val="28"/>
              </w:rPr>
              <w:fldChar w:fldCharType="begin"/>
            </w:r>
            <w:r w:rsidR="00A279AE" w:rsidRPr="00A279AE">
              <w:rPr>
                <w:rFonts w:ascii="Times New Roman" w:hAnsi="Times New Roman" w:cs="Times New Roman"/>
                <w:bCs/>
                <w:noProof/>
                <w:webHidden/>
                <w:sz w:val="28"/>
                <w:szCs w:val="28"/>
              </w:rPr>
              <w:instrText xml:space="preserve"> PAGEREF _Toc99702170 \h </w:instrText>
            </w:r>
            <w:r w:rsidR="00A279AE" w:rsidRPr="00A279AE">
              <w:rPr>
                <w:rFonts w:ascii="Times New Roman" w:hAnsi="Times New Roman" w:cs="Times New Roman"/>
                <w:bCs/>
                <w:noProof/>
                <w:webHidden/>
                <w:sz w:val="28"/>
                <w:szCs w:val="28"/>
              </w:rPr>
            </w:r>
            <w:r w:rsidR="00A279AE" w:rsidRPr="00A279AE">
              <w:rPr>
                <w:rFonts w:ascii="Times New Roman" w:hAnsi="Times New Roman" w:cs="Times New Roman"/>
                <w:bCs/>
                <w:noProof/>
                <w:webHidden/>
                <w:sz w:val="28"/>
                <w:szCs w:val="28"/>
              </w:rPr>
              <w:fldChar w:fldCharType="separate"/>
            </w:r>
            <w:r>
              <w:rPr>
                <w:rFonts w:ascii="Times New Roman" w:hAnsi="Times New Roman" w:cs="Times New Roman"/>
                <w:bCs/>
                <w:noProof/>
                <w:webHidden/>
                <w:sz w:val="28"/>
                <w:szCs w:val="28"/>
              </w:rPr>
              <w:t>23</w:t>
            </w:r>
            <w:r w:rsidR="00A279AE" w:rsidRPr="00A279AE">
              <w:rPr>
                <w:rFonts w:ascii="Times New Roman" w:hAnsi="Times New Roman" w:cs="Times New Roman"/>
                <w:bCs/>
                <w:noProof/>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1" w:history="1">
            <w:r w:rsidR="00A279AE" w:rsidRPr="00A279AE">
              <w:rPr>
                <w:rStyle w:val="aff0"/>
                <w:bCs/>
                <w:sz w:val="28"/>
                <w:szCs w:val="28"/>
              </w:rPr>
              <w:t>1.3. Транспортно-коммуникационная инфраструктура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_Toc99702171 \h </w:instrText>
            </w:r>
            <w:r w:rsidR="00A279AE" w:rsidRPr="00A279AE">
              <w:rPr>
                <w:bCs/>
                <w:webHidden/>
                <w:sz w:val="28"/>
                <w:szCs w:val="28"/>
              </w:rPr>
            </w:r>
            <w:r w:rsidR="00A279AE" w:rsidRPr="00A279AE">
              <w:rPr>
                <w:bCs/>
                <w:webHidden/>
                <w:sz w:val="28"/>
                <w:szCs w:val="28"/>
              </w:rPr>
              <w:fldChar w:fldCharType="separate"/>
            </w:r>
            <w:r>
              <w:rPr>
                <w:bCs/>
                <w:webHidden/>
                <w:sz w:val="28"/>
                <w:szCs w:val="28"/>
              </w:rPr>
              <w:t>25</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2" w:history="1">
            <w:r w:rsidR="00A279AE" w:rsidRPr="00A279AE">
              <w:rPr>
                <w:rStyle w:val="aff0"/>
                <w:bCs/>
                <w:sz w:val="28"/>
                <w:szCs w:val="28"/>
              </w:rPr>
              <w:t>1.4. Коллективные сады, дачные и садоводческие участки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_Toc99702172 \h </w:instrText>
            </w:r>
            <w:r w:rsidR="00A279AE" w:rsidRPr="00A279AE">
              <w:rPr>
                <w:bCs/>
                <w:webHidden/>
                <w:sz w:val="28"/>
                <w:szCs w:val="28"/>
              </w:rPr>
            </w:r>
            <w:r w:rsidR="00A279AE" w:rsidRPr="00A279AE">
              <w:rPr>
                <w:bCs/>
                <w:webHidden/>
                <w:sz w:val="28"/>
                <w:szCs w:val="28"/>
              </w:rPr>
              <w:fldChar w:fldCharType="separate"/>
            </w:r>
            <w:r>
              <w:rPr>
                <w:bCs/>
                <w:webHidden/>
                <w:sz w:val="28"/>
                <w:szCs w:val="28"/>
              </w:rPr>
              <w:t>28</w:t>
            </w:r>
            <w:r w:rsidR="00A279AE" w:rsidRPr="00A279AE">
              <w:rPr>
                <w:bCs/>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173" w:history="1">
            <w:r w:rsidR="00A279AE" w:rsidRPr="00A279AE">
              <w:rPr>
                <w:rStyle w:val="aff0"/>
                <w:rFonts w:ascii="Times New Roman" w:hAnsi="Times New Roman" w:cs="Times New Roman"/>
                <w:b w:val="0"/>
                <w:noProof/>
                <w:sz w:val="28"/>
                <w:szCs w:val="28"/>
              </w:rPr>
              <w:t>2. Направления развития Афанасовского сельского поселения до 2035 года. обоснование мероприятий по территориальному планированию</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_Toc99702173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29</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4" w:history="1">
            <w:r w:rsidR="00A279AE" w:rsidRPr="00A279AE">
              <w:rPr>
                <w:rStyle w:val="aff0"/>
                <w:bCs/>
                <w:sz w:val="28"/>
                <w:szCs w:val="28"/>
              </w:rPr>
              <w:t>2.1. Прогноз численности населения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_Toc99702174 \h </w:instrText>
            </w:r>
            <w:r w:rsidR="00A279AE" w:rsidRPr="00A279AE">
              <w:rPr>
                <w:bCs/>
                <w:webHidden/>
                <w:sz w:val="28"/>
                <w:szCs w:val="28"/>
              </w:rPr>
            </w:r>
            <w:r w:rsidR="00A279AE" w:rsidRPr="00A279AE">
              <w:rPr>
                <w:bCs/>
                <w:webHidden/>
                <w:sz w:val="28"/>
                <w:szCs w:val="28"/>
              </w:rPr>
              <w:fldChar w:fldCharType="separate"/>
            </w:r>
            <w:r>
              <w:rPr>
                <w:bCs/>
                <w:webHidden/>
                <w:sz w:val="28"/>
                <w:szCs w:val="28"/>
              </w:rPr>
              <w:t>29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5" w:history="1">
            <w:r w:rsidR="00A279AE" w:rsidRPr="00A279AE">
              <w:rPr>
                <w:rStyle w:val="aff0"/>
                <w:bCs/>
                <w:sz w:val="28"/>
                <w:szCs w:val="28"/>
              </w:rPr>
              <w:t>2.2. Развитие жилищной инфраструктуры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_Toc99702175 \h </w:instrText>
            </w:r>
            <w:r w:rsidR="00A279AE" w:rsidRPr="00A279AE">
              <w:rPr>
                <w:bCs/>
                <w:webHidden/>
                <w:sz w:val="28"/>
                <w:szCs w:val="28"/>
              </w:rPr>
            </w:r>
            <w:r w:rsidR="00A279AE" w:rsidRPr="00A279AE">
              <w:rPr>
                <w:bCs/>
                <w:webHidden/>
                <w:sz w:val="28"/>
                <w:szCs w:val="28"/>
              </w:rPr>
              <w:fldChar w:fldCharType="separate"/>
            </w:r>
            <w:r>
              <w:rPr>
                <w:bCs/>
                <w:webHidden/>
                <w:sz w:val="28"/>
                <w:szCs w:val="28"/>
              </w:rPr>
              <w:t>29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6" w:history="1">
            <w:r w:rsidR="00A279AE" w:rsidRPr="00A279AE">
              <w:rPr>
                <w:rStyle w:val="aff0"/>
                <w:bCs/>
                <w:sz w:val="28"/>
                <w:szCs w:val="28"/>
              </w:rPr>
              <w:t>2.3. Развитие системы обслуживания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_Toc99702176 \h </w:instrText>
            </w:r>
            <w:r w:rsidR="00A279AE" w:rsidRPr="00A279AE">
              <w:rPr>
                <w:bCs/>
                <w:webHidden/>
                <w:sz w:val="28"/>
                <w:szCs w:val="28"/>
              </w:rPr>
            </w:r>
            <w:r w:rsidR="00A279AE" w:rsidRPr="00A279AE">
              <w:rPr>
                <w:bCs/>
                <w:webHidden/>
                <w:sz w:val="28"/>
                <w:szCs w:val="28"/>
              </w:rPr>
              <w:fldChar w:fldCharType="separate"/>
            </w:r>
            <w:r>
              <w:rPr>
                <w:bCs/>
                <w:webHidden/>
                <w:sz w:val="28"/>
                <w:szCs w:val="28"/>
              </w:rPr>
              <w:t>32</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7" w:history="1">
            <w:r w:rsidR="00A279AE" w:rsidRPr="00A279AE">
              <w:rPr>
                <w:rStyle w:val="aff0"/>
                <w:bCs/>
                <w:sz w:val="28"/>
                <w:szCs w:val="28"/>
              </w:rPr>
              <w:t>2.4. Развитие производственной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_Toc99702177 \h </w:instrText>
            </w:r>
            <w:r w:rsidR="00A279AE" w:rsidRPr="00A279AE">
              <w:rPr>
                <w:bCs/>
                <w:webHidden/>
                <w:sz w:val="28"/>
                <w:szCs w:val="28"/>
              </w:rPr>
            </w:r>
            <w:r w:rsidR="00A279AE" w:rsidRPr="00A279AE">
              <w:rPr>
                <w:bCs/>
                <w:webHidden/>
                <w:sz w:val="28"/>
                <w:szCs w:val="28"/>
              </w:rPr>
              <w:fldChar w:fldCharType="separate"/>
            </w:r>
            <w:r>
              <w:rPr>
                <w:bCs/>
                <w:webHidden/>
                <w:sz w:val="28"/>
                <w:szCs w:val="28"/>
              </w:rPr>
              <w:t>39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8" w:history="1">
            <w:r w:rsidR="00A279AE" w:rsidRPr="00A279AE">
              <w:rPr>
                <w:rStyle w:val="aff0"/>
                <w:bCs/>
                <w:sz w:val="28"/>
                <w:szCs w:val="28"/>
              </w:rPr>
              <w:t>2.5. Развитие агропромышленного комплекса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_Toc99702178 \h </w:instrText>
            </w:r>
            <w:r w:rsidR="00A279AE" w:rsidRPr="00A279AE">
              <w:rPr>
                <w:bCs/>
                <w:webHidden/>
                <w:sz w:val="28"/>
                <w:szCs w:val="28"/>
              </w:rPr>
            </w:r>
            <w:r w:rsidR="00A279AE" w:rsidRPr="00A279AE">
              <w:rPr>
                <w:bCs/>
                <w:webHidden/>
                <w:sz w:val="28"/>
                <w:szCs w:val="28"/>
              </w:rPr>
              <w:fldChar w:fldCharType="separate"/>
            </w:r>
            <w:r>
              <w:rPr>
                <w:bCs/>
                <w:webHidden/>
                <w:sz w:val="28"/>
                <w:szCs w:val="28"/>
              </w:rPr>
              <w:t>39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79" w:history="1">
            <w:r w:rsidR="00A279AE" w:rsidRPr="00A279AE">
              <w:rPr>
                <w:rStyle w:val="aff0"/>
                <w:bCs/>
                <w:sz w:val="28"/>
                <w:szCs w:val="28"/>
              </w:rPr>
              <w:t>2.6. Развитие туристско-рекреационной системы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_Toc99702179 \h </w:instrText>
            </w:r>
            <w:r w:rsidR="00A279AE" w:rsidRPr="00A279AE">
              <w:rPr>
                <w:bCs/>
                <w:webHidden/>
                <w:sz w:val="28"/>
                <w:szCs w:val="28"/>
              </w:rPr>
            </w:r>
            <w:r w:rsidR="00A279AE" w:rsidRPr="00A279AE">
              <w:rPr>
                <w:bCs/>
                <w:webHidden/>
                <w:sz w:val="28"/>
                <w:szCs w:val="28"/>
              </w:rPr>
              <w:fldChar w:fldCharType="separate"/>
            </w:r>
            <w:r>
              <w:rPr>
                <w:bCs/>
                <w:webHidden/>
                <w:sz w:val="28"/>
                <w:szCs w:val="28"/>
              </w:rPr>
              <w:t>41</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0" w:history="1">
            <w:r w:rsidR="00A279AE" w:rsidRPr="00A279AE">
              <w:rPr>
                <w:rStyle w:val="aff0"/>
                <w:bCs/>
                <w:sz w:val="28"/>
                <w:szCs w:val="28"/>
              </w:rPr>
              <w:t>2.7. Развитие транспортно-коммуникационной инфраструктуры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_Toc99702180 \h </w:instrText>
            </w:r>
            <w:r w:rsidR="00A279AE" w:rsidRPr="00A279AE">
              <w:rPr>
                <w:bCs/>
                <w:webHidden/>
                <w:sz w:val="28"/>
                <w:szCs w:val="28"/>
              </w:rPr>
            </w:r>
            <w:r w:rsidR="00A279AE" w:rsidRPr="00A279AE">
              <w:rPr>
                <w:bCs/>
                <w:webHidden/>
                <w:sz w:val="28"/>
                <w:szCs w:val="28"/>
              </w:rPr>
              <w:fldChar w:fldCharType="separate"/>
            </w:r>
            <w:r>
              <w:rPr>
                <w:bCs/>
                <w:webHidden/>
                <w:sz w:val="28"/>
                <w:szCs w:val="28"/>
              </w:rPr>
              <w:t>43</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1" w:history="1">
            <w:r w:rsidR="00A279AE" w:rsidRPr="00A279AE">
              <w:rPr>
                <w:rStyle w:val="aff0"/>
                <w:bCs/>
                <w:sz w:val="28"/>
                <w:szCs w:val="28"/>
              </w:rPr>
              <w:t>2.8. Развитие лесного комплекса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_Toc99702181 \h </w:instrText>
            </w:r>
            <w:r w:rsidR="00A279AE" w:rsidRPr="00A279AE">
              <w:rPr>
                <w:bCs/>
                <w:webHidden/>
                <w:sz w:val="28"/>
                <w:szCs w:val="28"/>
              </w:rPr>
            </w:r>
            <w:r w:rsidR="00A279AE" w:rsidRPr="00A279AE">
              <w:rPr>
                <w:bCs/>
                <w:webHidden/>
                <w:sz w:val="28"/>
                <w:szCs w:val="28"/>
              </w:rPr>
              <w:fldChar w:fldCharType="separate"/>
            </w:r>
            <w:r>
              <w:rPr>
                <w:bCs/>
                <w:webHidden/>
                <w:sz w:val="28"/>
                <w:szCs w:val="28"/>
              </w:rPr>
              <w:t>46</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2" w:history="1">
            <w:r w:rsidR="00A279AE" w:rsidRPr="00A279AE">
              <w:rPr>
                <w:rStyle w:val="aff0"/>
                <w:bCs/>
                <w:sz w:val="28"/>
                <w:szCs w:val="28"/>
              </w:rPr>
              <w:t>2.9. Мероприятия по изменению границ населенных пунктов Афанасовского сельского поселения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_Toc99702182 \h </w:instrText>
            </w:r>
            <w:r w:rsidR="00A279AE" w:rsidRPr="00A279AE">
              <w:rPr>
                <w:bCs/>
                <w:webHidden/>
                <w:sz w:val="28"/>
                <w:szCs w:val="28"/>
              </w:rPr>
            </w:r>
            <w:r w:rsidR="00A279AE" w:rsidRPr="00A279AE">
              <w:rPr>
                <w:bCs/>
                <w:webHidden/>
                <w:sz w:val="28"/>
                <w:szCs w:val="28"/>
              </w:rPr>
              <w:fldChar w:fldCharType="separate"/>
            </w:r>
            <w:r>
              <w:rPr>
                <w:bCs/>
                <w:webHidden/>
                <w:sz w:val="28"/>
                <w:szCs w:val="28"/>
              </w:rPr>
              <w:t>46</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3" w:history="1">
            <w:r w:rsidR="00A279AE" w:rsidRPr="00A279AE">
              <w:rPr>
                <w:rStyle w:val="aff0"/>
                <w:bCs/>
                <w:sz w:val="28"/>
                <w:szCs w:val="28"/>
              </w:rPr>
              <w:t>2.10. Развитие кладбищ</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_Toc99702183 \h </w:instrText>
            </w:r>
            <w:r w:rsidR="00A279AE" w:rsidRPr="00A279AE">
              <w:rPr>
                <w:bCs/>
                <w:webHidden/>
                <w:sz w:val="28"/>
                <w:szCs w:val="28"/>
              </w:rPr>
            </w:r>
            <w:r w:rsidR="00A279AE" w:rsidRPr="00A279AE">
              <w:rPr>
                <w:bCs/>
                <w:webHidden/>
                <w:sz w:val="28"/>
                <w:szCs w:val="28"/>
              </w:rPr>
              <w:fldChar w:fldCharType="separate"/>
            </w:r>
            <w:r>
              <w:rPr>
                <w:bCs/>
                <w:webHidden/>
                <w:sz w:val="28"/>
                <w:szCs w:val="28"/>
              </w:rPr>
              <w:t>48</w:t>
            </w:r>
            <w:r w:rsidR="00A279AE" w:rsidRPr="00A279AE">
              <w:rPr>
                <w:bCs/>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184" w:history="1">
            <w:r w:rsidR="00A279AE" w:rsidRPr="00A279AE">
              <w:rPr>
                <w:rStyle w:val="aff0"/>
                <w:rFonts w:ascii="Times New Roman" w:hAnsi="Times New Roman" w:cs="Times New Roman"/>
                <w:b w:val="0"/>
                <w:noProof/>
                <w:sz w:val="28"/>
                <w:szCs w:val="28"/>
              </w:rPr>
              <w:t>3. Инженерно-техническая инфраструктура</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_Toc99702184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49</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5" w:history="1">
            <w:r w:rsidR="00A279AE" w:rsidRPr="00A279AE">
              <w:rPr>
                <w:rStyle w:val="aff0"/>
                <w:bCs/>
                <w:sz w:val="28"/>
                <w:szCs w:val="28"/>
              </w:rPr>
              <w:t>3.1. Водоснабжение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_Toc99702185 \h </w:instrText>
            </w:r>
            <w:r w:rsidR="00A279AE" w:rsidRPr="00A279AE">
              <w:rPr>
                <w:bCs/>
                <w:webHidden/>
                <w:sz w:val="28"/>
                <w:szCs w:val="28"/>
              </w:rPr>
            </w:r>
            <w:r w:rsidR="00A279AE" w:rsidRPr="00A279AE">
              <w:rPr>
                <w:bCs/>
                <w:webHidden/>
                <w:sz w:val="28"/>
                <w:szCs w:val="28"/>
              </w:rPr>
              <w:fldChar w:fldCharType="separate"/>
            </w:r>
            <w:r>
              <w:rPr>
                <w:bCs/>
                <w:webHidden/>
                <w:sz w:val="28"/>
                <w:szCs w:val="28"/>
              </w:rPr>
              <w:t>49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6" w:history="1">
            <w:r w:rsidR="00A279AE" w:rsidRPr="00A279AE">
              <w:rPr>
                <w:rStyle w:val="aff0"/>
                <w:bCs/>
                <w:sz w:val="28"/>
                <w:szCs w:val="28"/>
              </w:rPr>
              <w:t>3.2. Канализация</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_Toc99702186 \h </w:instrText>
            </w:r>
            <w:r w:rsidR="00A279AE" w:rsidRPr="00A279AE">
              <w:rPr>
                <w:bCs/>
                <w:webHidden/>
                <w:sz w:val="28"/>
                <w:szCs w:val="28"/>
              </w:rPr>
            </w:r>
            <w:r w:rsidR="00A279AE" w:rsidRPr="00A279AE">
              <w:rPr>
                <w:bCs/>
                <w:webHidden/>
                <w:sz w:val="28"/>
                <w:szCs w:val="28"/>
              </w:rPr>
              <w:fldChar w:fldCharType="separate"/>
            </w:r>
            <w:r>
              <w:rPr>
                <w:bCs/>
                <w:webHidden/>
                <w:sz w:val="28"/>
                <w:szCs w:val="28"/>
              </w:rPr>
              <w:t>52</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7" w:history="1">
            <w:r w:rsidR="00A279AE" w:rsidRPr="00A279AE">
              <w:rPr>
                <w:rStyle w:val="aff0"/>
                <w:bCs/>
                <w:sz w:val="28"/>
                <w:szCs w:val="28"/>
              </w:rPr>
              <w:t>3.3. Санитарная очистка территории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_Toc99702187 \h </w:instrText>
            </w:r>
            <w:r w:rsidR="00A279AE" w:rsidRPr="00A279AE">
              <w:rPr>
                <w:bCs/>
                <w:webHidden/>
                <w:sz w:val="28"/>
                <w:szCs w:val="28"/>
              </w:rPr>
            </w:r>
            <w:r w:rsidR="00A279AE" w:rsidRPr="00A279AE">
              <w:rPr>
                <w:bCs/>
                <w:webHidden/>
                <w:sz w:val="28"/>
                <w:szCs w:val="28"/>
              </w:rPr>
              <w:fldChar w:fldCharType="separate"/>
            </w:r>
            <w:r>
              <w:rPr>
                <w:bCs/>
                <w:webHidden/>
                <w:sz w:val="28"/>
                <w:szCs w:val="28"/>
              </w:rPr>
              <w:t>57</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8" w:history="1">
            <w:r w:rsidR="00A279AE" w:rsidRPr="00A279AE">
              <w:rPr>
                <w:rStyle w:val="aff0"/>
                <w:bCs/>
                <w:sz w:val="28"/>
                <w:szCs w:val="28"/>
              </w:rPr>
              <w:t>3.4. Теплоснабжение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_Toc99702188 \h </w:instrText>
            </w:r>
            <w:r w:rsidR="00A279AE" w:rsidRPr="00A279AE">
              <w:rPr>
                <w:bCs/>
                <w:webHidden/>
                <w:sz w:val="28"/>
                <w:szCs w:val="28"/>
              </w:rPr>
            </w:r>
            <w:r w:rsidR="00A279AE" w:rsidRPr="00A279AE">
              <w:rPr>
                <w:bCs/>
                <w:webHidden/>
                <w:sz w:val="28"/>
                <w:szCs w:val="28"/>
              </w:rPr>
              <w:fldChar w:fldCharType="separate"/>
            </w:r>
            <w:r>
              <w:rPr>
                <w:bCs/>
                <w:webHidden/>
                <w:sz w:val="28"/>
                <w:szCs w:val="28"/>
              </w:rPr>
              <w:t>60</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89" w:history="1">
            <w:r w:rsidR="00A279AE" w:rsidRPr="00A279AE">
              <w:rPr>
                <w:rStyle w:val="aff0"/>
                <w:bCs/>
                <w:sz w:val="28"/>
                <w:szCs w:val="28"/>
              </w:rPr>
              <w:t>3.5. Газоснабжение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_Toc99702189 \h </w:instrText>
            </w:r>
            <w:r w:rsidR="00A279AE" w:rsidRPr="00A279AE">
              <w:rPr>
                <w:bCs/>
                <w:webHidden/>
                <w:sz w:val="28"/>
                <w:szCs w:val="28"/>
              </w:rPr>
            </w:r>
            <w:r w:rsidR="00A279AE" w:rsidRPr="00A279AE">
              <w:rPr>
                <w:bCs/>
                <w:webHidden/>
                <w:sz w:val="28"/>
                <w:szCs w:val="28"/>
              </w:rPr>
              <w:fldChar w:fldCharType="separate"/>
            </w:r>
            <w:r>
              <w:rPr>
                <w:bCs/>
                <w:webHidden/>
                <w:sz w:val="28"/>
                <w:szCs w:val="28"/>
              </w:rPr>
              <w:t>60</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0" w:history="1">
            <w:r w:rsidR="00A279AE" w:rsidRPr="00A279AE">
              <w:rPr>
                <w:rStyle w:val="aff0"/>
                <w:bCs/>
                <w:sz w:val="28"/>
                <w:szCs w:val="28"/>
              </w:rPr>
              <w:t>3.6. Электроснабжение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_Toc99702190 \h </w:instrText>
            </w:r>
            <w:r w:rsidR="00A279AE" w:rsidRPr="00A279AE">
              <w:rPr>
                <w:bCs/>
                <w:webHidden/>
                <w:sz w:val="28"/>
                <w:szCs w:val="28"/>
              </w:rPr>
            </w:r>
            <w:r w:rsidR="00A279AE" w:rsidRPr="00A279AE">
              <w:rPr>
                <w:bCs/>
                <w:webHidden/>
                <w:sz w:val="28"/>
                <w:szCs w:val="28"/>
              </w:rPr>
              <w:fldChar w:fldCharType="separate"/>
            </w:r>
            <w:r>
              <w:rPr>
                <w:bCs/>
                <w:webHidden/>
                <w:sz w:val="28"/>
                <w:szCs w:val="28"/>
              </w:rPr>
              <w:t>61</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1" w:history="1">
            <w:r w:rsidR="00A279AE" w:rsidRPr="00A279AE">
              <w:rPr>
                <w:rStyle w:val="aff0"/>
                <w:bCs/>
                <w:sz w:val="28"/>
                <w:szCs w:val="28"/>
              </w:rPr>
              <w:t>3.7. Слаботочные сети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_Toc99702191 \h </w:instrText>
            </w:r>
            <w:r w:rsidR="00A279AE" w:rsidRPr="00A279AE">
              <w:rPr>
                <w:bCs/>
                <w:webHidden/>
                <w:sz w:val="28"/>
                <w:szCs w:val="28"/>
              </w:rPr>
            </w:r>
            <w:r w:rsidR="00A279AE" w:rsidRPr="00A279AE">
              <w:rPr>
                <w:bCs/>
                <w:webHidden/>
                <w:sz w:val="28"/>
                <w:szCs w:val="28"/>
              </w:rPr>
              <w:fldChar w:fldCharType="separate"/>
            </w:r>
            <w:r>
              <w:rPr>
                <w:bCs/>
                <w:webHidden/>
                <w:sz w:val="28"/>
                <w:szCs w:val="28"/>
              </w:rPr>
              <w:t>65</w:t>
            </w:r>
            <w:r w:rsidR="00A279AE" w:rsidRPr="00A279AE">
              <w:rPr>
                <w:bCs/>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192" w:history="1">
            <w:r w:rsidR="00A279AE" w:rsidRPr="00A279AE">
              <w:rPr>
                <w:rStyle w:val="aff0"/>
                <w:rFonts w:ascii="Times New Roman" w:hAnsi="Times New Roman" w:cs="Times New Roman"/>
                <w:b w:val="0"/>
                <w:noProof/>
                <w:sz w:val="28"/>
                <w:szCs w:val="28"/>
              </w:rPr>
              <w:t>4. Инженерная подготовка территории</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_Toc99702192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67</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193" w:history="1">
            <w:r w:rsidR="00A279AE" w:rsidRPr="00A279AE">
              <w:rPr>
                <w:rStyle w:val="aff0"/>
                <w:rFonts w:ascii="Times New Roman" w:hAnsi="Times New Roman" w:cs="Times New Roman"/>
                <w:b w:val="0"/>
                <w:noProof/>
                <w:sz w:val="28"/>
                <w:szCs w:val="28"/>
              </w:rPr>
              <w:t>5. Перечень мероприятий по гражданской обороне, мероприятий по предупреждению чрезвычайных ситуаций природного и техногенного характера</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_Toc99702193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76</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4" w:history="1">
            <w:r w:rsidR="00A279AE" w:rsidRPr="00A279AE">
              <w:rPr>
                <w:rStyle w:val="aff0"/>
                <w:bCs/>
                <w:iCs/>
                <w:sz w:val="28"/>
                <w:szCs w:val="28"/>
              </w:rPr>
              <w:t>5.1. Перечень мероприятий по гражданской обороне</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_Toc99702194 \h </w:instrText>
            </w:r>
            <w:r w:rsidR="00A279AE" w:rsidRPr="00A279AE">
              <w:rPr>
                <w:bCs/>
                <w:webHidden/>
                <w:sz w:val="28"/>
                <w:szCs w:val="28"/>
              </w:rPr>
            </w:r>
            <w:r w:rsidR="00A279AE" w:rsidRPr="00A279AE">
              <w:rPr>
                <w:bCs/>
                <w:webHidden/>
                <w:sz w:val="28"/>
                <w:szCs w:val="28"/>
              </w:rPr>
              <w:fldChar w:fldCharType="separate"/>
            </w:r>
            <w:r>
              <w:rPr>
                <w:bCs/>
                <w:webHidden/>
                <w:sz w:val="28"/>
                <w:szCs w:val="28"/>
              </w:rPr>
              <w:t>76</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5" w:history="1">
            <w:r w:rsidR="00A279AE" w:rsidRPr="00A279AE">
              <w:rPr>
                <w:rStyle w:val="aff0"/>
                <w:bCs/>
                <w:iCs/>
                <w:sz w:val="28"/>
                <w:szCs w:val="28"/>
              </w:rPr>
              <w:t>5.2. Перечень мероприятий по предупреждению чрезвычайных ситуаций природного и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_Toc99702195 \h </w:instrText>
            </w:r>
            <w:r w:rsidR="00A279AE" w:rsidRPr="00A279AE">
              <w:rPr>
                <w:bCs/>
                <w:webHidden/>
                <w:sz w:val="28"/>
                <w:szCs w:val="28"/>
              </w:rPr>
            </w:r>
            <w:r w:rsidR="00A279AE" w:rsidRPr="00A279AE">
              <w:rPr>
                <w:bCs/>
                <w:webHidden/>
                <w:sz w:val="28"/>
                <w:szCs w:val="28"/>
              </w:rPr>
              <w:fldChar w:fldCharType="separate"/>
            </w:r>
            <w:r>
              <w:rPr>
                <w:bCs/>
                <w:webHidden/>
                <w:sz w:val="28"/>
                <w:szCs w:val="28"/>
              </w:rPr>
              <w:t>79</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6" w:history="1">
            <w:r w:rsidR="00A279AE" w:rsidRPr="00A279AE">
              <w:rPr>
                <w:rStyle w:val="aff0"/>
                <w:bCs/>
                <w:iCs/>
                <w:sz w:val="28"/>
                <w:szCs w:val="28"/>
              </w:rPr>
              <w:t>5.3. Перечень возможных источников чрезвычайных ситуаций природного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_Toc99702196 \h </w:instrText>
            </w:r>
            <w:r w:rsidR="00A279AE" w:rsidRPr="00A279AE">
              <w:rPr>
                <w:bCs/>
                <w:webHidden/>
                <w:sz w:val="28"/>
                <w:szCs w:val="28"/>
              </w:rPr>
            </w:r>
            <w:r w:rsidR="00A279AE" w:rsidRPr="00A279AE">
              <w:rPr>
                <w:bCs/>
                <w:webHidden/>
                <w:sz w:val="28"/>
                <w:szCs w:val="28"/>
              </w:rPr>
              <w:fldChar w:fldCharType="separate"/>
            </w:r>
            <w:r>
              <w:rPr>
                <w:bCs/>
                <w:webHidden/>
                <w:sz w:val="28"/>
                <w:szCs w:val="28"/>
              </w:rPr>
              <w:t>80</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7" w:history="1">
            <w:r w:rsidR="00A279AE" w:rsidRPr="00A279AE">
              <w:rPr>
                <w:rStyle w:val="aff0"/>
                <w:bCs/>
                <w:sz w:val="28"/>
                <w:szCs w:val="28"/>
              </w:rPr>
              <w:t>5.4. Перечень возможных источников чрезвычайных ситуаций биолого-социального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_Toc99702197 \h </w:instrText>
            </w:r>
            <w:r w:rsidR="00A279AE" w:rsidRPr="00A279AE">
              <w:rPr>
                <w:bCs/>
                <w:webHidden/>
                <w:sz w:val="28"/>
                <w:szCs w:val="28"/>
              </w:rPr>
            </w:r>
            <w:r w:rsidR="00A279AE" w:rsidRPr="00A279AE">
              <w:rPr>
                <w:bCs/>
                <w:webHidden/>
                <w:sz w:val="28"/>
                <w:szCs w:val="28"/>
              </w:rPr>
              <w:fldChar w:fldCharType="separate"/>
            </w:r>
            <w:r>
              <w:rPr>
                <w:bCs/>
                <w:webHidden/>
                <w:sz w:val="28"/>
                <w:szCs w:val="28"/>
              </w:rPr>
              <w:t>84</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8" w:history="1">
            <w:r w:rsidR="00A279AE" w:rsidRPr="00A279AE">
              <w:rPr>
                <w:rStyle w:val="aff0"/>
                <w:bCs/>
                <w:sz w:val="28"/>
                <w:szCs w:val="28"/>
              </w:rPr>
              <w:t>5.5. Перечень возможных источников чрезвычайных ситуаций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_Toc99702198 \h </w:instrText>
            </w:r>
            <w:r w:rsidR="00A279AE" w:rsidRPr="00A279AE">
              <w:rPr>
                <w:bCs/>
                <w:webHidden/>
                <w:sz w:val="28"/>
                <w:szCs w:val="28"/>
              </w:rPr>
            </w:r>
            <w:r w:rsidR="00A279AE" w:rsidRPr="00A279AE">
              <w:rPr>
                <w:bCs/>
                <w:webHidden/>
                <w:sz w:val="28"/>
                <w:szCs w:val="28"/>
              </w:rPr>
              <w:fldChar w:fldCharType="separate"/>
            </w:r>
            <w:r>
              <w:rPr>
                <w:bCs/>
                <w:webHidden/>
                <w:sz w:val="28"/>
                <w:szCs w:val="28"/>
              </w:rPr>
              <w:t>84</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199" w:history="1">
            <w:r w:rsidR="00A279AE" w:rsidRPr="00A279AE">
              <w:rPr>
                <w:rStyle w:val="aff0"/>
                <w:bCs/>
                <w:iCs/>
                <w:sz w:val="28"/>
                <w:szCs w:val="28"/>
              </w:rPr>
              <w:t>5.6. Оповещение о чрезвычайной ситуации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_Toc99702199 \h </w:instrText>
            </w:r>
            <w:r w:rsidR="00A279AE" w:rsidRPr="00A279AE">
              <w:rPr>
                <w:bCs/>
                <w:webHidden/>
                <w:sz w:val="28"/>
                <w:szCs w:val="28"/>
              </w:rPr>
            </w:r>
            <w:r w:rsidR="00A279AE" w:rsidRPr="00A279AE">
              <w:rPr>
                <w:bCs/>
                <w:webHidden/>
                <w:sz w:val="28"/>
                <w:szCs w:val="28"/>
              </w:rPr>
              <w:fldChar w:fldCharType="separate"/>
            </w:r>
            <w:r>
              <w:rPr>
                <w:bCs/>
                <w:webHidden/>
                <w:sz w:val="28"/>
                <w:szCs w:val="28"/>
              </w:rPr>
              <w:t>97</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200" w:history="1">
            <w:r w:rsidR="00A279AE" w:rsidRPr="00A279AE">
              <w:rPr>
                <w:rStyle w:val="aff0"/>
                <w:bCs/>
                <w:sz w:val="28"/>
                <w:szCs w:val="28"/>
              </w:rPr>
              <w:t>5.7. Эвакуация при ЧС природного и техногенного характера</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_Toc99702200 \h </w:instrText>
            </w:r>
            <w:r w:rsidR="00A279AE" w:rsidRPr="00A279AE">
              <w:rPr>
                <w:bCs/>
                <w:webHidden/>
                <w:sz w:val="28"/>
                <w:szCs w:val="28"/>
              </w:rPr>
            </w:r>
            <w:r w:rsidR="00A279AE" w:rsidRPr="00A279AE">
              <w:rPr>
                <w:bCs/>
                <w:webHidden/>
                <w:sz w:val="28"/>
                <w:szCs w:val="28"/>
              </w:rPr>
              <w:fldChar w:fldCharType="separate"/>
            </w:r>
            <w:r>
              <w:rPr>
                <w:bCs/>
                <w:webHidden/>
                <w:sz w:val="28"/>
                <w:szCs w:val="28"/>
              </w:rPr>
              <w:t>100</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201" w:history="1">
            <w:r w:rsidR="00A279AE" w:rsidRPr="00A279AE">
              <w:rPr>
                <w:rStyle w:val="aff0"/>
                <w:bCs/>
                <w:sz w:val="28"/>
                <w:szCs w:val="28"/>
              </w:rPr>
              <w:t>5.8. Перечень мероприятий по обеспечению пожарной безопасности</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_Toc99702201 \h </w:instrText>
            </w:r>
            <w:r w:rsidR="00A279AE" w:rsidRPr="00A279AE">
              <w:rPr>
                <w:bCs/>
                <w:webHidden/>
                <w:sz w:val="28"/>
                <w:szCs w:val="28"/>
              </w:rPr>
            </w:r>
            <w:r w:rsidR="00A279AE" w:rsidRPr="00A279AE">
              <w:rPr>
                <w:bCs/>
                <w:webHidden/>
                <w:sz w:val="28"/>
                <w:szCs w:val="28"/>
              </w:rPr>
              <w:fldChar w:fldCharType="separate"/>
            </w:r>
            <w:r>
              <w:rPr>
                <w:bCs/>
                <w:webHidden/>
                <w:sz w:val="28"/>
                <w:szCs w:val="28"/>
              </w:rPr>
              <w:t>101</w:t>
            </w:r>
            <w:r w:rsidR="00A279AE" w:rsidRPr="00A279AE">
              <w:rPr>
                <w:bCs/>
                <w:webHidden/>
                <w:sz w:val="28"/>
                <w:szCs w:val="28"/>
              </w:rPr>
              <w:fldChar w:fldCharType="end"/>
            </w:r>
          </w:hyperlink>
        </w:p>
        <w:p w:rsidR="00A279AE" w:rsidRPr="00A279AE" w:rsidRDefault="009222D0">
          <w:pPr>
            <w:pStyle w:val="27"/>
            <w:rPr>
              <w:rFonts w:eastAsiaTheme="minorEastAsia"/>
              <w:bCs/>
              <w:smallCaps w:val="0"/>
              <w:color w:val="auto"/>
              <w:sz w:val="28"/>
              <w:szCs w:val="28"/>
            </w:rPr>
          </w:pPr>
          <w:hyperlink w:anchor="_Toc99702202" w:history="1">
            <w:r w:rsidR="00A279AE" w:rsidRPr="00A279AE">
              <w:rPr>
                <w:rStyle w:val="aff0"/>
                <w:bCs/>
                <w:sz w:val="28"/>
                <w:szCs w:val="28"/>
              </w:rPr>
              <w:t>5.9. Общие рекомендации (ВЫВОДЫ)</w:t>
            </w:r>
            <w:r w:rsidR="00A279AE" w:rsidRPr="00A279AE">
              <w:rPr>
                <w:bCs/>
                <w:webHidden/>
                <w:sz w:val="28"/>
                <w:szCs w:val="28"/>
              </w:rPr>
              <w:tab/>
            </w:r>
            <w:r w:rsidR="00A279AE" w:rsidRPr="00A279AE">
              <w:rPr>
                <w:bCs/>
                <w:webHidden/>
                <w:sz w:val="28"/>
                <w:szCs w:val="28"/>
              </w:rPr>
              <w:fldChar w:fldCharType="begin"/>
            </w:r>
            <w:r w:rsidR="00A279AE" w:rsidRPr="00A279AE">
              <w:rPr>
                <w:bCs/>
                <w:webHidden/>
                <w:sz w:val="28"/>
                <w:szCs w:val="28"/>
              </w:rPr>
              <w:instrText xml:space="preserve"> PAGEREF _Toc99702202 \h </w:instrText>
            </w:r>
            <w:r w:rsidR="00A279AE" w:rsidRPr="00A279AE">
              <w:rPr>
                <w:bCs/>
                <w:webHidden/>
                <w:sz w:val="28"/>
                <w:szCs w:val="28"/>
              </w:rPr>
            </w:r>
            <w:r w:rsidR="00A279AE" w:rsidRPr="00A279AE">
              <w:rPr>
                <w:bCs/>
                <w:webHidden/>
                <w:sz w:val="28"/>
                <w:szCs w:val="28"/>
              </w:rPr>
              <w:fldChar w:fldCharType="separate"/>
            </w:r>
            <w:r>
              <w:rPr>
                <w:bCs/>
                <w:webHidden/>
                <w:sz w:val="28"/>
                <w:szCs w:val="28"/>
              </w:rPr>
              <w:t>104</w:t>
            </w:r>
            <w:r w:rsidR="00A279AE" w:rsidRPr="00A279AE">
              <w:rPr>
                <w:bCs/>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3" w:history="1">
            <w:r w:rsidR="00A279AE" w:rsidRPr="00A279AE">
              <w:rPr>
                <w:rStyle w:val="aff0"/>
                <w:rFonts w:ascii="Times New Roman" w:hAnsi="Times New Roman" w:cs="Times New Roman"/>
                <w:b w:val="0"/>
                <w:noProof/>
                <w:sz w:val="28"/>
                <w:szCs w:val="28"/>
              </w:rPr>
              <w:t>Технико-экономические показатели Афанасовского СП</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_Toc99702203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105</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4" w:history="1">
            <w:r w:rsidR="00A279AE" w:rsidRPr="00A279AE">
              <w:rPr>
                <w:rStyle w:val="aff0"/>
                <w:rFonts w:ascii="Times New Roman" w:hAnsi="Times New Roman" w:cs="Times New Roman"/>
                <w:b w:val="0"/>
                <w:noProof/>
                <w:sz w:val="28"/>
                <w:szCs w:val="28"/>
              </w:rPr>
              <w:t>Список использованной литературы</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_Toc99702204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108</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5" w:history="1">
            <w:r w:rsidR="00A279AE" w:rsidRPr="00A279AE">
              <w:rPr>
                <w:rStyle w:val="aff0"/>
                <w:rFonts w:ascii="Times New Roman" w:hAnsi="Times New Roman" w:cs="Times New Roman"/>
                <w:b w:val="0"/>
                <w:noProof/>
                <w:sz w:val="28"/>
                <w:szCs w:val="28"/>
                <w:lang w:eastAsia="en-US"/>
              </w:rPr>
              <w:t>Приложение №1</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_Toc99702205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111</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6" w:history="1">
            <w:r w:rsidR="00A279AE" w:rsidRPr="00A279AE">
              <w:rPr>
                <w:rStyle w:val="aff0"/>
                <w:rFonts w:ascii="Times New Roman" w:hAnsi="Times New Roman" w:cs="Times New Roman"/>
                <w:b w:val="0"/>
                <w:noProof/>
                <w:sz w:val="28"/>
                <w:szCs w:val="28"/>
                <w:lang w:eastAsia="en-US"/>
              </w:rPr>
              <w:t>Приложение №2</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_Toc99702206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113</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7" w:history="1">
            <w:r w:rsidR="00A279AE" w:rsidRPr="00A279AE">
              <w:rPr>
                <w:rStyle w:val="aff0"/>
                <w:rFonts w:ascii="Times New Roman" w:hAnsi="Times New Roman" w:cs="Times New Roman"/>
                <w:b w:val="0"/>
                <w:noProof/>
                <w:sz w:val="28"/>
                <w:szCs w:val="28"/>
                <w:lang w:eastAsia="en-US"/>
              </w:rPr>
              <w:t>Приложение №3</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_Toc99702207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115</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8" w:history="1">
            <w:r w:rsidR="00A279AE" w:rsidRPr="00A279AE">
              <w:rPr>
                <w:rStyle w:val="aff0"/>
                <w:rFonts w:ascii="Times New Roman" w:hAnsi="Times New Roman" w:cs="Times New Roman"/>
                <w:b w:val="0"/>
                <w:noProof/>
                <w:sz w:val="28"/>
                <w:szCs w:val="28"/>
                <w:lang w:eastAsia="en-US"/>
              </w:rPr>
              <w:t>Приложение №4</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_Toc99702208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116</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09" w:history="1">
            <w:r w:rsidR="00A279AE" w:rsidRPr="00A279AE">
              <w:rPr>
                <w:rStyle w:val="aff0"/>
                <w:rFonts w:ascii="Times New Roman" w:hAnsi="Times New Roman" w:cs="Times New Roman"/>
                <w:b w:val="0"/>
                <w:noProof/>
                <w:sz w:val="28"/>
                <w:szCs w:val="28"/>
                <w:lang w:eastAsia="en-US"/>
              </w:rPr>
              <w:t>Приложение №5</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_Toc99702209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117</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10" w:history="1">
            <w:r w:rsidR="00A279AE" w:rsidRPr="00A279AE">
              <w:rPr>
                <w:rStyle w:val="aff0"/>
                <w:rFonts w:ascii="Times New Roman" w:hAnsi="Times New Roman" w:cs="Times New Roman"/>
                <w:b w:val="0"/>
                <w:noProof/>
                <w:sz w:val="28"/>
                <w:szCs w:val="28"/>
                <w:lang w:eastAsia="en-US"/>
              </w:rPr>
              <w:t>Приложение №6</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_Toc99702210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118</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11" w:history="1">
            <w:r w:rsidR="00A279AE" w:rsidRPr="00A279AE">
              <w:rPr>
                <w:rStyle w:val="aff0"/>
                <w:rFonts w:ascii="Times New Roman" w:hAnsi="Times New Roman" w:cs="Times New Roman"/>
                <w:b w:val="0"/>
                <w:noProof/>
                <w:sz w:val="28"/>
                <w:szCs w:val="28"/>
                <w:lang w:eastAsia="en-US"/>
              </w:rPr>
              <w:t>Приложение №</w:t>
            </w:r>
            <w:r w:rsidR="00A279AE" w:rsidRPr="00A279AE">
              <w:rPr>
                <w:rStyle w:val="aff0"/>
                <w:rFonts w:ascii="Times New Roman" w:hAnsi="Times New Roman" w:cs="Times New Roman"/>
                <w:b w:val="0"/>
                <w:noProof/>
                <w:sz w:val="28"/>
                <w:szCs w:val="28"/>
                <w:lang w:val="en-US" w:eastAsia="en-US"/>
              </w:rPr>
              <w:t>7</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_Toc99702211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119</w:t>
            </w:r>
            <w:r w:rsidR="00A279AE" w:rsidRPr="00A279AE">
              <w:rPr>
                <w:rFonts w:ascii="Times New Roman" w:hAnsi="Times New Roman" w:cs="Times New Roman"/>
                <w:b w:val="0"/>
                <w:noProof/>
                <w:webHidden/>
                <w:sz w:val="28"/>
                <w:szCs w:val="28"/>
              </w:rPr>
              <w:fldChar w:fldCharType="end"/>
            </w:r>
          </w:hyperlink>
        </w:p>
        <w:p w:rsidR="00A279AE" w:rsidRPr="00A279AE" w:rsidRDefault="009222D0">
          <w:pPr>
            <w:pStyle w:val="18"/>
            <w:rPr>
              <w:rFonts w:ascii="Times New Roman" w:eastAsiaTheme="minorEastAsia" w:hAnsi="Times New Roman" w:cs="Times New Roman"/>
              <w:b w:val="0"/>
              <w:caps w:val="0"/>
              <w:noProof/>
              <w:sz w:val="28"/>
              <w:szCs w:val="28"/>
            </w:rPr>
          </w:pPr>
          <w:hyperlink w:anchor="_Toc99702212" w:history="1">
            <w:r w:rsidR="00A279AE" w:rsidRPr="00A279AE">
              <w:rPr>
                <w:rStyle w:val="aff0"/>
                <w:rFonts w:ascii="Times New Roman" w:hAnsi="Times New Roman" w:cs="Times New Roman"/>
                <w:b w:val="0"/>
                <w:noProof/>
                <w:sz w:val="28"/>
                <w:szCs w:val="28"/>
                <w:lang w:eastAsia="en-US"/>
              </w:rPr>
              <w:t>Приложение №8</w:t>
            </w:r>
            <w:r w:rsidR="00A279AE" w:rsidRPr="00A279AE">
              <w:rPr>
                <w:rFonts w:ascii="Times New Roman" w:hAnsi="Times New Roman" w:cs="Times New Roman"/>
                <w:b w:val="0"/>
                <w:noProof/>
                <w:webHidden/>
                <w:sz w:val="28"/>
                <w:szCs w:val="28"/>
              </w:rPr>
              <w:tab/>
            </w:r>
            <w:r w:rsidR="00A279AE" w:rsidRPr="00A279AE">
              <w:rPr>
                <w:rFonts w:ascii="Times New Roman" w:hAnsi="Times New Roman" w:cs="Times New Roman"/>
                <w:b w:val="0"/>
                <w:noProof/>
                <w:webHidden/>
                <w:sz w:val="28"/>
                <w:szCs w:val="28"/>
              </w:rPr>
              <w:fldChar w:fldCharType="begin"/>
            </w:r>
            <w:r w:rsidR="00A279AE" w:rsidRPr="00A279AE">
              <w:rPr>
                <w:rFonts w:ascii="Times New Roman" w:hAnsi="Times New Roman" w:cs="Times New Roman"/>
                <w:b w:val="0"/>
                <w:noProof/>
                <w:webHidden/>
                <w:sz w:val="28"/>
                <w:szCs w:val="28"/>
              </w:rPr>
              <w:instrText xml:space="preserve"> PAGEREF _Toc99702212 \h </w:instrText>
            </w:r>
            <w:r w:rsidR="00A279AE" w:rsidRPr="00A279AE">
              <w:rPr>
                <w:rFonts w:ascii="Times New Roman" w:hAnsi="Times New Roman" w:cs="Times New Roman"/>
                <w:b w:val="0"/>
                <w:noProof/>
                <w:webHidden/>
                <w:sz w:val="28"/>
                <w:szCs w:val="28"/>
              </w:rPr>
            </w:r>
            <w:r w:rsidR="00A279AE" w:rsidRPr="00A279AE">
              <w:rPr>
                <w:rFonts w:ascii="Times New Roman" w:hAnsi="Times New Roman" w:cs="Times New Roman"/>
                <w:b w:val="0"/>
                <w:noProof/>
                <w:webHidden/>
                <w:sz w:val="28"/>
                <w:szCs w:val="28"/>
              </w:rPr>
              <w:fldChar w:fldCharType="separate"/>
            </w:r>
            <w:r>
              <w:rPr>
                <w:rFonts w:ascii="Times New Roman" w:hAnsi="Times New Roman" w:cs="Times New Roman"/>
                <w:b w:val="0"/>
                <w:noProof/>
                <w:webHidden/>
                <w:sz w:val="28"/>
                <w:szCs w:val="28"/>
              </w:rPr>
              <w:t>120</w:t>
            </w:r>
            <w:r w:rsidR="00A279AE" w:rsidRPr="00A279AE">
              <w:rPr>
                <w:rFonts w:ascii="Times New Roman" w:hAnsi="Times New Roman" w:cs="Times New Roman"/>
                <w:b w:val="0"/>
                <w:noProof/>
                <w:webHidden/>
                <w:sz w:val="28"/>
                <w:szCs w:val="28"/>
              </w:rPr>
              <w:fldChar w:fldCharType="end"/>
            </w:r>
          </w:hyperlink>
        </w:p>
        <w:p w:rsidR="003C6AA6" w:rsidRPr="00EF16CA" w:rsidRDefault="003C6AA6" w:rsidP="002F6DE3">
          <w:pPr>
            <w:spacing w:line="23" w:lineRule="atLeast"/>
          </w:pPr>
          <w:r w:rsidRPr="00A279AE">
            <w:rPr>
              <w:bCs/>
              <w:sz w:val="28"/>
              <w:szCs w:val="28"/>
            </w:rPr>
            <w:fldChar w:fldCharType="end"/>
          </w:r>
        </w:p>
      </w:sdtContent>
    </w:sdt>
    <w:p w:rsidR="003C6AA6" w:rsidRPr="00EF16CA" w:rsidRDefault="003C6AA6" w:rsidP="003C6AA6">
      <w:pPr>
        <w:jc w:val="center"/>
        <w:rPr>
          <w:sz w:val="28"/>
          <w:szCs w:val="24"/>
        </w:rPr>
      </w:pPr>
    </w:p>
    <w:p w:rsidR="00FA0383" w:rsidRPr="00EF16CA" w:rsidRDefault="00FA0383" w:rsidP="001A21B8">
      <w:pPr>
        <w:keepNext/>
        <w:pageBreakBefore/>
        <w:tabs>
          <w:tab w:val="right" w:leader="dot" w:pos="9781"/>
        </w:tabs>
        <w:spacing w:line="23" w:lineRule="atLeast"/>
        <w:jc w:val="center"/>
        <w:outlineLvl w:val="0"/>
        <w:rPr>
          <w:rFonts w:cs="Arial"/>
          <w:b/>
          <w:bCs/>
          <w:caps/>
          <w:noProof/>
          <w:kern w:val="32"/>
          <w:sz w:val="28"/>
          <w:szCs w:val="32"/>
        </w:rPr>
      </w:pPr>
      <w:bookmarkStart w:id="8" w:name="_Toc487548749"/>
      <w:bookmarkStart w:id="9" w:name="_Toc500841050"/>
      <w:bookmarkStart w:id="10" w:name="_Toc99702159"/>
      <w:r w:rsidRPr="00EF16CA">
        <w:rPr>
          <w:rFonts w:cs="Arial"/>
          <w:b/>
          <w:bCs/>
          <w:caps/>
          <w:noProof/>
          <w:kern w:val="32"/>
          <w:sz w:val="28"/>
          <w:szCs w:val="32"/>
        </w:rPr>
        <w:lastRenderedPageBreak/>
        <w:t>ВВЕДЕНИЕ</w:t>
      </w:r>
      <w:bookmarkEnd w:id="8"/>
      <w:bookmarkEnd w:id="9"/>
      <w:bookmarkEnd w:id="10"/>
    </w:p>
    <w:p w:rsidR="001A21B8" w:rsidRPr="00EF16CA" w:rsidRDefault="001A21B8" w:rsidP="001A21B8">
      <w:pPr>
        <w:spacing w:line="23" w:lineRule="atLeast"/>
        <w:ind w:firstLine="709"/>
        <w:jc w:val="both"/>
        <w:rPr>
          <w:sz w:val="28"/>
          <w:szCs w:val="24"/>
        </w:rPr>
      </w:pPr>
    </w:p>
    <w:p w:rsidR="00FA0383" w:rsidRPr="00EF16CA" w:rsidRDefault="00FA0383" w:rsidP="001A21B8">
      <w:pPr>
        <w:spacing w:line="23" w:lineRule="atLeast"/>
        <w:ind w:firstLine="709"/>
        <w:jc w:val="both"/>
        <w:rPr>
          <w:sz w:val="28"/>
          <w:szCs w:val="24"/>
        </w:rPr>
      </w:pPr>
      <w:r w:rsidRPr="00EF16CA">
        <w:rPr>
          <w:sz w:val="28"/>
          <w:szCs w:val="24"/>
        </w:rPr>
        <w:t xml:space="preserve">Настоящий проект предусматривает внесение изменений в Генеральный план </w:t>
      </w:r>
      <w:r w:rsidRPr="00EF16CA">
        <w:rPr>
          <w:sz w:val="28"/>
          <w:szCs w:val="28"/>
        </w:rPr>
        <w:t>Афанасовского сельского</w:t>
      </w:r>
      <w:r w:rsidRPr="00EF16CA">
        <w:rPr>
          <w:sz w:val="28"/>
          <w:szCs w:val="24"/>
        </w:rPr>
        <w:t xml:space="preserve"> поселения Нижнекамского муниципального района Республики Татарстан, утвержденный Решением Совета Нижнекамского муниципального района Республики Татарстан № 4</w:t>
      </w:r>
      <w:r w:rsidR="00BC531E" w:rsidRPr="00EF16CA">
        <w:rPr>
          <w:sz w:val="28"/>
          <w:szCs w:val="24"/>
        </w:rPr>
        <w:t xml:space="preserve"> от </w:t>
      </w:r>
      <w:r w:rsidR="00BE05B1" w:rsidRPr="009B7AE8">
        <w:rPr>
          <w:sz w:val="28"/>
          <w:szCs w:val="28"/>
        </w:rPr>
        <w:t xml:space="preserve">24.01.2017 </w:t>
      </w:r>
      <w:r w:rsidR="00BC531E" w:rsidRPr="00EF16CA">
        <w:rPr>
          <w:sz w:val="28"/>
          <w:szCs w:val="24"/>
        </w:rPr>
        <w:t>г</w:t>
      </w:r>
      <w:r w:rsidRPr="00EF16CA">
        <w:rPr>
          <w:sz w:val="28"/>
          <w:szCs w:val="24"/>
        </w:rPr>
        <w:t>.</w:t>
      </w:r>
    </w:p>
    <w:p w:rsidR="00FA0383" w:rsidRPr="00EF16CA" w:rsidRDefault="00FA0383" w:rsidP="001A21B8">
      <w:pPr>
        <w:shd w:val="clear" w:color="auto" w:fill="FFFFFF"/>
        <w:spacing w:line="23" w:lineRule="atLeast"/>
        <w:ind w:firstLine="709"/>
        <w:jc w:val="both"/>
        <w:rPr>
          <w:sz w:val="28"/>
          <w:szCs w:val="24"/>
        </w:rPr>
      </w:pPr>
      <w:r w:rsidRPr="00EF16CA">
        <w:rPr>
          <w:sz w:val="28"/>
          <w:szCs w:val="28"/>
        </w:rPr>
        <w:t>Проект внесения изменений в генеральный план Афанасовского сельского поселения Нижнекамского муниципального района Республики Татарстан разработан ООО «Фирма «Квадрат» на основании технического задания на выполнение работы по теме: «Разработка проектов внесения изменений в генеральные планы Каенлинского, Кармалинского, Нижнеуратьминского, Старошешминского, Афанасовского, Майскогорского, Краснокадкинского сельских поселений Нижнекамского муниципального района Республики Татарстан в части отображения объектов ОАО «Сетевая компания» «Строительство ВЛ 110 кВ Каргали - Камполяны 1,2ц», «Строительство двухцепной ВЛ 110 кВ НкТЭЦ 1 - Камполяны 1ц, Нижнекамская - Камполяны 1ц», «Строительство двухцепной ВЛ 110 кВ НкТЭЦ 1 - Камполяны 2ц, Нижнекамская - Камполяны 2ц», «ВЛ 220 кВ Нижнекамская - Кутлу-Букаш», разработка проектов генеральных планов Шингальчинского, Шереметьевского, Елантовского сельских поселений Нижнекамского муниципального района Республики Татарстан».</w:t>
      </w:r>
    </w:p>
    <w:p w:rsidR="00FA0383" w:rsidRPr="00EF16CA" w:rsidRDefault="00FA0383" w:rsidP="001A21B8">
      <w:pPr>
        <w:spacing w:line="23" w:lineRule="atLeast"/>
        <w:ind w:firstLine="709"/>
        <w:jc w:val="both"/>
        <w:rPr>
          <w:sz w:val="28"/>
          <w:szCs w:val="28"/>
        </w:rPr>
      </w:pPr>
      <w:r w:rsidRPr="00EF16CA">
        <w:rPr>
          <w:sz w:val="28"/>
          <w:szCs w:val="28"/>
        </w:rPr>
        <w:t>Заказчиком на разработку проекта внесения изменений в генеральный план является исполнительный комитет Нижнекамского муниципального района Республики Татарстан.</w:t>
      </w:r>
    </w:p>
    <w:p w:rsidR="00FA0383" w:rsidRPr="00EF16CA" w:rsidRDefault="00FA0383" w:rsidP="001A21B8">
      <w:pPr>
        <w:spacing w:line="23" w:lineRule="atLeast"/>
        <w:ind w:firstLine="709"/>
        <w:jc w:val="both"/>
        <w:rPr>
          <w:sz w:val="28"/>
          <w:szCs w:val="28"/>
        </w:rPr>
      </w:pPr>
      <w:r w:rsidRPr="00EF16CA">
        <w:rPr>
          <w:sz w:val="28"/>
          <w:szCs w:val="28"/>
        </w:rPr>
        <w:t>Генеральный план Афанасовского сельского поселения Нижнекамского муниципального района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FA0383" w:rsidRPr="00EF16CA" w:rsidRDefault="00FA0383" w:rsidP="001A21B8">
      <w:pPr>
        <w:spacing w:line="23" w:lineRule="atLeast"/>
        <w:ind w:firstLine="709"/>
        <w:jc w:val="both"/>
        <w:rPr>
          <w:sz w:val="28"/>
          <w:szCs w:val="28"/>
        </w:rPr>
      </w:pPr>
      <w:r w:rsidRPr="00EF16CA">
        <w:rPr>
          <w:sz w:val="28"/>
          <w:szCs w:val="28"/>
        </w:rPr>
        <w:t>Генеральный план разработан на следующие временные сроки его реализации:</w:t>
      </w:r>
    </w:p>
    <w:p w:rsidR="00FA0383" w:rsidRPr="00EF16CA" w:rsidRDefault="00FA0383" w:rsidP="001A21B8">
      <w:pPr>
        <w:spacing w:line="23" w:lineRule="atLeast"/>
        <w:ind w:firstLine="709"/>
        <w:jc w:val="both"/>
        <w:rPr>
          <w:sz w:val="28"/>
          <w:szCs w:val="28"/>
        </w:rPr>
      </w:pPr>
      <w:r w:rsidRPr="00EF16CA">
        <w:rPr>
          <w:sz w:val="28"/>
          <w:szCs w:val="28"/>
          <w:u w:val="single"/>
        </w:rPr>
        <w:t>Первая очередь,</w:t>
      </w:r>
      <w:r w:rsidRPr="00EF16CA">
        <w:rPr>
          <w:sz w:val="28"/>
          <w:szCs w:val="28"/>
        </w:rPr>
        <w:t xml:space="preserve"> на которую определены первоочередные мероприятия по реализации генерального плана – до 202</w:t>
      </w:r>
      <w:r w:rsidR="00E85AF4" w:rsidRPr="00EF16CA">
        <w:rPr>
          <w:sz w:val="28"/>
          <w:szCs w:val="28"/>
        </w:rPr>
        <w:t>8</w:t>
      </w:r>
      <w:r w:rsidRPr="00EF16CA">
        <w:rPr>
          <w:sz w:val="28"/>
          <w:szCs w:val="28"/>
        </w:rPr>
        <w:t xml:space="preserve"> года.</w:t>
      </w:r>
    </w:p>
    <w:p w:rsidR="00FA0383" w:rsidRPr="00EF16CA" w:rsidRDefault="00FA0383" w:rsidP="001A21B8">
      <w:pPr>
        <w:spacing w:line="23" w:lineRule="atLeast"/>
        <w:ind w:firstLine="709"/>
        <w:jc w:val="both"/>
        <w:rPr>
          <w:sz w:val="28"/>
          <w:szCs w:val="28"/>
        </w:rPr>
      </w:pPr>
      <w:r w:rsidRPr="00EF16CA">
        <w:rPr>
          <w:sz w:val="28"/>
          <w:szCs w:val="28"/>
          <w:u w:val="single"/>
        </w:rPr>
        <w:t>Расчетный срок</w:t>
      </w:r>
      <w:r w:rsidRPr="00EF16CA">
        <w:rPr>
          <w:sz w:val="28"/>
          <w:szCs w:val="28"/>
        </w:rPr>
        <w:t>, на который запланированы все основные проектные реше</w:t>
      </w:r>
      <w:r w:rsidR="00E85AF4" w:rsidRPr="00EF16CA">
        <w:rPr>
          <w:sz w:val="28"/>
          <w:szCs w:val="28"/>
        </w:rPr>
        <w:t>ния генерального плана – до 2038</w:t>
      </w:r>
      <w:r w:rsidRPr="00EF16CA">
        <w:rPr>
          <w:sz w:val="28"/>
          <w:szCs w:val="28"/>
        </w:rPr>
        <w:t xml:space="preserve"> года.</w:t>
      </w:r>
    </w:p>
    <w:p w:rsidR="00FA0383" w:rsidRPr="00EF16CA" w:rsidRDefault="00FA0383" w:rsidP="001A21B8">
      <w:pPr>
        <w:spacing w:line="23" w:lineRule="atLeast"/>
        <w:ind w:firstLine="709"/>
        <w:jc w:val="both"/>
        <w:rPr>
          <w:sz w:val="28"/>
          <w:szCs w:val="28"/>
        </w:rPr>
      </w:pPr>
      <w:r w:rsidRPr="00EF16CA">
        <w:rPr>
          <w:sz w:val="28"/>
          <w:szCs w:val="28"/>
        </w:rPr>
        <w:t>В соответствии со статьей 23 градостроительного кодекса Российской Федерации проект генерального плана Афанасовского сельского поселения включает в себя:</w:t>
      </w:r>
    </w:p>
    <w:p w:rsidR="00FA0383" w:rsidRPr="00EF16CA" w:rsidRDefault="00FA0383" w:rsidP="001A21B8">
      <w:pPr>
        <w:spacing w:line="23" w:lineRule="atLeast"/>
        <w:ind w:firstLine="709"/>
        <w:jc w:val="both"/>
        <w:rPr>
          <w:sz w:val="28"/>
          <w:szCs w:val="28"/>
        </w:rPr>
      </w:pPr>
      <w:r w:rsidRPr="00EF16CA">
        <w:rPr>
          <w:b/>
          <w:sz w:val="28"/>
          <w:szCs w:val="28"/>
        </w:rPr>
        <w:t>Часть 1 (утверждаемая)</w:t>
      </w:r>
      <w:r w:rsidRPr="00EF16CA">
        <w:rPr>
          <w:sz w:val="28"/>
          <w:szCs w:val="28"/>
        </w:rPr>
        <w:t xml:space="preserve"> в составе текстовых и графических материалов:</w:t>
      </w:r>
    </w:p>
    <w:p w:rsidR="00FA0383" w:rsidRPr="00EF16CA" w:rsidRDefault="00FA0383" w:rsidP="001A21B8">
      <w:pPr>
        <w:spacing w:line="23" w:lineRule="atLeast"/>
        <w:ind w:firstLine="709"/>
        <w:jc w:val="both"/>
        <w:rPr>
          <w:sz w:val="28"/>
          <w:szCs w:val="28"/>
        </w:rPr>
      </w:pPr>
      <w:r w:rsidRPr="00EF16CA">
        <w:rPr>
          <w:i/>
          <w:sz w:val="28"/>
          <w:szCs w:val="28"/>
        </w:rPr>
        <w:lastRenderedPageBreak/>
        <w:t>Текстовые материалы</w:t>
      </w:r>
      <w:r w:rsidRPr="00EF16CA">
        <w:rPr>
          <w:sz w:val="28"/>
          <w:szCs w:val="28"/>
        </w:rPr>
        <w:t xml:space="preserve"> – Положение о территориальном планировании, которое включает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rsidR="00FA0383" w:rsidRPr="00EF16CA" w:rsidRDefault="00FA0383" w:rsidP="001A21B8">
      <w:pPr>
        <w:spacing w:line="23" w:lineRule="atLeast"/>
        <w:ind w:firstLine="709"/>
        <w:jc w:val="both"/>
        <w:rPr>
          <w:sz w:val="28"/>
          <w:szCs w:val="28"/>
        </w:rPr>
      </w:pPr>
      <w:r w:rsidRPr="00EF16CA">
        <w:rPr>
          <w:i/>
          <w:sz w:val="28"/>
          <w:szCs w:val="28"/>
        </w:rPr>
        <w:t>Графические материалы</w:t>
      </w:r>
      <w:r w:rsidRPr="00EF16CA">
        <w:rPr>
          <w:sz w:val="28"/>
          <w:szCs w:val="28"/>
        </w:rPr>
        <w:t xml:space="preserve"> содержат карты (схемы) территориального планирования.</w:t>
      </w:r>
    </w:p>
    <w:p w:rsidR="00FA0383" w:rsidRPr="00EF16CA" w:rsidRDefault="00FA0383" w:rsidP="001A21B8">
      <w:pPr>
        <w:spacing w:line="23" w:lineRule="atLeast"/>
        <w:ind w:firstLine="709"/>
        <w:jc w:val="both"/>
        <w:rPr>
          <w:sz w:val="28"/>
          <w:szCs w:val="28"/>
        </w:rPr>
      </w:pPr>
      <w:r w:rsidRPr="00EF16CA">
        <w:rPr>
          <w:b/>
          <w:sz w:val="28"/>
          <w:szCs w:val="28"/>
        </w:rPr>
        <w:t xml:space="preserve">Часть 2. Материалы по обоснованию проекта, </w:t>
      </w:r>
      <w:r w:rsidRPr="00EF16CA">
        <w:rPr>
          <w:sz w:val="28"/>
          <w:szCs w:val="28"/>
        </w:rPr>
        <w:t>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сельского поселения, выполненные в составе текстовых и графических материалов.</w:t>
      </w:r>
    </w:p>
    <w:p w:rsidR="00FA0383" w:rsidRPr="00EF16CA" w:rsidRDefault="00FA0383" w:rsidP="001A21B8">
      <w:pPr>
        <w:spacing w:line="23" w:lineRule="atLeast"/>
        <w:ind w:firstLine="709"/>
        <w:jc w:val="both"/>
        <w:rPr>
          <w:sz w:val="28"/>
          <w:szCs w:val="28"/>
        </w:rPr>
      </w:pPr>
      <w:r w:rsidRPr="00EF16CA">
        <w:rPr>
          <w:i/>
          <w:sz w:val="28"/>
          <w:szCs w:val="28"/>
        </w:rPr>
        <w:t>Текстовые материалы</w:t>
      </w:r>
      <w:r w:rsidRPr="00EF16CA">
        <w:rPr>
          <w:sz w:val="28"/>
          <w:szCs w:val="28"/>
        </w:rPr>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rsidR="00FA0383" w:rsidRPr="00EF16CA" w:rsidRDefault="00FA0383" w:rsidP="001A21B8">
      <w:pPr>
        <w:spacing w:line="23" w:lineRule="atLeast"/>
        <w:ind w:firstLine="709"/>
        <w:jc w:val="both"/>
        <w:rPr>
          <w:sz w:val="28"/>
          <w:szCs w:val="28"/>
        </w:rPr>
      </w:pPr>
      <w:r w:rsidRPr="00EF16CA">
        <w:rPr>
          <w:i/>
          <w:sz w:val="28"/>
          <w:szCs w:val="28"/>
        </w:rPr>
        <w:t>Графические материалы</w:t>
      </w:r>
      <w:r w:rsidRPr="00EF16CA">
        <w:rPr>
          <w:sz w:val="28"/>
          <w:szCs w:val="28"/>
        </w:rPr>
        <w:t xml:space="preserve"> содержат схемы по обоснованию проекта генерального плана поселения.</w:t>
      </w:r>
    </w:p>
    <w:p w:rsidR="00FA0383" w:rsidRPr="00EF16CA" w:rsidRDefault="00FA0383" w:rsidP="001A21B8">
      <w:pPr>
        <w:spacing w:line="23" w:lineRule="atLeast"/>
        <w:ind w:firstLine="709"/>
        <w:jc w:val="both"/>
        <w:rPr>
          <w:sz w:val="28"/>
          <w:szCs w:val="28"/>
        </w:rPr>
      </w:pPr>
      <w:r w:rsidRPr="00EF16CA">
        <w:rPr>
          <w:sz w:val="28"/>
          <w:szCs w:val="28"/>
        </w:rPr>
        <w:t xml:space="preserve">При разработке генерального плана Афанасовского сельского поселения Нижнекамского муниципального района были использованы материалы Схемы территориального планирования Республики Татарстан, Схемы территориального планирования Нижнекамского муниципального района Республики Татарстан, а также официальные данные, предоставленные администрацией Нижнекамского муниципального района и </w:t>
      </w:r>
      <w:r w:rsidR="001D45C8" w:rsidRPr="00EF16CA">
        <w:rPr>
          <w:sz w:val="28"/>
          <w:szCs w:val="28"/>
        </w:rPr>
        <w:t>Афанасовского</w:t>
      </w:r>
      <w:r w:rsidRPr="00EF16CA">
        <w:rPr>
          <w:sz w:val="28"/>
          <w:szCs w:val="28"/>
        </w:rPr>
        <w:t xml:space="preserve"> сельского поселения, входящего в его состав.</w:t>
      </w:r>
    </w:p>
    <w:p w:rsidR="00FA0383" w:rsidRPr="00EF16CA" w:rsidRDefault="00FA0383" w:rsidP="00312FCF">
      <w:pPr>
        <w:spacing w:line="23" w:lineRule="atLeast"/>
        <w:jc w:val="center"/>
        <w:rPr>
          <w:b/>
          <w:sz w:val="28"/>
          <w:szCs w:val="24"/>
        </w:rPr>
      </w:pPr>
      <w:r w:rsidRPr="00EF16CA">
        <w:rPr>
          <w:b/>
          <w:sz w:val="28"/>
          <w:szCs w:val="24"/>
        </w:rPr>
        <w:t>Цели и задачи генерального плана Афанасовского сельского поселения</w:t>
      </w:r>
    </w:p>
    <w:p w:rsidR="00FA0383" w:rsidRPr="00EF16CA" w:rsidRDefault="00FA0383" w:rsidP="00DE7F7F">
      <w:pPr>
        <w:spacing w:line="23" w:lineRule="atLeast"/>
        <w:ind w:firstLine="709"/>
        <w:jc w:val="both"/>
        <w:rPr>
          <w:sz w:val="28"/>
          <w:szCs w:val="28"/>
        </w:rPr>
      </w:pPr>
      <w:r w:rsidRPr="00EF16CA">
        <w:rPr>
          <w:sz w:val="28"/>
          <w:szCs w:val="28"/>
        </w:rPr>
        <w:t>Генеральный план поселения – документ территориального планирования, определяющий стратегию градостроительного развития поселения.</w:t>
      </w:r>
    </w:p>
    <w:p w:rsidR="00FA0383" w:rsidRPr="00EF16CA" w:rsidRDefault="00FA0383" w:rsidP="00DE7F7F">
      <w:pPr>
        <w:spacing w:line="23" w:lineRule="atLeast"/>
        <w:ind w:firstLine="709"/>
        <w:jc w:val="both"/>
        <w:rPr>
          <w:sz w:val="28"/>
          <w:szCs w:val="28"/>
        </w:rPr>
      </w:pPr>
      <w:r w:rsidRPr="00EF16CA">
        <w:rPr>
          <w:sz w:val="28"/>
          <w:szCs w:val="28"/>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FA0383" w:rsidRPr="00EF16CA" w:rsidRDefault="00FA0383" w:rsidP="00DE7F7F">
      <w:pPr>
        <w:spacing w:line="23" w:lineRule="atLeast"/>
        <w:ind w:firstLine="709"/>
        <w:jc w:val="both"/>
        <w:rPr>
          <w:sz w:val="28"/>
          <w:szCs w:val="28"/>
        </w:rPr>
      </w:pPr>
      <w:r w:rsidRPr="00EF16CA">
        <w:rPr>
          <w:sz w:val="28"/>
          <w:szCs w:val="28"/>
        </w:rPr>
        <w:t>Основными целями территориального планирования при разработке генерального плана Афанасовского сельского поселения являются:</w:t>
      </w:r>
    </w:p>
    <w:p w:rsidR="00FA0383" w:rsidRPr="00EF16CA" w:rsidRDefault="00FA0383" w:rsidP="007F6621">
      <w:pPr>
        <w:pStyle w:val="a6"/>
      </w:pPr>
      <w:r w:rsidRPr="00EF16CA">
        <w:t xml:space="preserve">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 </w:t>
      </w:r>
    </w:p>
    <w:p w:rsidR="00FA0383" w:rsidRPr="00EF16CA" w:rsidRDefault="00FA0383" w:rsidP="007F6621">
      <w:pPr>
        <w:pStyle w:val="a6"/>
      </w:pPr>
      <w:r w:rsidRPr="00EF16CA">
        <w:t>обеспечение средствами территориального планирования целостности сельского поселения как муниципального образования;</w:t>
      </w:r>
    </w:p>
    <w:p w:rsidR="00FA0383" w:rsidRPr="00EF16CA" w:rsidRDefault="00FA0383" w:rsidP="007F6621">
      <w:pPr>
        <w:pStyle w:val="a6"/>
      </w:pPr>
      <w:r w:rsidRPr="00EF16CA">
        <w:lastRenderedPageBreak/>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FA0383" w:rsidRPr="00EF16CA" w:rsidRDefault="00FA0383" w:rsidP="00DE7F7F">
      <w:pPr>
        <w:spacing w:line="23" w:lineRule="atLeast"/>
        <w:ind w:firstLine="709"/>
        <w:jc w:val="both"/>
        <w:rPr>
          <w:sz w:val="28"/>
          <w:szCs w:val="28"/>
        </w:rPr>
      </w:pPr>
      <w:r w:rsidRPr="00EF16CA">
        <w:rPr>
          <w:sz w:val="28"/>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FA0383" w:rsidRPr="00EF16CA" w:rsidRDefault="00FA0383" w:rsidP="00DE7F7F">
      <w:pPr>
        <w:spacing w:line="23" w:lineRule="atLeast"/>
        <w:ind w:firstLine="709"/>
        <w:jc w:val="both"/>
        <w:rPr>
          <w:sz w:val="28"/>
          <w:szCs w:val="28"/>
        </w:rPr>
      </w:pPr>
      <w:r w:rsidRPr="00EF16CA">
        <w:rPr>
          <w:sz w:val="28"/>
          <w:szCs w:val="28"/>
        </w:rPr>
        <w:t>Реализация указанных целей осуществляется посредством решения следующих задач территориального планирования:</w:t>
      </w:r>
    </w:p>
    <w:p w:rsidR="00FA0383" w:rsidRPr="00EF16CA" w:rsidRDefault="00FA0383" w:rsidP="00203B66">
      <w:pPr>
        <w:numPr>
          <w:ilvl w:val="0"/>
          <w:numId w:val="51"/>
        </w:numPr>
        <w:tabs>
          <w:tab w:val="left" w:pos="709"/>
        </w:tabs>
        <w:spacing w:line="23" w:lineRule="atLeast"/>
        <w:jc w:val="both"/>
        <w:rPr>
          <w:sz w:val="28"/>
          <w:szCs w:val="28"/>
          <w:lang w:val="x-none" w:eastAsia="x-none"/>
        </w:rPr>
      </w:pPr>
      <w:r w:rsidRPr="00EF16CA">
        <w:rPr>
          <w:sz w:val="28"/>
          <w:szCs w:val="28"/>
          <w:lang w:val="x-none" w:eastAsia="x-none"/>
        </w:rPr>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функциональное зонирование территории (отображение планируемых границ функциональных зон);</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 xml:space="preserve">определение системы параметров развития </w:t>
      </w:r>
      <w:r w:rsidR="001D45C8" w:rsidRPr="00EF16CA">
        <w:rPr>
          <w:sz w:val="28"/>
          <w:szCs w:val="28"/>
          <w:lang w:eastAsia="x-none"/>
        </w:rPr>
        <w:t>Афанасовского</w:t>
      </w:r>
      <w:r w:rsidRPr="00EF16CA">
        <w:rPr>
          <w:sz w:val="28"/>
          <w:szCs w:val="28"/>
          <w:lang w:val="x-none" w:eastAsia="x-none"/>
        </w:rPr>
        <w:t xml:space="preserve"> сельского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FA0383" w:rsidRPr="00EF16CA" w:rsidRDefault="00FA0383" w:rsidP="00203B66">
      <w:pPr>
        <w:numPr>
          <w:ilvl w:val="0"/>
          <w:numId w:val="51"/>
        </w:numPr>
        <w:tabs>
          <w:tab w:val="left" w:pos="709"/>
          <w:tab w:val="num" w:pos="2836"/>
        </w:tabs>
        <w:spacing w:line="23" w:lineRule="atLeast"/>
        <w:jc w:val="both"/>
        <w:rPr>
          <w:sz w:val="28"/>
          <w:szCs w:val="28"/>
          <w:lang w:val="x-none" w:eastAsia="x-none"/>
        </w:rPr>
      </w:pPr>
      <w:r w:rsidRPr="00EF16CA">
        <w:rPr>
          <w:sz w:val="28"/>
          <w:szCs w:val="28"/>
          <w:lang w:val="x-none" w:eastAsia="x-none"/>
        </w:rPr>
        <w:t>планирование размещения объектов капитального строительства, определения существующих и планируемых границ земель промышленности, энергетики, транспорта и связи.</w:t>
      </w:r>
    </w:p>
    <w:p w:rsidR="00FA0383" w:rsidRPr="00EF16CA" w:rsidRDefault="00FA0383" w:rsidP="001A21B8">
      <w:pPr>
        <w:tabs>
          <w:tab w:val="left" w:pos="709"/>
        </w:tabs>
        <w:spacing w:line="23" w:lineRule="atLeast"/>
        <w:ind w:firstLine="568"/>
        <w:jc w:val="both"/>
        <w:rPr>
          <w:b/>
          <w:sz w:val="28"/>
          <w:szCs w:val="28"/>
          <w:lang w:val="x-none" w:eastAsia="x-none"/>
        </w:rPr>
      </w:pPr>
    </w:p>
    <w:p w:rsidR="00FA0383" w:rsidRPr="00EF16CA" w:rsidRDefault="00FA0383" w:rsidP="001A21B8">
      <w:pPr>
        <w:tabs>
          <w:tab w:val="left" w:pos="709"/>
        </w:tabs>
        <w:spacing w:line="23" w:lineRule="atLeast"/>
        <w:ind w:firstLine="568"/>
        <w:jc w:val="both"/>
        <w:rPr>
          <w:b/>
          <w:sz w:val="28"/>
          <w:szCs w:val="28"/>
          <w:lang w:val="x-none" w:eastAsia="x-none"/>
        </w:rPr>
      </w:pPr>
    </w:p>
    <w:p w:rsidR="00FA0383" w:rsidRPr="00EF16CA" w:rsidRDefault="00FA0383" w:rsidP="001A21B8">
      <w:pPr>
        <w:spacing w:line="23" w:lineRule="atLeast"/>
        <w:rPr>
          <w:b/>
          <w:bCs/>
          <w:sz w:val="28"/>
          <w:szCs w:val="28"/>
        </w:rPr>
      </w:pPr>
      <w:r w:rsidRPr="00EF16CA">
        <w:rPr>
          <w:sz w:val="28"/>
          <w:szCs w:val="28"/>
        </w:rPr>
        <w:br w:type="page"/>
      </w:r>
    </w:p>
    <w:p w:rsidR="002718D5" w:rsidRPr="00EF16CA" w:rsidRDefault="00C573B3" w:rsidP="001A21B8">
      <w:pPr>
        <w:pStyle w:val="13"/>
        <w:pageBreakBefore/>
        <w:spacing w:before="0" w:after="0" w:line="23" w:lineRule="atLeast"/>
        <w:ind w:firstLine="700"/>
        <w:jc w:val="center"/>
        <w:rPr>
          <w:rFonts w:ascii="Times New Roman" w:hAnsi="Times New Roman" w:cs="Times New Roman"/>
          <w:kern w:val="0"/>
          <w:sz w:val="28"/>
          <w:szCs w:val="28"/>
        </w:rPr>
      </w:pPr>
      <w:bookmarkStart w:id="11" w:name="_Toc99702160"/>
      <w:r w:rsidRPr="00EF16CA">
        <w:rPr>
          <w:rFonts w:ascii="Times New Roman" w:hAnsi="Times New Roman" w:cs="Times New Roman"/>
          <w:kern w:val="0"/>
          <w:sz w:val="28"/>
          <w:szCs w:val="28"/>
        </w:rPr>
        <w:lastRenderedPageBreak/>
        <w:t>1</w:t>
      </w:r>
      <w:r w:rsidR="002718D5" w:rsidRPr="00EF16CA">
        <w:rPr>
          <w:rFonts w:ascii="Times New Roman" w:hAnsi="Times New Roman" w:cs="Times New Roman"/>
          <w:kern w:val="0"/>
          <w:sz w:val="28"/>
          <w:szCs w:val="28"/>
        </w:rPr>
        <w:t xml:space="preserve">. </w:t>
      </w:r>
      <w:r w:rsidR="00061608" w:rsidRPr="00EF16CA">
        <w:rPr>
          <w:rFonts w:ascii="Times New Roman" w:hAnsi="Times New Roman" w:cs="Times New Roman"/>
          <w:kern w:val="0"/>
          <w:sz w:val="28"/>
          <w:szCs w:val="28"/>
        </w:rPr>
        <w:t xml:space="preserve">Современное состояние и использование территории </w:t>
      </w:r>
      <w:r w:rsidR="00061608" w:rsidRPr="00EF16CA">
        <w:rPr>
          <w:rFonts w:ascii="Times New Roman" w:hAnsi="Times New Roman" w:cs="Times New Roman"/>
          <w:color w:val="000000"/>
          <w:kern w:val="0"/>
          <w:sz w:val="28"/>
          <w:szCs w:val="28"/>
        </w:rPr>
        <w:t>Афанасовского</w:t>
      </w:r>
      <w:r w:rsidR="00061608" w:rsidRPr="00EF16CA">
        <w:rPr>
          <w:rFonts w:ascii="Times New Roman" w:hAnsi="Times New Roman" w:cs="Times New Roman"/>
          <w:kern w:val="0"/>
          <w:sz w:val="28"/>
          <w:szCs w:val="28"/>
        </w:rPr>
        <w:t xml:space="preserve"> сельского поселения</w:t>
      </w:r>
      <w:bookmarkEnd w:id="1"/>
      <w:bookmarkEnd w:id="2"/>
      <w:bookmarkEnd w:id="3"/>
      <w:bookmarkEnd w:id="4"/>
      <w:bookmarkEnd w:id="5"/>
      <w:bookmarkEnd w:id="11"/>
    </w:p>
    <w:p w:rsidR="00072C81" w:rsidRPr="00EF16CA" w:rsidRDefault="00072C81" w:rsidP="003C6AA6">
      <w:pPr>
        <w:rPr>
          <w:i/>
          <w:iCs/>
          <w:sz w:val="28"/>
          <w:szCs w:val="28"/>
        </w:rPr>
      </w:pPr>
      <w:bookmarkStart w:id="12" w:name="_Toc260476325"/>
      <w:bookmarkStart w:id="13" w:name="_Toc291744190"/>
      <w:bookmarkStart w:id="14" w:name="_Toc292201098"/>
      <w:bookmarkStart w:id="15" w:name="_Toc292201851"/>
      <w:bookmarkStart w:id="16" w:name="_Toc292201931"/>
      <w:bookmarkStart w:id="17" w:name="_Toc292202005"/>
      <w:bookmarkStart w:id="18" w:name="_Toc517333031"/>
    </w:p>
    <w:p w:rsidR="002718D5" w:rsidRPr="00EF16CA" w:rsidRDefault="00C573B3" w:rsidP="001A21B8">
      <w:pPr>
        <w:pStyle w:val="20"/>
        <w:tabs>
          <w:tab w:val="clear" w:pos="2876"/>
        </w:tabs>
        <w:spacing w:before="0" w:after="0" w:line="23" w:lineRule="atLeast"/>
        <w:ind w:left="0" w:firstLine="700"/>
        <w:jc w:val="center"/>
        <w:rPr>
          <w:rFonts w:ascii="Times New Roman" w:hAnsi="Times New Roman" w:cs="Times New Roman"/>
          <w:i w:val="0"/>
          <w:iCs w:val="0"/>
          <w:color w:val="000000"/>
        </w:rPr>
      </w:pPr>
      <w:bookmarkStart w:id="19" w:name="_Toc99702161"/>
      <w:r w:rsidRPr="00EF16CA">
        <w:rPr>
          <w:rFonts w:ascii="Times New Roman" w:hAnsi="Times New Roman" w:cs="Times New Roman"/>
          <w:i w:val="0"/>
          <w:iCs w:val="0"/>
        </w:rPr>
        <w:t>1</w:t>
      </w:r>
      <w:r w:rsidR="002718D5" w:rsidRPr="00EF16CA">
        <w:rPr>
          <w:rFonts w:ascii="Times New Roman" w:hAnsi="Times New Roman" w:cs="Times New Roman"/>
          <w:i w:val="0"/>
          <w:iCs w:val="0"/>
        </w:rPr>
        <w:t>.1. Экономико-географическое положение</w:t>
      </w:r>
      <w:bookmarkEnd w:id="12"/>
      <w:r w:rsidR="002718D5" w:rsidRPr="00EF16CA">
        <w:rPr>
          <w:rFonts w:ascii="Times New Roman" w:hAnsi="Times New Roman" w:cs="Times New Roman"/>
          <w:i w:val="0"/>
          <w:iCs w:val="0"/>
        </w:rPr>
        <w:t xml:space="preserve"> и современное использование территории Афанасовского сельского поселения. </w:t>
      </w:r>
      <w:r w:rsidR="002718D5" w:rsidRPr="00EF16CA">
        <w:rPr>
          <w:rFonts w:ascii="Times New Roman" w:hAnsi="Times New Roman" w:cs="Times New Roman"/>
          <w:i w:val="0"/>
          <w:iCs w:val="0"/>
          <w:color w:val="000000"/>
        </w:rPr>
        <w:t>Место Афанасовского сельского поселения в системе расселения Нижнекамского муниципального района</w:t>
      </w:r>
      <w:bookmarkEnd w:id="13"/>
      <w:bookmarkEnd w:id="14"/>
      <w:bookmarkEnd w:id="15"/>
      <w:bookmarkEnd w:id="16"/>
      <w:bookmarkEnd w:id="17"/>
      <w:bookmarkEnd w:id="18"/>
      <w:bookmarkEnd w:id="19"/>
    </w:p>
    <w:p w:rsidR="00072C81" w:rsidRPr="00EF16CA" w:rsidRDefault="00072C81" w:rsidP="00072C81">
      <w:pPr>
        <w:tabs>
          <w:tab w:val="left" w:pos="6325"/>
          <w:tab w:val="left" w:pos="8926"/>
          <w:tab w:val="left" w:pos="9390"/>
        </w:tabs>
        <w:spacing w:line="23" w:lineRule="atLeast"/>
        <w:ind w:firstLine="709"/>
        <w:jc w:val="both"/>
        <w:rPr>
          <w:sz w:val="28"/>
          <w:szCs w:val="28"/>
        </w:rPr>
      </w:pPr>
      <w:bookmarkStart w:id="20" w:name="_Toc260476327"/>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 xml:space="preserve">Афанасовское сельское поселение образовано в соответствии с Законом Республики Татарстан от 31 января 2005 года №31-ЗРТ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 </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В состав Афанасовского сельского поселения в соответствии с законом входят: село Большое Афанасово (административный центр) и село Нижнее Афанасово.</w:t>
      </w:r>
    </w:p>
    <w:p w:rsidR="002718D5" w:rsidRPr="00EF16CA" w:rsidRDefault="002718D5" w:rsidP="00072C81">
      <w:pPr>
        <w:tabs>
          <w:tab w:val="left" w:pos="6325"/>
          <w:tab w:val="left" w:pos="8926"/>
          <w:tab w:val="left" w:pos="9390"/>
        </w:tabs>
        <w:spacing w:line="23" w:lineRule="atLeast"/>
        <w:ind w:firstLine="709"/>
        <w:jc w:val="both"/>
        <w:rPr>
          <w:color w:val="000000"/>
          <w:sz w:val="28"/>
          <w:szCs w:val="28"/>
        </w:rPr>
      </w:pPr>
      <w:r w:rsidRPr="00EF16CA">
        <w:rPr>
          <w:sz w:val="28"/>
          <w:szCs w:val="28"/>
        </w:rPr>
        <w:t xml:space="preserve">Афанасовское сельское поселение расположено в северо-восточной части Республики Татарстан, в северной части Нижнекамского муниципального района. Афанасовское сельское поселение </w:t>
      </w:r>
      <w:r w:rsidRPr="00EF16CA">
        <w:rPr>
          <w:color w:val="000000"/>
          <w:sz w:val="28"/>
          <w:szCs w:val="28"/>
        </w:rPr>
        <w:t>граничит с муниципальным образованием «</w:t>
      </w:r>
      <w:hyperlink r:id="rId10" w:tooltip="Нижнекамск" w:history="1">
        <w:r w:rsidRPr="00EF16CA">
          <w:rPr>
            <w:color w:val="000000"/>
            <w:sz w:val="28"/>
            <w:szCs w:val="28"/>
            <w:u w:val="single"/>
          </w:rPr>
          <w:t>город Нижнекамск</w:t>
        </w:r>
      </w:hyperlink>
      <w:r w:rsidRPr="00EF16CA">
        <w:rPr>
          <w:color w:val="000000"/>
          <w:sz w:val="28"/>
          <w:szCs w:val="28"/>
        </w:rPr>
        <w:t xml:space="preserve">», </w:t>
      </w:r>
      <w:hyperlink r:id="rId11" w:tooltip="Каенлинское сельское поселение" w:history="1">
        <w:r w:rsidRPr="00EF16CA">
          <w:rPr>
            <w:color w:val="000000"/>
            <w:sz w:val="28"/>
            <w:szCs w:val="28"/>
            <w:u w:val="single"/>
          </w:rPr>
          <w:t>Каенлинским</w:t>
        </w:r>
      </w:hyperlink>
      <w:r w:rsidRPr="00EF16CA">
        <w:rPr>
          <w:color w:val="000000"/>
          <w:sz w:val="28"/>
          <w:szCs w:val="28"/>
        </w:rPr>
        <w:t xml:space="preserve"> и </w:t>
      </w:r>
      <w:hyperlink r:id="rId12" w:tooltip="Шингальчинское сельское поселение (страница отсутствует)" w:history="1">
        <w:r w:rsidRPr="00EF16CA">
          <w:rPr>
            <w:color w:val="000000"/>
            <w:sz w:val="28"/>
            <w:szCs w:val="28"/>
            <w:u w:val="single"/>
          </w:rPr>
          <w:t>Шингальчинским сельскими поселениями</w:t>
        </w:r>
      </w:hyperlink>
      <w:r w:rsidRPr="00EF16CA">
        <w:rPr>
          <w:sz w:val="28"/>
          <w:szCs w:val="24"/>
        </w:rPr>
        <w:t xml:space="preserve"> </w:t>
      </w:r>
      <w:r w:rsidRPr="00EF16CA">
        <w:rPr>
          <w:sz w:val="28"/>
          <w:szCs w:val="28"/>
        </w:rPr>
        <w:t>Нижнекамского муниципального район. К особенностям местоположения села Большое Афанасово можно отнести то, что село непосредственно прилегает к городу Нижнекамск, являясь продолжением коттеджной застройки города.</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 xml:space="preserve">Общая площадь Афанасовского сельского поселения составляет </w:t>
      </w:r>
      <w:r w:rsidR="003B6201" w:rsidRPr="00EF16CA">
        <w:rPr>
          <w:sz w:val="28"/>
          <w:szCs w:val="28"/>
        </w:rPr>
        <w:t>3237,4</w:t>
      </w:r>
      <w:r w:rsidRPr="00EF16CA">
        <w:rPr>
          <w:sz w:val="28"/>
          <w:szCs w:val="28"/>
        </w:rPr>
        <w:t xml:space="preserve"> га, в т.ч. площадь населенных пунктов </w:t>
      </w:r>
      <w:r w:rsidR="00073CFB" w:rsidRPr="00EF16CA">
        <w:rPr>
          <w:sz w:val="28"/>
          <w:szCs w:val="28"/>
        </w:rPr>
        <w:t>883</w:t>
      </w:r>
      <w:r w:rsidRPr="00EF16CA">
        <w:rPr>
          <w:sz w:val="28"/>
          <w:szCs w:val="28"/>
        </w:rPr>
        <w:t>,</w:t>
      </w:r>
      <w:r w:rsidR="00073CFB" w:rsidRPr="00EF16CA">
        <w:rPr>
          <w:sz w:val="28"/>
          <w:szCs w:val="28"/>
        </w:rPr>
        <w:t>78</w:t>
      </w:r>
      <w:r w:rsidRPr="00EF16CA">
        <w:rPr>
          <w:sz w:val="28"/>
          <w:szCs w:val="28"/>
        </w:rPr>
        <w:t xml:space="preserve"> га, из них: с. Большое Афанасово – </w:t>
      </w:r>
      <w:r w:rsidR="00073CFB" w:rsidRPr="00EF16CA">
        <w:rPr>
          <w:sz w:val="28"/>
          <w:szCs w:val="28"/>
        </w:rPr>
        <w:t>556,6</w:t>
      </w:r>
      <w:r w:rsidR="00473253">
        <w:rPr>
          <w:sz w:val="28"/>
          <w:szCs w:val="28"/>
        </w:rPr>
        <w:t>3</w:t>
      </w:r>
      <w:r w:rsidRPr="00EF16CA">
        <w:rPr>
          <w:sz w:val="28"/>
          <w:szCs w:val="28"/>
        </w:rPr>
        <w:t xml:space="preserve"> га и с.Нижнее Афанасово</w:t>
      </w:r>
      <w:r w:rsidR="00473253">
        <w:rPr>
          <w:sz w:val="28"/>
          <w:szCs w:val="28"/>
        </w:rPr>
        <w:t xml:space="preserve"> </w:t>
      </w:r>
      <w:r w:rsidRPr="00EF16CA">
        <w:rPr>
          <w:sz w:val="28"/>
          <w:szCs w:val="28"/>
        </w:rPr>
        <w:t xml:space="preserve">- </w:t>
      </w:r>
      <w:r w:rsidR="00073CFB" w:rsidRPr="00EF16CA">
        <w:rPr>
          <w:sz w:val="28"/>
          <w:szCs w:val="28"/>
        </w:rPr>
        <w:t>327,</w:t>
      </w:r>
      <w:r w:rsidR="00473253">
        <w:rPr>
          <w:sz w:val="28"/>
          <w:szCs w:val="28"/>
        </w:rPr>
        <w:t>29</w:t>
      </w:r>
      <w:r w:rsidRPr="00EF16CA">
        <w:rPr>
          <w:sz w:val="28"/>
          <w:szCs w:val="28"/>
        </w:rPr>
        <w:t xml:space="preserve"> га.</w:t>
      </w:r>
    </w:p>
    <w:p w:rsidR="002718D5" w:rsidRPr="00EF16CA" w:rsidRDefault="002718D5" w:rsidP="00072C81">
      <w:pPr>
        <w:spacing w:line="23" w:lineRule="atLeast"/>
        <w:ind w:firstLine="709"/>
        <w:jc w:val="both"/>
        <w:rPr>
          <w:sz w:val="28"/>
          <w:szCs w:val="28"/>
        </w:rPr>
      </w:pPr>
      <w:r w:rsidRPr="00EF16CA">
        <w:rPr>
          <w:sz w:val="28"/>
          <w:szCs w:val="28"/>
        </w:rPr>
        <w:t xml:space="preserve">Афанасовское сельское поселение располагается в устьевой части реки Степной Зай, в месте впадения реки в протоку Старая Кама. </w:t>
      </w:r>
    </w:p>
    <w:p w:rsidR="002718D5" w:rsidRPr="00EF16CA" w:rsidRDefault="002718D5" w:rsidP="00072C81">
      <w:pPr>
        <w:spacing w:line="23" w:lineRule="atLeast"/>
        <w:ind w:firstLine="709"/>
        <w:jc w:val="both"/>
        <w:rPr>
          <w:sz w:val="28"/>
          <w:szCs w:val="28"/>
        </w:rPr>
      </w:pPr>
      <w:r w:rsidRPr="00EF16CA">
        <w:rPr>
          <w:sz w:val="28"/>
          <w:szCs w:val="28"/>
        </w:rPr>
        <w:t xml:space="preserve">Земли Афанасовского сельского поселения плодородны и богаты залежами нефти, имеются залежи карбонатных пород. Климат умеренно влажный. </w:t>
      </w:r>
    </w:p>
    <w:p w:rsidR="002718D5" w:rsidRPr="00EF16CA" w:rsidRDefault="002718D5" w:rsidP="00072C81">
      <w:pPr>
        <w:spacing w:line="23" w:lineRule="atLeast"/>
        <w:ind w:firstLine="709"/>
        <w:jc w:val="both"/>
        <w:rPr>
          <w:sz w:val="28"/>
          <w:szCs w:val="28"/>
        </w:rPr>
      </w:pPr>
      <w:r w:rsidRPr="00EF16CA">
        <w:rPr>
          <w:sz w:val="28"/>
          <w:szCs w:val="28"/>
        </w:rPr>
        <w:t>В селе имеется детский сад, средняя общеобразовательная школа, дом культуры, библиотека, врачебная амбулатория, почтовое отделение, сельскохозяйственные предприятия.</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Транспортная связь Афанасовского сельского поселения с другими поселениями и районами Республики Татарстан в настоящее время осуществляется через региональные автодороги: «Чистополь-Нижнекамск»,</w:t>
      </w:r>
      <w:r w:rsidRPr="00EF16CA">
        <w:rPr>
          <w:sz w:val="28"/>
          <w:szCs w:val="24"/>
        </w:rPr>
        <w:t xml:space="preserve"> «</w:t>
      </w:r>
      <w:r w:rsidRPr="00EF16CA">
        <w:rPr>
          <w:sz w:val="28"/>
          <w:szCs w:val="28"/>
        </w:rPr>
        <w:t>Нижнекамск-Большое Афанасово», «Нижнекамск-Причал»,</w:t>
      </w:r>
      <w:r w:rsidRPr="00EF16CA">
        <w:rPr>
          <w:sz w:val="28"/>
          <w:szCs w:val="24"/>
        </w:rPr>
        <w:t xml:space="preserve"> «</w:t>
      </w:r>
      <w:r w:rsidRPr="00EF16CA">
        <w:rPr>
          <w:sz w:val="28"/>
          <w:szCs w:val="28"/>
        </w:rPr>
        <w:t>Нижнекамск-детский оздоровительный лагерь труда и отдыха», «Чистополь-</w:t>
      </w:r>
      <w:proofErr w:type="gramStart"/>
      <w:r w:rsidRPr="00EF16CA">
        <w:rPr>
          <w:sz w:val="28"/>
          <w:szCs w:val="28"/>
        </w:rPr>
        <w:t>Нижнекамск»-</w:t>
      </w:r>
      <w:proofErr w:type="gramEnd"/>
      <w:r w:rsidRPr="00EF16CA">
        <w:rPr>
          <w:sz w:val="28"/>
          <w:szCs w:val="28"/>
        </w:rPr>
        <w:t xml:space="preserve">Нижнекамск и местные автомобильные дороги: «Подъезд к базе отдыха «Чайка», «Чистополь-Нижнекамск»-Нижнее Афанасово, «Подъезд к с. Нижнее Афанасово». </w:t>
      </w:r>
    </w:p>
    <w:p w:rsidR="002718D5" w:rsidRPr="00EF16CA" w:rsidRDefault="002718D5" w:rsidP="00072C81">
      <w:pPr>
        <w:tabs>
          <w:tab w:val="left" w:pos="6325"/>
          <w:tab w:val="left" w:pos="8926"/>
          <w:tab w:val="left" w:pos="9390"/>
        </w:tabs>
        <w:spacing w:line="23" w:lineRule="atLeast"/>
        <w:ind w:firstLine="709"/>
        <w:jc w:val="both"/>
        <w:rPr>
          <w:sz w:val="28"/>
          <w:szCs w:val="28"/>
        </w:rPr>
      </w:pPr>
      <w:r w:rsidRPr="00EF16CA">
        <w:rPr>
          <w:sz w:val="28"/>
          <w:szCs w:val="28"/>
        </w:rPr>
        <w:t>Через поселение транзитом проходит ветка железной дороги «Нижнекамск – ст. Алань», соединяющая грузовой причал г. Нижнекамск с производственной зоной города.</w:t>
      </w:r>
    </w:p>
    <w:p w:rsidR="002718D5" w:rsidRPr="00EF16CA" w:rsidRDefault="002718D5" w:rsidP="00312FCF">
      <w:pPr>
        <w:tabs>
          <w:tab w:val="left" w:pos="0"/>
          <w:tab w:val="left" w:pos="6325"/>
          <w:tab w:val="left" w:pos="8926"/>
          <w:tab w:val="left" w:pos="9390"/>
        </w:tabs>
        <w:spacing w:line="23" w:lineRule="atLeast"/>
        <w:jc w:val="center"/>
        <w:rPr>
          <w:sz w:val="28"/>
          <w:szCs w:val="28"/>
        </w:rPr>
      </w:pPr>
      <w:r w:rsidRPr="00EF16CA">
        <w:rPr>
          <w:b/>
          <w:sz w:val="28"/>
          <w:szCs w:val="28"/>
        </w:rPr>
        <w:lastRenderedPageBreak/>
        <w:t>Роль в системе расселения</w:t>
      </w:r>
    </w:p>
    <w:p w:rsidR="002718D5" w:rsidRPr="00EF16CA" w:rsidRDefault="002718D5" w:rsidP="00072C81">
      <w:pPr>
        <w:spacing w:line="23" w:lineRule="atLeast"/>
        <w:ind w:firstLine="709"/>
        <w:jc w:val="both"/>
        <w:rPr>
          <w:sz w:val="28"/>
          <w:szCs w:val="28"/>
        </w:rPr>
      </w:pPr>
      <w:r w:rsidRPr="00EF16CA">
        <w:rPr>
          <w:sz w:val="28"/>
          <w:szCs w:val="28"/>
        </w:rPr>
        <w:t>Территориальная организация сельского поселения является частью системы расселения Нижнекамского муниципального района, которая входит в Набережночелнинскую групповую систему расселения Республики Татарстан.</w:t>
      </w:r>
    </w:p>
    <w:p w:rsidR="002718D5" w:rsidRPr="00EF16CA" w:rsidRDefault="002718D5" w:rsidP="00072C81">
      <w:pPr>
        <w:spacing w:line="23" w:lineRule="atLeast"/>
        <w:ind w:firstLine="709"/>
        <w:jc w:val="both"/>
        <w:rPr>
          <w:sz w:val="28"/>
          <w:szCs w:val="28"/>
        </w:rPr>
      </w:pPr>
      <w:r w:rsidRPr="00EF16CA">
        <w:rPr>
          <w:sz w:val="28"/>
          <w:szCs w:val="28"/>
        </w:rPr>
        <w:t>Для оценки потенциала и перспектив развития систем расселения были рассмотрены следующие показатели: экономико-географическое положение относительно расположения муниципального района к крупным городам, центру и подцентрам Республики Татарстан; статус административного центра, природно-экологический потенциал, транспортный потенциал, инвестиционно-промышленный потенциал, плотность населения и качество жизни.</w:t>
      </w:r>
    </w:p>
    <w:p w:rsidR="002718D5" w:rsidRPr="00EF16CA" w:rsidRDefault="002718D5" w:rsidP="00072C81">
      <w:pPr>
        <w:spacing w:line="23" w:lineRule="atLeast"/>
        <w:ind w:firstLine="709"/>
        <w:jc w:val="both"/>
        <w:rPr>
          <w:sz w:val="28"/>
          <w:szCs w:val="28"/>
        </w:rPr>
      </w:pPr>
      <w:r w:rsidRPr="00EF16CA">
        <w:rPr>
          <w:sz w:val="28"/>
          <w:szCs w:val="28"/>
        </w:rPr>
        <w:t xml:space="preserve">В соответствии с проведенным анализом потенциала развития систем расселения в Схеме территориального планирования Республики Татарстан Нижнекамский муниципальный район входит в группу районов с наивысшим показателем потенциала развития системы расселения. </w:t>
      </w:r>
    </w:p>
    <w:p w:rsidR="002718D5" w:rsidRPr="00EF16CA" w:rsidRDefault="002718D5" w:rsidP="00072C81">
      <w:pPr>
        <w:spacing w:line="23" w:lineRule="atLeast"/>
        <w:ind w:firstLine="709"/>
        <w:jc w:val="both"/>
        <w:rPr>
          <w:sz w:val="28"/>
          <w:szCs w:val="28"/>
        </w:rPr>
      </w:pPr>
      <w:r w:rsidRPr="00EF16CA">
        <w:rPr>
          <w:sz w:val="28"/>
          <w:szCs w:val="28"/>
        </w:rPr>
        <w:t>Основным системообразующим фактором в системе расселения является автомобильная дорога, по которой осуществляется связь населенных пунктов друг с другом и с районным центром г. Нижнекамск.</w:t>
      </w:r>
    </w:p>
    <w:p w:rsidR="002718D5" w:rsidRPr="00EF16CA" w:rsidRDefault="002718D5" w:rsidP="00072C81">
      <w:pPr>
        <w:spacing w:line="23" w:lineRule="atLeast"/>
        <w:ind w:firstLine="709"/>
        <w:jc w:val="both"/>
        <w:rPr>
          <w:sz w:val="28"/>
          <w:szCs w:val="28"/>
        </w:rPr>
      </w:pPr>
      <w:r w:rsidRPr="00EF16CA">
        <w:rPr>
          <w:sz w:val="28"/>
          <w:szCs w:val="28"/>
        </w:rPr>
        <w:t>Вторым системообразующим фактором является речная сеть, по которой в результате исторического развития начала формироваться система расселения территории поселения, района и всей территории Республики Татарстан.</w:t>
      </w:r>
    </w:p>
    <w:p w:rsidR="002718D5" w:rsidRPr="00EF16CA" w:rsidRDefault="002718D5" w:rsidP="00072C81">
      <w:pPr>
        <w:spacing w:line="23" w:lineRule="atLeast"/>
        <w:ind w:firstLine="709"/>
        <w:jc w:val="both"/>
        <w:rPr>
          <w:sz w:val="28"/>
          <w:szCs w:val="28"/>
        </w:rPr>
      </w:pPr>
      <w:r w:rsidRPr="00EF16CA">
        <w:rPr>
          <w:sz w:val="28"/>
          <w:szCs w:val="28"/>
        </w:rPr>
        <w:t xml:space="preserve">На конец 2017 г. средняя плотность Афанасовского сельского поселения составила </w:t>
      </w:r>
      <w:r w:rsidR="007F2CB4" w:rsidRPr="00EF16CA">
        <w:rPr>
          <w:sz w:val="28"/>
          <w:szCs w:val="28"/>
        </w:rPr>
        <w:t>116,37</w:t>
      </w:r>
      <w:r w:rsidRPr="00EF16CA">
        <w:rPr>
          <w:sz w:val="28"/>
          <w:szCs w:val="28"/>
        </w:rPr>
        <w:t xml:space="preserve"> чел. на 1 кв.км. В соответствии с проведенным анализом в Схеме территориального планирования Нижнекамского муниципального района, Афанасовское сельское поселение входит в группу районов с высоким показателем плотности населения.</w:t>
      </w:r>
    </w:p>
    <w:p w:rsidR="002718D5" w:rsidRPr="00EF16CA" w:rsidRDefault="002718D5" w:rsidP="00072C81">
      <w:pPr>
        <w:spacing w:line="23" w:lineRule="atLeast"/>
        <w:ind w:firstLine="709"/>
        <w:jc w:val="both"/>
        <w:rPr>
          <w:sz w:val="28"/>
          <w:szCs w:val="28"/>
        </w:rPr>
      </w:pPr>
      <w:r w:rsidRPr="00EF16CA">
        <w:rPr>
          <w:sz w:val="28"/>
          <w:szCs w:val="28"/>
        </w:rPr>
        <w:t xml:space="preserve">На территории Афанасовского сельского поселения население с общей численностью </w:t>
      </w:r>
      <w:r w:rsidR="004072EC">
        <w:rPr>
          <w:sz w:val="28"/>
          <w:szCs w:val="28"/>
        </w:rPr>
        <w:t>3767</w:t>
      </w:r>
      <w:r w:rsidRPr="00EF16CA">
        <w:rPr>
          <w:sz w:val="28"/>
          <w:szCs w:val="28"/>
        </w:rPr>
        <w:t xml:space="preserve"> человек проживает на территории двух населенных пунктов: с. Большое Афанасово – центр поселения и с. Нижнее Афанасово.</w:t>
      </w:r>
    </w:p>
    <w:p w:rsidR="002718D5" w:rsidRPr="00EF16CA" w:rsidRDefault="002718D5" w:rsidP="00072C81">
      <w:pPr>
        <w:spacing w:line="23" w:lineRule="atLeast"/>
        <w:ind w:firstLine="709"/>
        <w:jc w:val="both"/>
        <w:rPr>
          <w:sz w:val="28"/>
          <w:szCs w:val="28"/>
        </w:rPr>
      </w:pPr>
      <w:r w:rsidRPr="00EF16CA">
        <w:rPr>
          <w:sz w:val="28"/>
          <w:szCs w:val="28"/>
        </w:rPr>
        <w:t xml:space="preserve">Система расселения Афанасовского сельского поселения имеет двухранговый характер. </w:t>
      </w:r>
    </w:p>
    <w:p w:rsidR="002718D5" w:rsidRPr="00EF16CA" w:rsidRDefault="002718D5" w:rsidP="00072C81">
      <w:pPr>
        <w:spacing w:line="23" w:lineRule="atLeast"/>
        <w:ind w:firstLine="709"/>
        <w:jc w:val="both"/>
        <w:rPr>
          <w:sz w:val="28"/>
          <w:szCs w:val="28"/>
        </w:rPr>
      </w:pPr>
      <w:r w:rsidRPr="00EF16CA">
        <w:rPr>
          <w:sz w:val="28"/>
          <w:szCs w:val="28"/>
        </w:rPr>
        <w:t xml:space="preserve">Первый ранг занимает центр поселения с. Большое Афанасово с общей численностью населения </w:t>
      </w:r>
      <w:r w:rsidR="007F2CB4" w:rsidRPr="00EF16CA">
        <w:rPr>
          <w:bCs/>
          <w:color w:val="000000"/>
          <w:sz w:val="28"/>
          <w:szCs w:val="28"/>
        </w:rPr>
        <w:t>3466</w:t>
      </w:r>
      <w:r w:rsidRPr="00EF16CA">
        <w:rPr>
          <w:sz w:val="28"/>
          <w:szCs w:val="28"/>
        </w:rPr>
        <w:t xml:space="preserve"> человека, где размещены административные объекты, предприятия агропромышленного комплекса, учреждения образования, культуры, спорта, здравоохранения, предприятия торговли.</w:t>
      </w:r>
    </w:p>
    <w:bookmarkEnd w:id="20"/>
    <w:p w:rsidR="007F2CB4" w:rsidRPr="00EF16CA" w:rsidRDefault="007F2CB4" w:rsidP="00072C81">
      <w:pPr>
        <w:spacing w:line="23" w:lineRule="atLeast"/>
        <w:ind w:firstLine="709"/>
        <w:jc w:val="both"/>
        <w:rPr>
          <w:sz w:val="28"/>
          <w:szCs w:val="28"/>
        </w:rPr>
      </w:pPr>
      <w:r w:rsidRPr="00EF16CA">
        <w:rPr>
          <w:sz w:val="28"/>
          <w:szCs w:val="28"/>
        </w:rPr>
        <w:t xml:space="preserve">Второй ранг занимает с.Нижнее Афанасово с общей численностью населения 301 человек. В с.Нижнее Афанасово полностью отсутствуют производственные предприятия и объекты социального обслуживания. </w:t>
      </w:r>
    </w:p>
    <w:p w:rsidR="00AA7E5F" w:rsidRPr="00EF16CA" w:rsidRDefault="00AA7E5F" w:rsidP="00312FCF">
      <w:pPr>
        <w:spacing w:line="23" w:lineRule="atLeast"/>
        <w:jc w:val="center"/>
        <w:rPr>
          <w:b/>
          <w:sz w:val="28"/>
          <w:szCs w:val="28"/>
        </w:rPr>
      </w:pPr>
      <w:r w:rsidRPr="00EF16CA">
        <w:rPr>
          <w:b/>
          <w:sz w:val="28"/>
          <w:szCs w:val="28"/>
        </w:rPr>
        <w:t>Характеристика земельного фонда. Распределение земельного фонда по категориям</w:t>
      </w:r>
    </w:p>
    <w:p w:rsidR="00AA7E5F" w:rsidRPr="00EF16CA" w:rsidRDefault="00AA7E5F" w:rsidP="00072C81">
      <w:pPr>
        <w:spacing w:line="23" w:lineRule="atLeast"/>
        <w:ind w:firstLine="709"/>
        <w:rPr>
          <w:sz w:val="28"/>
          <w:szCs w:val="28"/>
          <w:u w:val="single"/>
        </w:rPr>
      </w:pPr>
      <w:r w:rsidRPr="00EF16CA">
        <w:rPr>
          <w:sz w:val="28"/>
          <w:szCs w:val="28"/>
          <w:u w:val="single"/>
        </w:rPr>
        <w:t>Распределение земельного фонда по категориям и угодьям</w:t>
      </w:r>
    </w:p>
    <w:p w:rsidR="00AA7E5F" w:rsidRPr="00EF16CA" w:rsidRDefault="00AA7E5F" w:rsidP="00072C81">
      <w:pPr>
        <w:spacing w:line="23" w:lineRule="atLeast"/>
        <w:ind w:firstLine="709"/>
        <w:jc w:val="both"/>
        <w:rPr>
          <w:sz w:val="28"/>
          <w:szCs w:val="28"/>
        </w:rPr>
      </w:pPr>
      <w:r w:rsidRPr="00EF16CA">
        <w:rPr>
          <w:sz w:val="28"/>
          <w:szCs w:val="28"/>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нем.</w:t>
      </w:r>
    </w:p>
    <w:p w:rsidR="00AA7E5F" w:rsidRPr="00EF16CA" w:rsidRDefault="00AA7E5F" w:rsidP="00072C81">
      <w:pPr>
        <w:spacing w:line="23" w:lineRule="atLeast"/>
        <w:ind w:firstLine="709"/>
        <w:jc w:val="both"/>
        <w:rPr>
          <w:sz w:val="28"/>
          <w:szCs w:val="28"/>
        </w:rPr>
      </w:pPr>
      <w:r w:rsidRPr="00EF16CA">
        <w:rPr>
          <w:sz w:val="28"/>
          <w:szCs w:val="28"/>
        </w:rPr>
        <w:lastRenderedPageBreak/>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сельскохозяйственного назначения;</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населенных пунктов;</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3E4A37" w:rsidRPr="00EF16CA">
        <w:rPr>
          <w:rFonts w:ascii="Times New Roman" w:hAnsi="Times New Roman" w:cs="Times New Roman"/>
          <w:sz w:val="28"/>
          <w:szCs w:val="28"/>
        </w:rPr>
        <w:t>;</w:t>
      </w:r>
      <w:r w:rsidRPr="00EF16CA">
        <w:rPr>
          <w:rFonts w:ascii="Times New Roman" w:hAnsi="Times New Roman" w:cs="Times New Roman"/>
          <w:sz w:val="28"/>
          <w:szCs w:val="28"/>
        </w:rPr>
        <w:t xml:space="preserve"> </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особо охраняемых территорий и объектов;</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лесного фонда;</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водного фонда;</w:t>
      </w:r>
    </w:p>
    <w:p w:rsidR="00AA7E5F" w:rsidRPr="00EF16CA" w:rsidRDefault="00AA7E5F" w:rsidP="00203B66">
      <w:pPr>
        <w:pStyle w:val="afffc"/>
        <w:numPr>
          <w:ilvl w:val="0"/>
          <w:numId w:val="52"/>
        </w:numPr>
        <w:tabs>
          <w:tab w:val="num" w:pos="1080"/>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земли запаса.</w:t>
      </w:r>
    </w:p>
    <w:p w:rsidR="003E4A37" w:rsidRPr="00EF16CA" w:rsidRDefault="003E4A37" w:rsidP="00072C81">
      <w:pPr>
        <w:spacing w:line="23" w:lineRule="atLeast"/>
        <w:ind w:firstLine="709"/>
        <w:jc w:val="both"/>
        <w:rPr>
          <w:spacing w:val="-1"/>
          <w:sz w:val="28"/>
          <w:szCs w:val="28"/>
        </w:rPr>
      </w:pPr>
      <w:r w:rsidRPr="00EF16CA">
        <w:rPr>
          <w:spacing w:val="-1"/>
          <w:sz w:val="28"/>
          <w:szCs w:val="28"/>
        </w:rPr>
        <w:t xml:space="preserve">Общая площадь Афанасовского сельского поселения составляет </w:t>
      </w:r>
      <w:r w:rsidR="00895CAC" w:rsidRPr="00EF16CA">
        <w:rPr>
          <w:sz w:val="28"/>
          <w:szCs w:val="28"/>
        </w:rPr>
        <w:t xml:space="preserve">3237,4 </w:t>
      </w:r>
      <w:r w:rsidRPr="00EF16CA">
        <w:rPr>
          <w:spacing w:val="-1"/>
          <w:sz w:val="28"/>
          <w:szCs w:val="28"/>
        </w:rPr>
        <w:t>га</w:t>
      </w:r>
      <w:r w:rsidRPr="00EF16CA">
        <w:rPr>
          <w:spacing w:val="30"/>
          <w:sz w:val="28"/>
          <w:szCs w:val="28"/>
        </w:rPr>
        <w:t xml:space="preserve"> </w:t>
      </w:r>
      <w:r w:rsidRPr="00EF16CA">
        <w:rPr>
          <w:spacing w:val="-1"/>
          <w:sz w:val="28"/>
          <w:szCs w:val="28"/>
        </w:rPr>
        <w:t>(согласно</w:t>
      </w:r>
      <w:r w:rsidRPr="00EF16CA">
        <w:rPr>
          <w:spacing w:val="51"/>
          <w:sz w:val="28"/>
          <w:szCs w:val="28"/>
        </w:rPr>
        <w:t xml:space="preserve"> </w:t>
      </w:r>
      <w:r w:rsidRPr="00EF16CA">
        <w:rPr>
          <w:sz w:val="28"/>
          <w:szCs w:val="28"/>
        </w:rPr>
        <w:t>картографическому материалу</w:t>
      </w:r>
      <w:r w:rsidRPr="00EF16CA">
        <w:rPr>
          <w:spacing w:val="-1"/>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Земли сельскохозяйственного назначения занимают территорию </w:t>
      </w:r>
      <w:r w:rsidR="00C058D5" w:rsidRPr="00EF16CA">
        <w:rPr>
          <w:sz w:val="28"/>
          <w:szCs w:val="28"/>
        </w:rPr>
        <w:t>1946</w:t>
      </w:r>
      <w:r w:rsidRPr="00EF16CA">
        <w:rPr>
          <w:sz w:val="28"/>
          <w:szCs w:val="28"/>
        </w:rPr>
        <w:t>,</w:t>
      </w:r>
      <w:r w:rsidR="00C058D5" w:rsidRPr="00EF16CA">
        <w:rPr>
          <w:sz w:val="28"/>
          <w:szCs w:val="28"/>
        </w:rPr>
        <w:t>13</w:t>
      </w:r>
      <w:r w:rsidRPr="00EF16CA">
        <w:rPr>
          <w:sz w:val="28"/>
          <w:szCs w:val="28"/>
        </w:rPr>
        <w:t xml:space="preserve"> г</w:t>
      </w:r>
      <w:r w:rsidR="003E4A37" w:rsidRPr="00EF16CA">
        <w:rPr>
          <w:sz w:val="28"/>
          <w:szCs w:val="28"/>
        </w:rPr>
        <w:t>а (согласно данным кадастровых п</w:t>
      </w:r>
      <w:r w:rsidRPr="00EF16CA">
        <w:rPr>
          <w:sz w:val="28"/>
          <w:szCs w:val="28"/>
        </w:rPr>
        <w:t>ланов территории).</w:t>
      </w:r>
    </w:p>
    <w:p w:rsidR="00AA7E5F" w:rsidRPr="00EF16CA" w:rsidRDefault="00AA7E5F" w:rsidP="006219C5">
      <w:pPr>
        <w:pStyle w:val="afffc"/>
        <w:numPr>
          <w:ilvl w:val="0"/>
          <w:numId w:val="17"/>
        </w:numPr>
        <w:spacing w:after="0" w:line="23" w:lineRule="atLeast"/>
        <w:ind w:firstLine="709"/>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Земли населенных пунктов занимают территорию </w:t>
      </w:r>
      <w:r w:rsidR="00C058D5" w:rsidRPr="00EF16CA">
        <w:rPr>
          <w:rFonts w:ascii="Times New Roman" w:hAnsi="Times New Roman" w:cs="Times New Roman"/>
          <w:sz w:val="28"/>
          <w:szCs w:val="28"/>
          <w:lang w:eastAsia="ru-RU"/>
        </w:rPr>
        <w:t>631,82</w:t>
      </w:r>
      <w:r w:rsidRPr="00EF16CA">
        <w:rPr>
          <w:rFonts w:ascii="Times New Roman" w:hAnsi="Times New Roman" w:cs="Times New Roman"/>
          <w:sz w:val="28"/>
          <w:szCs w:val="28"/>
          <w:lang w:eastAsia="ru-RU"/>
        </w:rPr>
        <w:t xml:space="preserve"> га, (согласно данным кадастровых планов территории).</w:t>
      </w:r>
    </w:p>
    <w:p w:rsidR="00AA7E5F" w:rsidRPr="00EF16CA" w:rsidRDefault="00AA7E5F" w:rsidP="00072C81">
      <w:pPr>
        <w:spacing w:line="23" w:lineRule="atLeast"/>
        <w:ind w:firstLine="709"/>
        <w:jc w:val="both"/>
        <w:rPr>
          <w:sz w:val="28"/>
          <w:szCs w:val="28"/>
        </w:rPr>
      </w:pPr>
      <w:r w:rsidRPr="00EF16CA">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занимают территорию 36,5</w:t>
      </w:r>
      <w:r w:rsidR="00C058D5" w:rsidRPr="00EF16CA">
        <w:rPr>
          <w:sz w:val="28"/>
          <w:szCs w:val="28"/>
        </w:rPr>
        <w:t>3</w:t>
      </w:r>
      <w:r w:rsidRPr="00EF16CA">
        <w:rPr>
          <w:sz w:val="28"/>
          <w:szCs w:val="28"/>
        </w:rPr>
        <w:t xml:space="preserve"> га, (согласно данным кадастровых планов территории).</w:t>
      </w:r>
    </w:p>
    <w:p w:rsidR="00AA7E5F" w:rsidRPr="00EF16CA" w:rsidRDefault="00AA7E5F" w:rsidP="00072C81">
      <w:pPr>
        <w:spacing w:line="23" w:lineRule="atLeast"/>
        <w:ind w:firstLine="709"/>
        <w:jc w:val="both"/>
        <w:rPr>
          <w:sz w:val="28"/>
          <w:szCs w:val="28"/>
        </w:rPr>
      </w:pPr>
      <w:r w:rsidRPr="00EF16CA">
        <w:rPr>
          <w:sz w:val="28"/>
          <w:szCs w:val="28"/>
        </w:rPr>
        <w:t>Земли лесн</w:t>
      </w:r>
      <w:r w:rsidR="00C058D5" w:rsidRPr="00EF16CA">
        <w:rPr>
          <w:sz w:val="28"/>
          <w:szCs w:val="28"/>
        </w:rPr>
        <w:t>ого фонда занимают территорию 416</w:t>
      </w:r>
      <w:r w:rsidRPr="00EF16CA">
        <w:rPr>
          <w:sz w:val="28"/>
          <w:szCs w:val="28"/>
        </w:rPr>
        <w:t>,</w:t>
      </w:r>
      <w:r w:rsidR="00C058D5" w:rsidRPr="00EF16CA">
        <w:rPr>
          <w:sz w:val="28"/>
          <w:szCs w:val="28"/>
        </w:rPr>
        <w:t>9</w:t>
      </w:r>
      <w:r w:rsidRPr="00EF16CA">
        <w:rPr>
          <w:sz w:val="28"/>
          <w:szCs w:val="28"/>
        </w:rPr>
        <w:t xml:space="preserve"> га, что составляет около 1</w:t>
      </w:r>
      <w:r w:rsidR="00C058D5" w:rsidRPr="00EF16CA">
        <w:rPr>
          <w:sz w:val="28"/>
          <w:szCs w:val="28"/>
        </w:rPr>
        <w:t>2</w:t>
      </w:r>
      <w:r w:rsidRPr="00EF16CA">
        <w:rPr>
          <w:sz w:val="28"/>
          <w:szCs w:val="28"/>
        </w:rPr>
        <w:t>,</w:t>
      </w:r>
      <w:r w:rsidR="00C058D5" w:rsidRPr="00EF16CA">
        <w:rPr>
          <w:sz w:val="28"/>
          <w:szCs w:val="28"/>
        </w:rPr>
        <w:t xml:space="preserve">88 </w:t>
      </w:r>
      <w:r w:rsidRPr="00EF16CA">
        <w:rPr>
          <w:sz w:val="28"/>
          <w:szCs w:val="28"/>
        </w:rPr>
        <w:t>% от всей площади сельского поселения (</w:t>
      </w:r>
      <w:r w:rsidR="007609A9" w:rsidRPr="00EF16CA">
        <w:rPr>
          <w:sz w:val="28"/>
          <w:szCs w:val="28"/>
        </w:rPr>
        <w:t>согласно картографическому материалу</w:t>
      </w:r>
      <w:r w:rsidRPr="00EF16CA">
        <w:rPr>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Официальная информация по категориям земель </w:t>
      </w:r>
      <w:r w:rsidR="00C058D5" w:rsidRPr="00EF16CA">
        <w:rPr>
          <w:sz w:val="28"/>
          <w:szCs w:val="28"/>
        </w:rPr>
        <w:t>Афанасовском</w:t>
      </w:r>
      <w:r w:rsidRPr="00EF16CA">
        <w:rPr>
          <w:sz w:val="28"/>
          <w:szCs w:val="28"/>
        </w:rPr>
        <w:t xml:space="preserve"> сельского поселения отсутствует.</w:t>
      </w:r>
    </w:p>
    <w:p w:rsidR="00AA7E5F" w:rsidRPr="00EF16CA" w:rsidRDefault="00AA7E5F" w:rsidP="00072C81">
      <w:pPr>
        <w:spacing w:line="23" w:lineRule="atLeast"/>
        <w:ind w:firstLine="709"/>
        <w:rPr>
          <w:sz w:val="28"/>
          <w:szCs w:val="28"/>
          <w:u w:val="single"/>
        </w:rPr>
      </w:pPr>
      <w:bookmarkStart w:id="21" w:name="_Toc332885700"/>
      <w:bookmarkStart w:id="22" w:name="_Toc334521267"/>
      <w:bookmarkStart w:id="23" w:name="_Toc334623374"/>
      <w:bookmarkStart w:id="24" w:name="_Toc334768104"/>
      <w:bookmarkStart w:id="25" w:name="_Toc335059553"/>
      <w:bookmarkStart w:id="26" w:name="_Toc335140864"/>
      <w:bookmarkStart w:id="27" w:name="_Toc335222416"/>
      <w:bookmarkStart w:id="28" w:name="_Toc335296057"/>
      <w:bookmarkStart w:id="29" w:name="_Toc335384351"/>
      <w:bookmarkStart w:id="30" w:name="_Toc335384420"/>
      <w:bookmarkStart w:id="31" w:name="_Toc335633585"/>
      <w:bookmarkStart w:id="32" w:name="_Toc337711500"/>
      <w:bookmarkStart w:id="33" w:name="_Toc344384356"/>
      <w:r w:rsidRPr="00EF16CA">
        <w:rPr>
          <w:sz w:val="28"/>
          <w:szCs w:val="28"/>
          <w:u w:val="single"/>
        </w:rPr>
        <w:t>Распределение земельного фонда по собственности</w:t>
      </w:r>
      <w:bookmarkEnd w:id="21"/>
      <w:bookmarkEnd w:id="22"/>
      <w:bookmarkEnd w:id="23"/>
      <w:bookmarkEnd w:id="24"/>
      <w:bookmarkEnd w:id="25"/>
      <w:bookmarkEnd w:id="26"/>
      <w:bookmarkEnd w:id="27"/>
      <w:bookmarkEnd w:id="28"/>
      <w:bookmarkEnd w:id="29"/>
      <w:bookmarkEnd w:id="30"/>
      <w:bookmarkEnd w:id="31"/>
      <w:bookmarkEnd w:id="32"/>
      <w:bookmarkEnd w:id="33"/>
    </w:p>
    <w:p w:rsidR="00AA7E5F" w:rsidRPr="00EF16CA" w:rsidRDefault="00AA7E5F" w:rsidP="00072C81">
      <w:pPr>
        <w:spacing w:line="23" w:lineRule="atLeast"/>
        <w:ind w:firstLine="709"/>
        <w:jc w:val="both"/>
        <w:rPr>
          <w:sz w:val="28"/>
          <w:szCs w:val="28"/>
        </w:rPr>
      </w:pPr>
      <w:r w:rsidRPr="00EF16CA">
        <w:rPr>
          <w:sz w:val="28"/>
          <w:szCs w:val="28"/>
        </w:rPr>
        <w:t xml:space="preserve">Информация о наличии земель в федеральной собственности на территории </w:t>
      </w:r>
      <w:r w:rsidR="00C058D5" w:rsidRPr="00EF16CA">
        <w:rPr>
          <w:sz w:val="28"/>
          <w:szCs w:val="28"/>
        </w:rPr>
        <w:t>Афанасовского</w:t>
      </w:r>
      <w:r w:rsidRPr="00EF16CA">
        <w:rPr>
          <w:sz w:val="28"/>
          <w:szCs w:val="28"/>
        </w:rPr>
        <w:t xml:space="preserve"> сельского поселения отсутствует. </w:t>
      </w:r>
    </w:p>
    <w:p w:rsidR="00AA7E5F" w:rsidRPr="00EF16CA" w:rsidRDefault="00AA7E5F" w:rsidP="007D56BA">
      <w:pPr>
        <w:spacing w:line="23" w:lineRule="atLeast"/>
        <w:ind w:firstLine="709"/>
        <w:jc w:val="center"/>
        <w:rPr>
          <w:b/>
          <w:sz w:val="28"/>
          <w:szCs w:val="28"/>
        </w:rPr>
      </w:pPr>
      <w:r w:rsidRPr="00EF16CA">
        <w:rPr>
          <w:b/>
          <w:sz w:val="28"/>
          <w:szCs w:val="28"/>
        </w:rPr>
        <w:t>Распределение земельного фонда по формам собственности</w:t>
      </w:r>
    </w:p>
    <w:p w:rsidR="00AA7E5F" w:rsidRPr="00EF16CA" w:rsidRDefault="00AA7E5F" w:rsidP="00072C81">
      <w:pPr>
        <w:spacing w:line="23" w:lineRule="atLeast"/>
        <w:ind w:firstLine="709"/>
        <w:jc w:val="both"/>
        <w:rPr>
          <w:sz w:val="28"/>
          <w:szCs w:val="28"/>
        </w:rPr>
      </w:pPr>
      <w:r w:rsidRPr="00EF16CA">
        <w:rPr>
          <w:sz w:val="28"/>
          <w:szCs w:val="28"/>
        </w:rPr>
        <w:t xml:space="preserve">Информация о наличии земель в федеральной собственности на территории </w:t>
      </w:r>
      <w:r w:rsidR="00C058D5" w:rsidRPr="00EF16CA">
        <w:rPr>
          <w:sz w:val="28"/>
          <w:szCs w:val="28"/>
        </w:rPr>
        <w:t>Афанасовского</w:t>
      </w:r>
      <w:r w:rsidRPr="00EF16CA">
        <w:rPr>
          <w:sz w:val="28"/>
          <w:szCs w:val="28"/>
        </w:rPr>
        <w:t xml:space="preserve"> сельского поселения отсутствует. Однако, согласно статье 8 Лесного кодекса лесные участки в составе </w:t>
      </w:r>
      <w:hyperlink r:id="rId13" w:history="1">
        <w:r w:rsidRPr="00EF16CA">
          <w:rPr>
            <w:sz w:val="28"/>
            <w:szCs w:val="28"/>
          </w:rPr>
          <w:t>земель лесного фонда</w:t>
        </w:r>
      </w:hyperlink>
      <w:r w:rsidRPr="00EF16CA">
        <w:rPr>
          <w:sz w:val="28"/>
          <w:szCs w:val="28"/>
        </w:rPr>
        <w:t xml:space="preserve"> находятся в федеральной собственности. Таким образом, в границах </w:t>
      </w:r>
      <w:r w:rsidR="00C058D5" w:rsidRPr="00EF16CA">
        <w:rPr>
          <w:sz w:val="28"/>
          <w:szCs w:val="28"/>
        </w:rPr>
        <w:t>Афанасовского</w:t>
      </w:r>
      <w:r w:rsidRPr="00EF16CA">
        <w:rPr>
          <w:sz w:val="28"/>
          <w:szCs w:val="28"/>
        </w:rPr>
        <w:t xml:space="preserve"> сельского поселения ориентировочно </w:t>
      </w:r>
      <w:r w:rsidR="00C058D5" w:rsidRPr="00EF16CA">
        <w:rPr>
          <w:sz w:val="28"/>
          <w:szCs w:val="28"/>
        </w:rPr>
        <w:t>416</w:t>
      </w:r>
      <w:r w:rsidRPr="00EF16CA">
        <w:rPr>
          <w:sz w:val="28"/>
          <w:szCs w:val="28"/>
        </w:rPr>
        <w:t>,</w:t>
      </w:r>
      <w:r w:rsidR="00C058D5" w:rsidRPr="00EF16CA">
        <w:rPr>
          <w:sz w:val="28"/>
          <w:szCs w:val="28"/>
        </w:rPr>
        <w:t>9</w:t>
      </w:r>
      <w:r w:rsidRPr="00EF16CA">
        <w:rPr>
          <w:sz w:val="28"/>
          <w:szCs w:val="28"/>
        </w:rPr>
        <w:t xml:space="preserve"> га земель в федеральной собственности.</w:t>
      </w:r>
    </w:p>
    <w:p w:rsidR="00AA7E5F" w:rsidRPr="00EF16CA" w:rsidRDefault="00AA7E5F" w:rsidP="00072C81">
      <w:pPr>
        <w:spacing w:line="23" w:lineRule="atLeast"/>
        <w:ind w:firstLine="709"/>
        <w:jc w:val="both"/>
        <w:rPr>
          <w:sz w:val="28"/>
          <w:szCs w:val="28"/>
        </w:rPr>
      </w:pPr>
      <w:r w:rsidRPr="00EF16CA">
        <w:rPr>
          <w:sz w:val="28"/>
          <w:szCs w:val="28"/>
        </w:rPr>
        <w:t>Информация о наличии земель в республиканской собственности отсутствует.</w:t>
      </w:r>
    </w:p>
    <w:p w:rsidR="00BC531E" w:rsidRPr="00EF16CA" w:rsidRDefault="00BC531E">
      <w:pPr>
        <w:spacing w:after="160" w:line="259" w:lineRule="auto"/>
        <w:rPr>
          <w:sz w:val="28"/>
          <w:szCs w:val="28"/>
        </w:rPr>
      </w:pPr>
      <w:r w:rsidRPr="00EF16CA">
        <w:rPr>
          <w:sz w:val="28"/>
          <w:szCs w:val="28"/>
        </w:rPr>
        <w:br w:type="page"/>
      </w:r>
    </w:p>
    <w:p w:rsidR="00AA7E5F" w:rsidRPr="00EF16CA" w:rsidRDefault="00AA7E5F" w:rsidP="001A21B8">
      <w:pPr>
        <w:pStyle w:val="20"/>
        <w:spacing w:before="0" w:after="0" w:line="23" w:lineRule="atLeast"/>
        <w:ind w:left="0" w:firstLine="0"/>
        <w:jc w:val="center"/>
        <w:rPr>
          <w:rFonts w:ascii="Times New Roman" w:hAnsi="Times New Roman" w:cs="Times New Roman"/>
          <w:i w:val="0"/>
        </w:rPr>
      </w:pPr>
      <w:bookmarkStart w:id="34" w:name="_Toc523237693"/>
      <w:bookmarkStart w:id="35" w:name="_Toc99702162"/>
      <w:r w:rsidRPr="00EF16CA">
        <w:rPr>
          <w:rFonts w:ascii="Times New Roman" w:hAnsi="Times New Roman" w:cs="Times New Roman"/>
          <w:i w:val="0"/>
        </w:rPr>
        <w:lastRenderedPageBreak/>
        <w:t>1.2. Социально-экономический потенциал территории</w:t>
      </w:r>
      <w:bookmarkEnd w:id="34"/>
      <w:bookmarkEnd w:id="35"/>
    </w:p>
    <w:p w:rsidR="00AA7E5F" w:rsidRPr="00EF16CA" w:rsidRDefault="00AA7E5F" w:rsidP="001A21B8">
      <w:pPr>
        <w:spacing w:line="23" w:lineRule="atLeast"/>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36" w:name="_Toc400112169"/>
      <w:bookmarkStart w:id="37" w:name="_Toc515704571"/>
      <w:bookmarkStart w:id="38" w:name="_Toc523237694"/>
      <w:bookmarkStart w:id="39" w:name="_Toc99702163"/>
      <w:r w:rsidRPr="00EF16CA">
        <w:rPr>
          <w:rFonts w:ascii="Times New Roman" w:hAnsi="Times New Roman" w:cs="Times New Roman"/>
          <w:sz w:val="28"/>
          <w:szCs w:val="28"/>
        </w:rPr>
        <w:t>1.2.1. Демографический потенциал</w:t>
      </w:r>
      <w:bookmarkEnd w:id="36"/>
      <w:bookmarkEnd w:id="37"/>
      <w:bookmarkEnd w:id="38"/>
      <w:bookmarkEnd w:id="39"/>
    </w:p>
    <w:p w:rsidR="007609A9" w:rsidRPr="00EF16CA" w:rsidRDefault="007609A9" w:rsidP="001A21B8">
      <w:pPr>
        <w:spacing w:line="23" w:lineRule="atLeast"/>
        <w:ind w:firstLine="709"/>
        <w:jc w:val="both"/>
        <w:rPr>
          <w:sz w:val="28"/>
        </w:rPr>
      </w:pPr>
      <w:bookmarkStart w:id="40" w:name="_Toc400112187"/>
    </w:p>
    <w:p w:rsidR="00AA7E5F" w:rsidRPr="00EF16CA" w:rsidRDefault="00AA7E5F" w:rsidP="00072C81">
      <w:pPr>
        <w:spacing w:line="23" w:lineRule="atLeast"/>
        <w:ind w:firstLine="709"/>
        <w:jc w:val="both"/>
        <w:rPr>
          <w:sz w:val="28"/>
        </w:rPr>
      </w:pPr>
      <w:r w:rsidRPr="00EF16CA">
        <w:rPr>
          <w:sz w:val="28"/>
        </w:rPr>
        <w:t>Демографический фактор оказывает наибольшее влияние на уровень хозяйственного освоения территории и экономического развития общества.</w:t>
      </w:r>
    </w:p>
    <w:p w:rsidR="00AA7E5F" w:rsidRPr="00EF16CA" w:rsidRDefault="00AA7E5F" w:rsidP="00072C81">
      <w:pPr>
        <w:spacing w:line="23" w:lineRule="atLeast"/>
        <w:ind w:firstLine="709"/>
        <w:jc w:val="both"/>
        <w:rPr>
          <w:sz w:val="28"/>
        </w:rPr>
      </w:pPr>
      <w:r w:rsidRPr="00EF16CA">
        <w:rPr>
          <w:sz w:val="28"/>
        </w:rPr>
        <w:t xml:space="preserve">По данным, предоставленным Исполнительным комитетом </w:t>
      </w:r>
      <w:r w:rsidR="007609A9" w:rsidRPr="00EF16CA">
        <w:rPr>
          <w:sz w:val="28"/>
        </w:rPr>
        <w:t>Афанасовского</w:t>
      </w:r>
      <w:r w:rsidRPr="00EF16CA">
        <w:rPr>
          <w:sz w:val="28"/>
        </w:rPr>
        <w:t xml:space="preserve"> сельского поселения на начало 2018 г., численность населения составила </w:t>
      </w:r>
      <w:r w:rsidR="007609A9" w:rsidRPr="00EF16CA">
        <w:rPr>
          <w:sz w:val="28"/>
        </w:rPr>
        <w:t>3767</w:t>
      </w:r>
      <w:r w:rsidRPr="00EF16CA">
        <w:rPr>
          <w:sz w:val="28"/>
        </w:rPr>
        <w:t xml:space="preserve"> человек.</w:t>
      </w:r>
    </w:p>
    <w:p w:rsidR="00AA7E5F" w:rsidRPr="00EF16CA" w:rsidRDefault="00AA7E5F" w:rsidP="00072C81">
      <w:pPr>
        <w:kinsoku w:val="0"/>
        <w:overflowPunct w:val="0"/>
        <w:spacing w:line="23" w:lineRule="atLeast"/>
        <w:ind w:firstLine="709"/>
        <w:jc w:val="both"/>
        <w:rPr>
          <w:sz w:val="28"/>
          <w:szCs w:val="28"/>
        </w:rPr>
      </w:pPr>
      <w:r w:rsidRPr="00EF16CA">
        <w:rPr>
          <w:spacing w:val="-1"/>
          <w:sz w:val="28"/>
          <w:szCs w:val="28"/>
        </w:rPr>
        <w:t>Демографическая</w:t>
      </w:r>
      <w:r w:rsidRPr="00EF16CA">
        <w:rPr>
          <w:spacing w:val="49"/>
          <w:sz w:val="28"/>
          <w:szCs w:val="28"/>
        </w:rPr>
        <w:t xml:space="preserve"> </w:t>
      </w:r>
      <w:r w:rsidRPr="00EF16CA">
        <w:rPr>
          <w:spacing w:val="-1"/>
          <w:sz w:val="28"/>
          <w:szCs w:val="28"/>
        </w:rPr>
        <w:t>структура</w:t>
      </w:r>
      <w:r w:rsidRPr="00EF16CA">
        <w:rPr>
          <w:spacing w:val="53"/>
          <w:sz w:val="28"/>
          <w:szCs w:val="28"/>
        </w:rPr>
        <w:t xml:space="preserve"> </w:t>
      </w:r>
      <w:r w:rsidR="007609A9" w:rsidRPr="00EF16CA">
        <w:rPr>
          <w:spacing w:val="-1"/>
          <w:sz w:val="28"/>
          <w:szCs w:val="28"/>
        </w:rPr>
        <w:t>Афанасовского</w:t>
      </w:r>
      <w:r w:rsidRPr="00EF16CA">
        <w:rPr>
          <w:spacing w:val="53"/>
          <w:sz w:val="28"/>
          <w:szCs w:val="28"/>
        </w:rPr>
        <w:t xml:space="preserve"> </w:t>
      </w:r>
      <w:r w:rsidRPr="00EF16CA">
        <w:rPr>
          <w:spacing w:val="-1"/>
          <w:sz w:val="28"/>
          <w:szCs w:val="28"/>
        </w:rPr>
        <w:t>сельского</w:t>
      </w:r>
      <w:r w:rsidRPr="00EF16CA">
        <w:rPr>
          <w:spacing w:val="50"/>
          <w:sz w:val="28"/>
          <w:szCs w:val="28"/>
        </w:rPr>
        <w:t xml:space="preserve"> </w:t>
      </w:r>
      <w:r w:rsidRPr="00EF16CA">
        <w:rPr>
          <w:spacing w:val="-1"/>
          <w:sz w:val="28"/>
          <w:szCs w:val="28"/>
        </w:rPr>
        <w:t>поселения</w:t>
      </w:r>
      <w:r w:rsidRPr="00EF16CA">
        <w:rPr>
          <w:spacing w:val="49"/>
          <w:sz w:val="28"/>
          <w:szCs w:val="28"/>
        </w:rPr>
        <w:t xml:space="preserve"> </w:t>
      </w:r>
      <w:r w:rsidRPr="00EF16CA">
        <w:rPr>
          <w:sz w:val="28"/>
          <w:szCs w:val="28"/>
        </w:rPr>
        <w:t>в</w:t>
      </w:r>
      <w:r w:rsidRPr="00EF16CA">
        <w:rPr>
          <w:spacing w:val="33"/>
          <w:sz w:val="28"/>
          <w:szCs w:val="28"/>
        </w:rPr>
        <w:t xml:space="preserve"> </w:t>
      </w:r>
      <w:r w:rsidRPr="00EF16CA">
        <w:rPr>
          <w:spacing w:val="-1"/>
          <w:sz w:val="28"/>
          <w:szCs w:val="28"/>
        </w:rPr>
        <w:t>разрезе населенных</w:t>
      </w:r>
      <w:r w:rsidRPr="00EF16CA">
        <w:rPr>
          <w:spacing w:val="-3"/>
          <w:sz w:val="28"/>
          <w:szCs w:val="28"/>
        </w:rPr>
        <w:t xml:space="preserve"> </w:t>
      </w:r>
      <w:r w:rsidRPr="00EF16CA">
        <w:rPr>
          <w:spacing w:val="-1"/>
          <w:sz w:val="28"/>
          <w:szCs w:val="28"/>
        </w:rPr>
        <w:t>пунктов представлена</w:t>
      </w:r>
      <w:r w:rsidRPr="00EF16CA">
        <w:rPr>
          <w:sz w:val="28"/>
          <w:szCs w:val="28"/>
        </w:rPr>
        <w:t xml:space="preserve"> в</w:t>
      </w:r>
      <w:r w:rsidRPr="00EF16CA">
        <w:rPr>
          <w:spacing w:val="-1"/>
          <w:sz w:val="28"/>
          <w:szCs w:val="28"/>
        </w:rPr>
        <w:t xml:space="preserve"> таблице</w:t>
      </w:r>
      <w:r w:rsidRPr="00EF16CA">
        <w:rPr>
          <w:spacing w:val="-3"/>
          <w:sz w:val="28"/>
          <w:szCs w:val="28"/>
        </w:rPr>
        <w:t xml:space="preserve"> 1</w:t>
      </w:r>
      <w:r w:rsidRPr="00EF16CA">
        <w:rPr>
          <w:sz w:val="28"/>
          <w:szCs w:val="28"/>
        </w:rPr>
        <w:t>.2.1.1.</w:t>
      </w:r>
    </w:p>
    <w:p w:rsidR="00347AB4" w:rsidRPr="00EF16CA" w:rsidRDefault="00347AB4" w:rsidP="001A21B8">
      <w:pPr>
        <w:kinsoku w:val="0"/>
        <w:overflowPunct w:val="0"/>
        <w:spacing w:line="23" w:lineRule="atLeast"/>
        <w:ind w:firstLine="679"/>
        <w:jc w:val="right"/>
        <w:rPr>
          <w:sz w:val="28"/>
          <w:szCs w:val="28"/>
        </w:rPr>
      </w:pPr>
      <w:r w:rsidRPr="00EF16CA">
        <w:rPr>
          <w:spacing w:val="-1"/>
          <w:sz w:val="28"/>
          <w:szCs w:val="28"/>
        </w:rPr>
        <w:t>Таблица</w:t>
      </w:r>
      <w:r w:rsidRPr="00EF16CA">
        <w:rPr>
          <w:sz w:val="28"/>
          <w:szCs w:val="28"/>
        </w:rPr>
        <w:t xml:space="preserve"> </w:t>
      </w:r>
      <w:r w:rsidRPr="00EF16CA">
        <w:rPr>
          <w:spacing w:val="-3"/>
          <w:sz w:val="28"/>
          <w:szCs w:val="28"/>
        </w:rPr>
        <w:t>1</w:t>
      </w:r>
      <w:r w:rsidRPr="00EF16CA">
        <w:rPr>
          <w:sz w:val="28"/>
          <w:szCs w:val="28"/>
        </w:rPr>
        <w:t>.2.1.1</w:t>
      </w:r>
    </w:p>
    <w:p w:rsidR="00347AB4" w:rsidRPr="00EF16CA" w:rsidRDefault="00347AB4" w:rsidP="00072C81">
      <w:pPr>
        <w:kinsoku w:val="0"/>
        <w:overflowPunct w:val="0"/>
        <w:spacing w:line="23" w:lineRule="atLeast"/>
        <w:jc w:val="center"/>
        <w:rPr>
          <w:sz w:val="28"/>
          <w:szCs w:val="24"/>
        </w:rPr>
      </w:pPr>
      <w:r w:rsidRPr="00EF16CA">
        <w:rPr>
          <w:sz w:val="28"/>
          <w:szCs w:val="28"/>
        </w:rPr>
        <w:t>Демографическая структура</w:t>
      </w:r>
      <w:r w:rsidRPr="00EF16CA">
        <w:rPr>
          <w:sz w:val="28"/>
          <w:szCs w:val="24"/>
        </w:rPr>
        <w:t xml:space="preserve"> Афанасовского сельского поселения на начало 2018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5"/>
        <w:gridCol w:w="1560"/>
        <w:gridCol w:w="1559"/>
        <w:gridCol w:w="2268"/>
      </w:tblGrid>
      <w:tr w:rsidR="00347AB4" w:rsidRPr="00EF16CA" w:rsidTr="00096355">
        <w:trPr>
          <w:cantSplit/>
          <w:tblHeader/>
          <w:jc w:val="center"/>
        </w:trPr>
        <w:tc>
          <w:tcPr>
            <w:tcW w:w="3875" w:type="dxa"/>
            <w:vAlign w:val="center"/>
          </w:tcPr>
          <w:p w:rsidR="00347AB4" w:rsidRPr="00EF16CA" w:rsidRDefault="00347AB4" w:rsidP="001A21B8">
            <w:pPr>
              <w:spacing w:line="23" w:lineRule="atLeast"/>
              <w:jc w:val="center"/>
              <w:rPr>
                <w:sz w:val="24"/>
                <w:szCs w:val="24"/>
              </w:rPr>
            </w:pPr>
            <w:r w:rsidRPr="00EF16CA">
              <w:rPr>
                <w:sz w:val="24"/>
                <w:szCs w:val="24"/>
              </w:rPr>
              <w:t>Показатели</w:t>
            </w:r>
          </w:p>
        </w:tc>
        <w:tc>
          <w:tcPr>
            <w:tcW w:w="1560" w:type="dxa"/>
            <w:vAlign w:val="center"/>
          </w:tcPr>
          <w:p w:rsidR="00347AB4" w:rsidRPr="00EF16CA" w:rsidRDefault="00347AB4" w:rsidP="001A21B8">
            <w:pPr>
              <w:spacing w:line="23" w:lineRule="atLeast"/>
              <w:jc w:val="center"/>
              <w:rPr>
                <w:sz w:val="24"/>
                <w:szCs w:val="24"/>
              </w:rPr>
            </w:pPr>
            <w:r w:rsidRPr="00EF16CA">
              <w:rPr>
                <w:sz w:val="24"/>
                <w:szCs w:val="24"/>
              </w:rPr>
              <w:t>Большое Афанасово</w:t>
            </w:r>
          </w:p>
        </w:tc>
        <w:tc>
          <w:tcPr>
            <w:tcW w:w="1559" w:type="dxa"/>
            <w:vAlign w:val="center"/>
          </w:tcPr>
          <w:p w:rsidR="00347AB4" w:rsidRPr="00EF16CA" w:rsidRDefault="00347AB4" w:rsidP="001A21B8">
            <w:pPr>
              <w:spacing w:line="23" w:lineRule="atLeast"/>
              <w:jc w:val="center"/>
              <w:rPr>
                <w:sz w:val="24"/>
                <w:szCs w:val="24"/>
              </w:rPr>
            </w:pPr>
            <w:r w:rsidRPr="00EF16CA">
              <w:rPr>
                <w:sz w:val="24"/>
                <w:szCs w:val="24"/>
              </w:rPr>
              <w:t>Нижнее Афанасово</w:t>
            </w:r>
          </w:p>
        </w:tc>
        <w:tc>
          <w:tcPr>
            <w:tcW w:w="2268" w:type="dxa"/>
            <w:vAlign w:val="center"/>
          </w:tcPr>
          <w:p w:rsidR="00347AB4" w:rsidRPr="00EF16CA" w:rsidRDefault="00347AB4" w:rsidP="001A21B8">
            <w:pPr>
              <w:spacing w:line="23" w:lineRule="atLeast"/>
              <w:jc w:val="center"/>
              <w:rPr>
                <w:sz w:val="24"/>
                <w:szCs w:val="24"/>
              </w:rPr>
            </w:pPr>
            <w:r w:rsidRPr="00EF16CA">
              <w:rPr>
                <w:sz w:val="24"/>
                <w:szCs w:val="24"/>
              </w:rPr>
              <w:t>Всего по сельскому поселению</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Численность населения, всего</w:t>
            </w:r>
          </w:p>
        </w:tc>
        <w:tc>
          <w:tcPr>
            <w:tcW w:w="1560"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3466</w:t>
            </w:r>
          </w:p>
        </w:tc>
        <w:tc>
          <w:tcPr>
            <w:tcW w:w="1559"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301</w:t>
            </w:r>
          </w:p>
        </w:tc>
        <w:tc>
          <w:tcPr>
            <w:tcW w:w="2268" w:type="dxa"/>
            <w:vAlign w:val="center"/>
          </w:tcPr>
          <w:p w:rsidR="00347AB4" w:rsidRPr="00EF16CA" w:rsidRDefault="00347AB4" w:rsidP="001A21B8">
            <w:pPr>
              <w:spacing w:line="23" w:lineRule="atLeast"/>
              <w:jc w:val="center"/>
              <w:rPr>
                <w:bCs/>
                <w:color w:val="000000"/>
                <w:sz w:val="24"/>
                <w:szCs w:val="24"/>
              </w:rPr>
            </w:pPr>
            <w:r w:rsidRPr="00EF16CA">
              <w:rPr>
                <w:bCs/>
                <w:color w:val="000000"/>
                <w:sz w:val="24"/>
                <w:szCs w:val="24"/>
              </w:rPr>
              <w:t>3767</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Детей дошкольного возраста</w:t>
            </w:r>
          </w:p>
        </w:tc>
        <w:tc>
          <w:tcPr>
            <w:tcW w:w="1560"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250</w:t>
            </w:r>
          </w:p>
        </w:tc>
        <w:tc>
          <w:tcPr>
            <w:tcW w:w="1559"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6</w:t>
            </w:r>
          </w:p>
        </w:tc>
        <w:tc>
          <w:tcPr>
            <w:tcW w:w="2268"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256</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Детей школьного возраста</w:t>
            </w:r>
          </w:p>
        </w:tc>
        <w:tc>
          <w:tcPr>
            <w:tcW w:w="1560"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280</w:t>
            </w:r>
          </w:p>
        </w:tc>
        <w:tc>
          <w:tcPr>
            <w:tcW w:w="1559"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13</w:t>
            </w:r>
          </w:p>
        </w:tc>
        <w:tc>
          <w:tcPr>
            <w:tcW w:w="2268"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293</w:t>
            </w:r>
          </w:p>
        </w:tc>
      </w:tr>
      <w:tr w:rsidR="00347AB4" w:rsidRPr="00EF16CA" w:rsidTr="00096355">
        <w:trPr>
          <w:cantSplit/>
          <w:jc w:val="center"/>
        </w:trPr>
        <w:tc>
          <w:tcPr>
            <w:tcW w:w="3875" w:type="dxa"/>
            <w:vAlign w:val="center"/>
          </w:tcPr>
          <w:p w:rsidR="00347AB4" w:rsidRPr="00EF16CA" w:rsidRDefault="00347AB4" w:rsidP="001A21B8">
            <w:pPr>
              <w:spacing w:line="23" w:lineRule="atLeast"/>
              <w:rPr>
                <w:sz w:val="24"/>
                <w:szCs w:val="24"/>
              </w:rPr>
            </w:pPr>
            <w:r w:rsidRPr="00EF16CA">
              <w:rPr>
                <w:sz w:val="24"/>
                <w:szCs w:val="24"/>
              </w:rPr>
              <w:t>Старше 17 лет</w:t>
            </w:r>
          </w:p>
        </w:tc>
        <w:tc>
          <w:tcPr>
            <w:tcW w:w="1560"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2936</w:t>
            </w:r>
          </w:p>
        </w:tc>
        <w:tc>
          <w:tcPr>
            <w:tcW w:w="1559" w:type="dxa"/>
            <w:vAlign w:val="center"/>
          </w:tcPr>
          <w:p w:rsidR="00347AB4" w:rsidRPr="00EF16CA" w:rsidRDefault="00B54AC2" w:rsidP="001A21B8">
            <w:pPr>
              <w:spacing w:line="23" w:lineRule="atLeast"/>
              <w:jc w:val="center"/>
              <w:rPr>
                <w:color w:val="000000"/>
                <w:sz w:val="24"/>
                <w:szCs w:val="24"/>
              </w:rPr>
            </w:pPr>
            <w:r w:rsidRPr="00EF16CA">
              <w:rPr>
                <w:color w:val="000000"/>
                <w:sz w:val="24"/>
                <w:szCs w:val="24"/>
              </w:rPr>
              <w:t>282</w:t>
            </w:r>
          </w:p>
        </w:tc>
        <w:tc>
          <w:tcPr>
            <w:tcW w:w="2268" w:type="dxa"/>
            <w:vAlign w:val="center"/>
          </w:tcPr>
          <w:p w:rsidR="00347AB4" w:rsidRPr="00EF16CA" w:rsidRDefault="00B54AC2" w:rsidP="001A21B8">
            <w:pPr>
              <w:spacing w:line="23" w:lineRule="atLeast"/>
              <w:jc w:val="center"/>
              <w:rPr>
                <w:bCs/>
                <w:color w:val="000000"/>
                <w:sz w:val="24"/>
                <w:szCs w:val="24"/>
              </w:rPr>
            </w:pPr>
            <w:r w:rsidRPr="00EF16CA">
              <w:rPr>
                <w:bCs/>
                <w:color w:val="000000"/>
                <w:sz w:val="24"/>
                <w:szCs w:val="24"/>
              </w:rPr>
              <w:t>3218</w:t>
            </w:r>
          </w:p>
        </w:tc>
      </w:tr>
    </w:tbl>
    <w:p w:rsidR="00347AB4" w:rsidRPr="00EF16CA" w:rsidRDefault="00347AB4" w:rsidP="001A21B8">
      <w:pPr>
        <w:spacing w:line="23" w:lineRule="atLeast"/>
      </w:pPr>
      <w:r w:rsidRPr="00EF16CA">
        <w:t>* Таблица составлена по данным Администрации Афанасовского сельского поселения</w:t>
      </w:r>
    </w:p>
    <w:p w:rsidR="00347AB4" w:rsidRPr="00EF16CA" w:rsidRDefault="00347AB4" w:rsidP="001A21B8">
      <w:pPr>
        <w:spacing w:line="23" w:lineRule="atLeast"/>
        <w:rPr>
          <w:sz w:val="28"/>
          <w:szCs w:val="28"/>
        </w:rPr>
      </w:pPr>
    </w:p>
    <w:p w:rsidR="00AA7E5F" w:rsidRPr="00EF16CA" w:rsidRDefault="00AA7E5F" w:rsidP="00072C81">
      <w:pPr>
        <w:pStyle w:val="1b"/>
        <w:spacing w:line="23" w:lineRule="atLeast"/>
        <w:ind w:firstLine="709"/>
        <w:rPr>
          <w:color w:val="auto"/>
        </w:rPr>
      </w:pPr>
      <w:r w:rsidRPr="00EF16CA">
        <w:rPr>
          <w:color w:val="auto"/>
        </w:rPr>
        <w:t xml:space="preserve">Плотность населения составляет </w:t>
      </w:r>
      <w:r w:rsidR="007F2CB4" w:rsidRPr="00EF16CA">
        <w:rPr>
          <w:color w:val="auto"/>
        </w:rPr>
        <w:t xml:space="preserve">116,37 </w:t>
      </w:r>
      <w:proofErr w:type="gramStart"/>
      <w:r w:rsidRPr="00EF16CA">
        <w:rPr>
          <w:color w:val="auto"/>
        </w:rPr>
        <w:t>чел</w:t>
      </w:r>
      <w:proofErr w:type="gramEnd"/>
      <w:r w:rsidRPr="00EF16CA">
        <w:rPr>
          <w:color w:val="auto"/>
        </w:rPr>
        <w:t>/кв.</w:t>
      </w:r>
      <w:r w:rsidR="00DF4D49" w:rsidRPr="00EF16CA">
        <w:rPr>
          <w:color w:val="auto"/>
        </w:rPr>
        <w:t xml:space="preserve"> к</w:t>
      </w:r>
      <w:r w:rsidRPr="00EF16CA">
        <w:rPr>
          <w:color w:val="auto"/>
        </w:rPr>
        <w:t xml:space="preserve">м. </w:t>
      </w:r>
    </w:p>
    <w:p w:rsidR="00A15DD9" w:rsidRPr="00EF16CA" w:rsidRDefault="00AA7E5F" w:rsidP="00072C81">
      <w:pPr>
        <w:pStyle w:val="af2"/>
        <w:spacing w:before="0" w:after="0" w:line="23" w:lineRule="atLeast"/>
        <w:ind w:firstLine="709"/>
        <w:jc w:val="both"/>
        <w:rPr>
          <w:rFonts w:ascii="Times New Roman" w:hAnsi="Times New Roman" w:cs="Times New Roman"/>
          <w:sz w:val="28"/>
          <w:szCs w:val="28"/>
        </w:rPr>
      </w:pPr>
      <w:r w:rsidRPr="00EF16CA">
        <w:rPr>
          <w:rFonts w:ascii="Times New Roman" w:hAnsi="Times New Roman" w:cs="Times New Roman"/>
          <w:spacing w:val="-1"/>
          <w:sz w:val="28"/>
          <w:szCs w:val="28"/>
        </w:rPr>
        <w:t>Наиболее</w:t>
      </w:r>
      <w:r w:rsidRPr="00EF16CA">
        <w:rPr>
          <w:rFonts w:ascii="Times New Roman" w:hAnsi="Times New Roman" w:cs="Times New Roman"/>
          <w:spacing w:val="44"/>
          <w:sz w:val="28"/>
          <w:szCs w:val="28"/>
        </w:rPr>
        <w:t xml:space="preserve"> </w:t>
      </w:r>
      <w:r w:rsidRPr="00EF16CA">
        <w:rPr>
          <w:rFonts w:ascii="Times New Roman" w:hAnsi="Times New Roman" w:cs="Times New Roman"/>
          <w:spacing w:val="-1"/>
          <w:sz w:val="28"/>
          <w:szCs w:val="28"/>
        </w:rPr>
        <w:t>крупным</w:t>
      </w:r>
      <w:r w:rsidRPr="00EF16CA">
        <w:rPr>
          <w:rFonts w:ascii="Times New Roman" w:hAnsi="Times New Roman" w:cs="Times New Roman"/>
          <w:spacing w:val="47"/>
          <w:sz w:val="28"/>
          <w:szCs w:val="28"/>
        </w:rPr>
        <w:t xml:space="preserve"> </w:t>
      </w:r>
      <w:r w:rsidRPr="00EF16CA">
        <w:rPr>
          <w:rFonts w:ascii="Times New Roman" w:hAnsi="Times New Roman" w:cs="Times New Roman"/>
          <w:spacing w:val="-1"/>
          <w:sz w:val="28"/>
          <w:szCs w:val="28"/>
        </w:rPr>
        <w:t>населенным</w:t>
      </w:r>
      <w:r w:rsidRPr="00EF16CA">
        <w:rPr>
          <w:rFonts w:ascii="Times New Roman" w:hAnsi="Times New Roman" w:cs="Times New Roman"/>
          <w:spacing w:val="44"/>
          <w:sz w:val="28"/>
          <w:szCs w:val="28"/>
        </w:rPr>
        <w:t xml:space="preserve"> </w:t>
      </w:r>
      <w:r w:rsidRPr="00EF16CA">
        <w:rPr>
          <w:rFonts w:ascii="Times New Roman" w:hAnsi="Times New Roman" w:cs="Times New Roman"/>
          <w:spacing w:val="-1"/>
          <w:sz w:val="28"/>
          <w:szCs w:val="28"/>
        </w:rPr>
        <w:t>пунктом</w:t>
      </w:r>
      <w:r w:rsidRPr="00EF16CA">
        <w:rPr>
          <w:rFonts w:ascii="Times New Roman" w:hAnsi="Times New Roman" w:cs="Times New Roman"/>
          <w:spacing w:val="49"/>
          <w:sz w:val="28"/>
          <w:szCs w:val="28"/>
        </w:rPr>
        <w:t xml:space="preserve"> </w:t>
      </w:r>
      <w:r w:rsidR="00A15DD9" w:rsidRPr="00EF16CA">
        <w:rPr>
          <w:rFonts w:ascii="Times New Roman" w:hAnsi="Times New Roman" w:cs="Times New Roman"/>
          <w:spacing w:val="-1"/>
          <w:sz w:val="28"/>
          <w:szCs w:val="28"/>
        </w:rPr>
        <w:t>Афанасовского</w:t>
      </w:r>
      <w:r w:rsidRPr="00EF16CA">
        <w:rPr>
          <w:rFonts w:ascii="Times New Roman" w:hAnsi="Times New Roman" w:cs="Times New Roman"/>
          <w:spacing w:val="48"/>
          <w:sz w:val="28"/>
          <w:szCs w:val="28"/>
        </w:rPr>
        <w:t xml:space="preserve"> </w:t>
      </w:r>
      <w:r w:rsidRPr="00EF16CA">
        <w:rPr>
          <w:rFonts w:ascii="Times New Roman" w:hAnsi="Times New Roman" w:cs="Times New Roman"/>
          <w:spacing w:val="-1"/>
          <w:sz w:val="28"/>
          <w:szCs w:val="28"/>
        </w:rPr>
        <w:t>сельского</w:t>
      </w:r>
      <w:r w:rsidRPr="00EF16CA">
        <w:rPr>
          <w:rFonts w:ascii="Times New Roman" w:hAnsi="Times New Roman" w:cs="Times New Roman"/>
          <w:spacing w:val="29"/>
          <w:sz w:val="28"/>
          <w:szCs w:val="28"/>
        </w:rPr>
        <w:t xml:space="preserve"> </w:t>
      </w:r>
      <w:r w:rsidRPr="00EF16CA">
        <w:rPr>
          <w:rFonts w:ascii="Times New Roman" w:hAnsi="Times New Roman" w:cs="Times New Roman"/>
          <w:spacing w:val="-1"/>
          <w:sz w:val="28"/>
          <w:szCs w:val="28"/>
        </w:rPr>
        <w:t>поселения</w:t>
      </w:r>
      <w:r w:rsidRPr="00EF16CA">
        <w:rPr>
          <w:rFonts w:ascii="Times New Roman" w:hAnsi="Times New Roman" w:cs="Times New Roman"/>
          <w:spacing w:val="14"/>
          <w:sz w:val="28"/>
          <w:szCs w:val="28"/>
        </w:rPr>
        <w:t xml:space="preserve"> </w:t>
      </w:r>
      <w:r w:rsidRPr="00EF16CA">
        <w:rPr>
          <w:rFonts w:ascii="Times New Roman" w:hAnsi="Times New Roman" w:cs="Times New Roman"/>
          <w:spacing w:val="-1"/>
          <w:sz w:val="28"/>
          <w:szCs w:val="28"/>
        </w:rPr>
        <w:t>является</w:t>
      </w:r>
      <w:r w:rsidRPr="00EF16CA">
        <w:rPr>
          <w:rFonts w:ascii="Times New Roman" w:hAnsi="Times New Roman" w:cs="Times New Roman"/>
          <w:spacing w:val="12"/>
          <w:sz w:val="28"/>
          <w:szCs w:val="28"/>
        </w:rPr>
        <w:t xml:space="preserve"> </w:t>
      </w:r>
      <w:r w:rsidRPr="00EF16CA">
        <w:rPr>
          <w:rFonts w:ascii="Times New Roman" w:hAnsi="Times New Roman" w:cs="Times New Roman"/>
          <w:spacing w:val="-1"/>
          <w:sz w:val="28"/>
          <w:szCs w:val="28"/>
        </w:rPr>
        <w:t>с.</w:t>
      </w:r>
      <w:r w:rsidR="00A15DD9" w:rsidRPr="00EF16CA">
        <w:rPr>
          <w:rFonts w:ascii="Times New Roman" w:hAnsi="Times New Roman" w:cs="Times New Roman"/>
          <w:spacing w:val="-1"/>
          <w:sz w:val="28"/>
          <w:szCs w:val="28"/>
        </w:rPr>
        <w:t xml:space="preserve"> Большое Афанасово</w:t>
      </w:r>
      <w:r w:rsidRPr="00EF16CA">
        <w:rPr>
          <w:rFonts w:ascii="Times New Roman" w:hAnsi="Times New Roman" w:cs="Times New Roman"/>
          <w:spacing w:val="-1"/>
          <w:sz w:val="28"/>
          <w:szCs w:val="28"/>
        </w:rPr>
        <w:t>.</w:t>
      </w:r>
      <w:r w:rsidRPr="00EF16CA">
        <w:rPr>
          <w:rFonts w:ascii="Times New Roman" w:hAnsi="Times New Roman" w:cs="Times New Roman"/>
          <w:spacing w:val="13"/>
          <w:sz w:val="28"/>
          <w:szCs w:val="28"/>
        </w:rPr>
        <w:t xml:space="preserve"> </w:t>
      </w:r>
      <w:bookmarkEnd w:id="40"/>
      <w:r w:rsidR="00A15DD9" w:rsidRPr="00EF16CA">
        <w:rPr>
          <w:rFonts w:ascii="Times New Roman" w:hAnsi="Times New Roman" w:cs="Times New Roman"/>
          <w:sz w:val="28"/>
          <w:szCs w:val="28"/>
        </w:rPr>
        <w:t xml:space="preserve">В Схеме территориального планирования Нижнекамского муниципального района все сельские поселения были разделены на пять групп – с очень высоким, высоким, средним, низким и очень низким демографическим потенциалом. Демографический потенциал определялся на основании таких показателей, как естественный прирост, миграционный прирост, плотность населения и демографическая нагрузка. Афанасовскому сельскому поселению присвоен высший балл по плотности населения и миграционному приросту, средний балл по естественному приросту и низкий балл по демографической нагрузке. В итоге поселение отнесено к группе поселений с очень высоким демографическим потенциалом.  </w:t>
      </w:r>
    </w:p>
    <w:p w:rsidR="00AA7E5F" w:rsidRPr="00EF16CA" w:rsidRDefault="00AA7E5F" w:rsidP="00072C81">
      <w:pPr>
        <w:pStyle w:val="1b"/>
        <w:spacing w:line="23" w:lineRule="atLeast"/>
        <w:ind w:firstLine="709"/>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41" w:name="_Toc400112173"/>
      <w:bookmarkStart w:id="42" w:name="_Toc515704572"/>
      <w:bookmarkStart w:id="43" w:name="_Toc523237695"/>
      <w:bookmarkStart w:id="44" w:name="_Toc99702164"/>
      <w:r w:rsidRPr="00EF16CA">
        <w:rPr>
          <w:rFonts w:ascii="Times New Roman" w:hAnsi="Times New Roman" w:cs="Times New Roman"/>
          <w:sz w:val="28"/>
          <w:szCs w:val="28"/>
        </w:rPr>
        <w:t>1.2.2 Жилищный фонд</w:t>
      </w:r>
      <w:bookmarkEnd w:id="41"/>
      <w:bookmarkEnd w:id="42"/>
      <w:bookmarkEnd w:id="43"/>
      <w:bookmarkEnd w:id="44"/>
    </w:p>
    <w:p w:rsidR="00AA7E5F" w:rsidRPr="00EF16CA" w:rsidRDefault="00AA7E5F" w:rsidP="00072C81">
      <w:pPr>
        <w:spacing w:line="23" w:lineRule="atLeast"/>
        <w:ind w:firstLine="709"/>
        <w:jc w:val="both"/>
        <w:rPr>
          <w:sz w:val="28"/>
          <w:szCs w:val="28"/>
        </w:rPr>
      </w:pPr>
    </w:p>
    <w:p w:rsidR="006455C2" w:rsidRPr="00EF16CA" w:rsidRDefault="00AA7E5F" w:rsidP="00072C81">
      <w:pPr>
        <w:spacing w:line="23" w:lineRule="atLeast"/>
        <w:ind w:firstLine="709"/>
        <w:jc w:val="both"/>
        <w:rPr>
          <w:sz w:val="28"/>
          <w:szCs w:val="28"/>
        </w:rPr>
      </w:pPr>
      <w:r w:rsidRPr="00EF16CA">
        <w:rPr>
          <w:sz w:val="28"/>
        </w:rPr>
        <w:t xml:space="preserve">На 01.01.2018 г. объем жилищного фонда </w:t>
      </w:r>
      <w:r w:rsidR="001D45C8" w:rsidRPr="00EF16CA">
        <w:rPr>
          <w:sz w:val="28"/>
        </w:rPr>
        <w:t>Афанасовского</w:t>
      </w:r>
      <w:r w:rsidRPr="00EF16CA">
        <w:rPr>
          <w:sz w:val="28"/>
        </w:rPr>
        <w:t xml:space="preserve"> сельского поселения составил </w:t>
      </w:r>
      <w:r w:rsidR="00D066A2" w:rsidRPr="00EF16CA">
        <w:rPr>
          <w:sz w:val="28"/>
        </w:rPr>
        <w:t>111,14</w:t>
      </w:r>
      <w:r w:rsidRPr="00EF16CA">
        <w:rPr>
          <w:sz w:val="28"/>
        </w:rPr>
        <w:t xml:space="preserve"> </w:t>
      </w:r>
      <w:r w:rsidR="00D066A2" w:rsidRPr="00EF16CA">
        <w:rPr>
          <w:sz w:val="28"/>
        </w:rPr>
        <w:t>тыс.</w:t>
      </w:r>
      <w:r w:rsidRPr="00EF16CA">
        <w:rPr>
          <w:sz w:val="28"/>
        </w:rPr>
        <w:t>кв.м общей жилой площади</w:t>
      </w:r>
      <w:r w:rsidR="006455C2" w:rsidRPr="00EF16CA">
        <w:rPr>
          <w:sz w:val="28"/>
          <w:szCs w:val="28"/>
        </w:rPr>
        <w:t>, в т.ч. в:</w:t>
      </w:r>
    </w:p>
    <w:p w:rsidR="006455C2" w:rsidRPr="00EF16CA" w:rsidRDefault="006455C2" w:rsidP="00072C81">
      <w:pPr>
        <w:pStyle w:val="a6"/>
        <w:tabs>
          <w:tab w:val="num" w:pos="0"/>
          <w:tab w:val="left" w:pos="567"/>
          <w:tab w:val="left" w:pos="1000"/>
        </w:tabs>
        <w:spacing w:line="23" w:lineRule="atLeast"/>
      </w:pPr>
      <w:r w:rsidRPr="00EF16CA">
        <w:t>с. Большое Афанасово – 99,76 тыс.кв.м.</w:t>
      </w:r>
    </w:p>
    <w:p w:rsidR="006455C2" w:rsidRPr="00EF16CA" w:rsidRDefault="006455C2" w:rsidP="00072C81">
      <w:pPr>
        <w:pStyle w:val="a6"/>
        <w:tabs>
          <w:tab w:val="num" w:pos="0"/>
          <w:tab w:val="left" w:pos="567"/>
          <w:tab w:val="left" w:pos="1000"/>
        </w:tabs>
        <w:spacing w:line="23" w:lineRule="atLeast"/>
      </w:pPr>
      <w:r w:rsidRPr="00EF16CA">
        <w:t>с. Нижнее Афанасово – 11,38 тыс.кв.м.</w:t>
      </w:r>
    </w:p>
    <w:p w:rsidR="00AA7E5F" w:rsidRPr="00EF16CA" w:rsidRDefault="006455C2" w:rsidP="00072C81">
      <w:pPr>
        <w:pStyle w:val="a6"/>
        <w:numPr>
          <w:ilvl w:val="0"/>
          <w:numId w:val="0"/>
        </w:numPr>
        <w:tabs>
          <w:tab w:val="left" w:pos="567"/>
          <w:tab w:val="left" w:pos="1000"/>
        </w:tabs>
        <w:spacing w:line="23" w:lineRule="atLeast"/>
        <w:ind w:firstLine="709"/>
        <w:rPr>
          <w:szCs w:val="28"/>
        </w:rPr>
      </w:pPr>
      <w:r w:rsidRPr="00EF16CA">
        <w:t xml:space="preserve">В настоящее время жилой фонд Афанасовского сельского поселения представлен как индивидуальным жилым фондом с придомовыми земельными участками, так и многоквартирным жилым фондом.  </w:t>
      </w:r>
      <w:r w:rsidR="00AA7E5F" w:rsidRPr="00EF16CA">
        <w:rPr>
          <w:szCs w:val="28"/>
        </w:rPr>
        <w:t>Таблица 1.2.2.1.</w:t>
      </w:r>
    </w:p>
    <w:p w:rsidR="00BC531E" w:rsidRPr="00EF16CA" w:rsidRDefault="00BC531E">
      <w:pPr>
        <w:spacing w:after="160" w:line="259" w:lineRule="auto"/>
        <w:rPr>
          <w:sz w:val="28"/>
          <w:szCs w:val="28"/>
        </w:rPr>
      </w:pPr>
      <w:r w:rsidRPr="00EF16CA">
        <w:rPr>
          <w:sz w:val="28"/>
          <w:szCs w:val="28"/>
        </w:rPr>
        <w:br w:type="page"/>
      </w:r>
    </w:p>
    <w:p w:rsidR="00AA7E5F" w:rsidRPr="00EF16CA" w:rsidRDefault="00AA7E5F" w:rsidP="001A21B8">
      <w:pPr>
        <w:spacing w:line="23" w:lineRule="atLeast"/>
        <w:jc w:val="right"/>
        <w:rPr>
          <w:sz w:val="28"/>
          <w:szCs w:val="28"/>
        </w:rPr>
      </w:pPr>
      <w:r w:rsidRPr="00EF16CA">
        <w:rPr>
          <w:sz w:val="28"/>
          <w:szCs w:val="28"/>
        </w:rPr>
        <w:lastRenderedPageBreak/>
        <w:t>Таблица 1.2.2.1</w:t>
      </w:r>
    </w:p>
    <w:p w:rsidR="00AA7E5F" w:rsidRPr="00EF16CA" w:rsidRDefault="00AA7E5F" w:rsidP="001A21B8">
      <w:pPr>
        <w:spacing w:line="23" w:lineRule="atLeast"/>
        <w:jc w:val="center"/>
        <w:rPr>
          <w:iCs/>
          <w:sz w:val="28"/>
          <w:szCs w:val="28"/>
        </w:rPr>
      </w:pPr>
      <w:r w:rsidRPr="00EF16CA">
        <w:rPr>
          <w:iCs/>
          <w:sz w:val="28"/>
          <w:szCs w:val="28"/>
        </w:rPr>
        <w:t>Характерист</w:t>
      </w:r>
      <w:r w:rsidR="002357CB" w:rsidRPr="00EF16CA">
        <w:rPr>
          <w:iCs/>
          <w:sz w:val="28"/>
          <w:szCs w:val="28"/>
        </w:rPr>
        <w:t>ика существующего жилого фонда Афанасовского</w:t>
      </w:r>
      <w:r w:rsidRPr="00EF16CA">
        <w:rPr>
          <w:iCs/>
          <w:sz w:val="28"/>
          <w:szCs w:val="28"/>
        </w:rPr>
        <w:t xml:space="preserve"> </w:t>
      </w:r>
      <w:r w:rsidRPr="00EF16CA">
        <w:rPr>
          <w:sz w:val="28"/>
        </w:rPr>
        <w:t>сельского поселения</w:t>
      </w:r>
      <w:r w:rsidRPr="00EF16CA">
        <w:rPr>
          <w:iCs/>
          <w:sz w:val="28"/>
          <w:szCs w:val="28"/>
        </w:rPr>
        <w:t xml:space="preserve"> (на начало 2018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8"/>
        <w:gridCol w:w="1344"/>
        <w:gridCol w:w="2409"/>
        <w:gridCol w:w="2552"/>
      </w:tblGrid>
      <w:tr w:rsidR="002357CB" w:rsidRPr="00EF16CA" w:rsidTr="00096355">
        <w:trPr>
          <w:cantSplit/>
          <w:tblHeader/>
          <w:jc w:val="center"/>
        </w:trPr>
        <w:tc>
          <w:tcPr>
            <w:tcW w:w="2348" w:type="dxa"/>
            <w:vAlign w:val="center"/>
          </w:tcPr>
          <w:p w:rsidR="002357CB" w:rsidRPr="00EF16CA" w:rsidRDefault="002357CB" w:rsidP="001A21B8">
            <w:pPr>
              <w:spacing w:line="23" w:lineRule="atLeast"/>
              <w:jc w:val="center"/>
              <w:rPr>
                <w:sz w:val="24"/>
                <w:szCs w:val="24"/>
              </w:rPr>
            </w:pPr>
            <w:r w:rsidRPr="00EF16CA">
              <w:rPr>
                <w:sz w:val="24"/>
                <w:szCs w:val="24"/>
              </w:rPr>
              <w:t>Показатели</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Единица измерения</w:t>
            </w:r>
          </w:p>
        </w:tc>
        <w:tc>
          <w:tcPr>
            <w:tcW w:w="2409" w:type="dxa"/>
            <w:vAlign w:val="center"/>
          </w:tcPr>
          <w:p w:rsidR="002357CB" w:rsidRPr="00EF16CA" w:rsidRDefault="002357CB" w:rsidP="001A21B8">
            <w:pPr>
              <w:spacing w:line="23" w:lineRule="atLeast"/>
              <w:jc w:val="center"/>
              <w:rPr>
                <w:sz w:val="24"/>
                <w:szCs w:val="24"/>
              </w:rPr>
            </w:pPr>
            <w:r w:rsidRPr="00EF16CA">
              <w:rPr>
                <w:sz w:val="24"/>
                <w:szCs w:val="24"/>
              </w:rPr>
              <w:t>Большое Афанасово</w:t>
            </w:r>
          </w:p>
        </w:tc>
        <w:tc>
          <w:tcPr>
            <w:tcW w:w="2552" w:type="dxa"/>
            <w:vAlign w:val="center"/>
          </w:tcPr>
          <w:p w:rsidR="002357CB" w:rsidRPr="00EF16CA" w:rsidRDefault="002357CB" w:rsidP="001A21B8">
            <w:pPr>
              <w:spacing w:line="23" w:lineRule="atLeast"/>
              <w:jc w:val="center"/>
              <w:rPr>
                <w:sz w:val="24"/>
                <w:szCs w:val="24"/>
              </w:rPr>
            </w:pPr>
            <w:r w:rsidRPr="00EF16CA">
              <w:rPr>
                <w:sz w:val="24"/>
                <w:szCs w:val="24"/>
              </w:rPr>
              <w:t>Нижнее Афанасово</w:t>
            </w:r>
          </w:p>
        </w:tc>
      </w:tr>
      <w:tr w:rsidR="002357CB" w:rsidRPr="00EF16CA" w:rsidTr="00096355">
        <w:trPr>
          <w:cantSplit/>
          <w:jc w:val="center"/>
        </w:trPr>
        <w:tc>
          <w:tcPr>
            <w:tcW w:w="2348" w:type="dxa"/>
            <w:vAlign w:val="center"/>
          </w:tcPr>
          <w:p w:rsidR="002357CB" w:rsidRPr="00EF16CA" w:rsidRDefault="002357CB" w:rsidP="001A21B8">
            <w:pPr>
              <w:spacing w:line="23" w:lineRule="atLeast"/>
              <w:rPr>
                <w:sz w:val="24"/>
                <w:szCs w:val="24"/>
              </w:rPr>
            </w:pPr>
            <w:r w:rsidRPr="00EF16CA">
              <w:rPr>
                <w:sz w:val="24"/>
                <w:szCs w:val="24"/>
              </w:rPr>
              <w:t>Общая площадь жилого фонда</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тыс.кв.м</w:t>
            </w:r>
          </w:p>
        </w:tc>
        <w:tc>
          <w:tcPr>
            <w:tcW w:w="2409" w:type="dxa"/>
            <w:vAlign w:val="center"/>
          </w:tcPr>
          <w:p w:rsidR="002357CB" w:rsidRPr="00EF16CA" w:rsidRDefault="002357CB" w:rsidP="001A21B8">
            <w:pPr>
              <w:spacing w:line="23" w:lineRule="atLeast"/>
              <w:jc w:val="center"/>
              <w:rPr>
                <w:sz w:val="24"/>
                <w:szCs w:val="24"/>
              </w:rPr>
            </w:pPr>
            <w:r w:rsidRPr="00EF16CA">
              <w:rPr>
                <w:sz w:val="24"/>
                <w:szCs w:val="24"/>
              </w:rPr>
              <w:t>99,76</w:t>
            </w:r>
          </w:p>
        </w:tc>
        <w:tc>
          <w:tcPr>
            <w:tcW w:w="2552" w:type="dxa"/>
            <w:vAlign w:val="center"/>
          </w:tcPr>
          <w:p w:rsidR="002357CB" w:rsidRPr="00EF16CA" w:rsidRDefault="002357CB" w:rsidP="001A21B8">
            <w:pPr>
              <w:spacing w:line="23" w:lineRule="atLeast"/>
              <w:jc w:val="center"/>
              <w:rPr>
                <w:sz w:val="24"/>
                <w:szCs w:val="24"/>
              </w:rPr>
            </w:pPr>
            <w:r w:rsidRPr="00EF16CA">
              <w:rPr>
                <w:sz w:val="24"/>
                <w:szCs w:val="24"/>
              </w:rPr>
              <w:t>11,38</w:t>
            </w:r>
          </w:p>
        </w:tc>
      </w:tr>
      <w:tr w:rsidR="002357CB" w:rsidRPr="00EF16CA" w:rsidTr="00096355">
        <w:trPr>
          <w:cantSplit/>
          <w:jc w:val="center"/>
        </w:trPr>
        <w:tc>
          <w:tcPr>
            <w:tcW w:w="2348" w:type="dxa"/>
            <w:vAlign w:val="center"/>
          </w:tcPr>
          <w:p w:rsidR="002357CB" w:rsidRPr="00EF16CA" w:rsidRDefault="00104133" w:rsidP="001A21B8">
            <w:pPr>
              <w:spacing w:line="23" w:lineRule="atLeast"/>
              <w:rPr>
                <w:sz w:val="24"/>
                <w:szCs w:val="24"/>
              </w:rPr>
            </w:pPr>
            <w:r w:rsidRPr="00EF16CA">
              <w:rPr>
                <w:sz w:val="24"/>
                <w:szCs w:val="24"/>
              </w:rPr>
              <w:t>Обеспеченность</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кв.м / чел</w:t>
            </w:r>
          </w:p>
        </w:tc>
        <w:tc>
          <w:tcPr>
            <w:tcW w:w="2409" w:type="dxa"/>
            <w:vAlign w:val="center"/>
          </w:tcPr>
          <w:p w:rsidR="002357CB" w:rsidRPr="00EF16CA" w:rsidRDefault="00104133" w:rsidP="001A21B8">
            <w:pPr>
              <w:spacing w:line="23" w:lineRule="atLeast"/>
              <w:jc w:val="center"/>
              <w:rPr>
                <w:sz w:val="24"/>
                <w:szCs w:val="24"/>
              </w:rPr>
            </w:pPr>
            <w:r w:rsidRPr="00EF16CA">
              <w:rPr>
                <w:sz w:val="24"/>
                <w:szCs w:val="24"/>
              </w:rPr>
              <w:t>28,78</w:t>
            </w:r>
          </w:p>
        </w:tc>
        <w:tc>
          <w:tcPr>
            <w:tcW w:w="2552" w:type="dxa"/>
            <w:vAlign w:val="center"/>
          </w:tcPr>
          <w:p w:rsidR="002357CB" w:rsidRPr="00EF16CA" w:rsidRDefault="00104133" w:rsidP="001A21B8">
            <w:pPr>
              <w:spacing w:line="23" w:lineRule="atLeast"/>
              <w:jc w:val="center"/>
              <w:rPr>
                <w:sz w:val="24"/>
                <w:szCs w:val="24"/>
              </w:rPr>
            </w:pPr>
            <w:r w:rsidRPr="00EF16CA">
              <w:rPr>
                <w:sz w:val="24"/>
                <w:szCs w:val="24"/>
              </w:rPr>
              <w:t>37,81</w:t>
            </w:r>
          </w:p>
        </w:tc>
      </w:tr>
      <w:tr w:rsidR="00104133" w:rsidRPr="00EF16CA" w:rsidTr="00096355">
        <w:trPr>
          <w:cantSplit/>
          <w:jc w:val="center"/>
        </w:trPr>
        <w:tc>
          <w:tcPr>
            <w:tcW w:w="2348" w:type="dxa"/>
            <w:vAlign w:val="center"/>
          </w:tcPr>
          <w:p w:rsidR="00104133" w:rsidRPr="00EF16CA" w:rsidRDefault="00104133" w:rsidP="001A21B8">
            <w:pPr>
              <w:spacing w:line="23" w:lineRule="atLeast"/>
              <w:rPr>
                <w:sz w:val="24"/>
                <w:szCs w:val="24"/>
              </w:rPr>
            </w:pPr>
            <w:r w:rsidRPr="00EF16CA">
              <w:rPr>
                <w:sz w:val="24"/>
                <w:szCs w:val="24"/>
              </w:rPr>
              <w:t xml:space="preserve">Плотность застройки </w:t>
            </w:r>
          </w:p>
        </w:tc>
        <w:tc>
          <w:tcPr>
            <w:tcW w:w="1344" w:type="dxa"/>
            <w:vAlign w:val="center"/>
          </w:tcPr>
          <w:p w:rsidR="00104133" w:rsidRPr="00EF16CA" w:rsidRDefault="00104133" w:rsidP="001A21B8">
            <w:pPr>
              <w:spacing w:line="23" w:lineRule="atLeast"/>
              <w:jc w:val="center"/>
              <w:rPr>
                <w:sz w:val="24"/>
                <w:szCs w:val="24"/>
              </w:rPr>
            </w:pPr>
            <w:r w:rsidRPr="00EF16CA">
              <w:rPr>
                <w:sz w:val="24"/>
                <w:szCs w:val="24"/>
              </w:rPr>
              <w:t>кв.м / га</w:t>
            </w:r>
          </w:p>
        </w:tc>
        <w:tc>
          <w:tcPr>
            <w:tcW w:w="2409" w:type="dxa"/>
            <w:vAlign w:val="center"/>
          </w:tcPr>
          <w:p w:rsidR="00104133" w:rsidRPr="00EF16CA" w:rsidRDefault="00F85201" w:rsidP="001A21B8">
            <w:pPr>
              <w:spacing w:line="23" w:lineRule="atLeast"/>
              <w:jc w:val="center"/>
              <w:rPr>
                <w:sz w:val="24"/>
                <w:szCs w:val="24"/>
              </w:rPr>
            </w:pPr>
            <w:r w:rsidRPr="00EF16CA">
              <w:rPr>
                <w:sz w:val="24"/>
                <w:szCs w:val="24"/>
              </w:rPr>
              <w:t>179,22</w:t>
            </w:r>
          </w:p>
        </w:tc>
        <w:tc>
          <w:tcPr>
            <w:tcW w:w="2552" w:type="dxa"/>
            <w:vAlign w:val="center"/>
          </w:tcPr>
          <w:p w:rsidR="00104133" w:rsidRPr="00EF16CA" w:rsidRDefault="00F85201" w:rsidP="001A21B8">
            <w:pPr>
              <w:spacing w:line="23" w:lineRule="atLeast"/>
              <w:jc w:val="center"/>
              <w:rPr>
                <w:sz w:val="24"/>
                <w:szCs w:val="24"/>
              </w:rPr>
            </w:pPr>
            <w:r w:rsidRPr="00EF16CA">
              <w:rPr>
                <w:sz w:val="24"/>
                <w:szCs w:val="24"/>
              </w:rPr>
              <w:t>34,78</w:t>
            </w:r>
          </w:p>
        </w:tc>
      </w:tr>
      <w:tr w:rsidR="00104133" w:rsidRPr="00EF16CA" w:rsidTr="00096355">
        <w:trPr>
          <w:cantSplit/>
          <w:jc w:val="center"/>
        </w:trPr>
        <w:tc>
          <w:tcPr>
            <w:tcW w:w="2348" w:type="dxa"/>
            <w:vAlign w:val="center"/>
          </w:tcPr>
          <w:p w:rsidR="00104133" w:rsidRPr="00EF16CA" w:rsidRDefault="00104133" w:rsidP="001A21B8">
            <w:pPr>
              <w:spacing w:line="23" w:lineRule="atLeast"/>
              <w:rPr>
                <w:sz w:val="24"/>
                <w:szCs w:val="24"/>
              </w:rPr>
            </w:pPr>
            <w:r w:rsidRPr="00EF16CA">
              <w:rPr>
                <w:sz w:val="24"/>
                <w:szCs w:val="24"/>
              </w:rPr>
              <w:t>Территория</w:t>
            </w:r>
          </w:p>
        </w:tc>
        <w:tc>
          <w:tcPr>
            <w:tcW w:w="1344" w:type="dxa"/>
            <w:vAlign w:val="center"/>
          </w:tcPr>
          <w:p w:rsidR="00104133" w:rsidRPr="00EF16CA" w:rsidRDefault="00104133" w:rsidP="001A21B8">
            <w:pPr>
              <w:spacing w:line="23" w:lineRule="atLeast"/>
              <w:jc w:val="center"/>
              <w:rPr>
                <w:sz w:val="24"/>
                <w:szCs w:val="24"/>
              </w:rPr>
            </w:pPr>
            <w:r w:rsidRPr="00EF16CA">
              <w:rPr>
                <w:sz w:val="24"/>
                <w:szCs w:val="24"/>
              </w:rPr>
              <w:t>га</w:t>
            </w:r>
          </w:p>
        </w:tc>
        <w:tc>
          <w:tcPr>
            <w:tcW w:w="2409" w:type="dxa"/>
            <w:vAlign w:val="center"/>
          </w:tcPr>
          <w:p w:rsidR="00104133" w:rsidRPr="00EF16CA" w:rsidRDefault="00F85201" w:rsidP="001A21B8">
            <w:pPr>
              <w:spacing w:line="23" w:lineRule="atLeast"/>
              <w:jc w:val="center"/>
              <w:rPr>
                <w:sz w:val="24"/>
                <w:szCs w:val="24"/>
              </w:rPr>
            </w:pPr>
            <w:r w:rsidRPr="00EF16CA">
              <w:rPr>
                <w:sz w:val="24"/>
                <w:szCs w:val="24"/>
              </w:rPr>
              <w:t>556,64</w:t>
            </w:r>
          </w:p>
        </w:tc>
        <w:tc>
          <w:tcPr>
            <w:tcW w:w="2552" w:type="dxa"/>
            <w:vAlign w:val="center"/>
          </w:tcPr>
          <w:p w:rsidR="00104133" w:rsidRPr="00EF16CA" w:rsidRDefault="00F85201" w:rsidP="001A21B8">
            <w:pPr>
              <w:spacing w:line="23" w:lineRule="atLeast"/>
              <w:jc w:val="center"/>
              <w:rPr>
                <w:sz w:val="24"/>
                <w:szCs w:val="24"/>
              </w:rPr>
            </w:pPr>
            <w:r w:rsidRPr="00EF16CA">
              <w:rPr>
                <w:sz w:val="24"/>
                <w:szCs w:val="24"/>
              </w:rPr>
              <w:t>327,15</w:t>
            </w:r>
          </w:p>
        </w:tc>
      </w:tr>
      <w:tr w:rsidR="002357CB" w:rsidRPr="00EF16CA" w:rsidTr="00096355">
        <w:trPr>
          <w:cantSplit/>
          <w:jc w:val="center"/>
        </w:trPr>
        <w:tc>
          <w:tcPr>
            <w:tcW w:w="2348" w:type="dxa"/>
            <w:vAlign w:val="center"/>
          </w:tcPr>
          <w:p w:rsidR="002357CB" w:rsidRPr="00EF16CA" w:rsidRDefault="002357CB" w:rsidP="001A21B8">
            <w:pPr>
              <w:spacing w:line="23" w:lineRule="atLeast"/>
              <w:rPr>
                <w:sz w:val="24"/>
                <w:szCs w:val="24"/>
              </w:rPr>
            </w:pPr>
            <w:r w:rsidRPr="00EF16CA">
              <w:rPr>
                <w:sz w:val="24"/>
                <w:szCs w:val="24"/>
              </w:rPr>
              <w:t>Население</w:t>
            </w:r>
          </w:p>
        </w:tc>
        <w:tc>
          <w:tcPr>
            <w:tcW w:w="1344" w:type="dxa"/>
            <w:vAlign w:val="center"/>
          </w:tcPr>
          <w:p w:rsidR="002357CB" w:rsidRPr="00EF16CA" w:rsidRDefault="002357CB" w:rsidP="001A21B8">
            <w:pPr>
              <w:spacing w:line="23" w:lineRule="atLeast"/>
              <w:jc w:val="center"/>
              <w:rPr>
                <w:sz w:val="24"/>
                <w:szCs w:val="24"/>
              </w:rPr>
            </w:pPr>
            <w:r w:rsidRPr="00EF16CA">
              <w:rPr>
                <w:sz w:val="24"/>
                <w:szCs w:val="24"/>
              </w:rPr>
              <w:t>человек</w:t>
            </w:r>
          </w:p>
        </w:tc>
        <w:tc>
          <w:tcPr>
            <w:tcW w:w="2409" w:type="dxa"/>
            <w:vAlign w:val="center"/>
          </w:tcPr>
          <w:p w:rsidR="002357CB" w:rsidRPr="00EF16CA" w:rsidRDefault="00104133" w:rsidP="001A21B8">
            <w:pPr>
              <w:spacing w:line="23" w:lineRule="atLeast"/>
              <w:jc w:val="center"/>
              <w:rPr>
                <w:bCs/>
                <w:sz w:val="24"/>
                <w:szCs w:val="24"/>
              </w:rPr>
            </w:pPr>
            <w:r w:rsidRPr="00EF16CA">
              <w:rPr>
                <w:bCs/>
                <w:sz w:val="24"/>
                <w:szCs w:val="24"/>
              </w:rPr>
              <w:t>3466</w:t>
            </w:r>
          </w:p>
        </w:tc>
        <w:tc>
          <w:tcPr>
            <w:tcW w:w="2552" w:type="dxa"/>
            <w:vAlign w:val="center"/>
          </w:tcPr>
          <w:p w:rsidR="002357CB" w:rsidRPr="00EF16CA" w:rsidRDefault="00104133" w:rsidP="001A21B8">
            <w:pPr>
              <w:spacing w:line="23" w:lineRule="atLeast"/>
              <w:jc w:val="center"/>
              <w:rPr>
                <w:bCs/>
                <w:sz w:val="24"/>
                <w:szCs w:val="24"/>
              </w:rPr>
            </w:pPr>
            <w:r w:rsidRPr="00EF16CA">
              <w:rPr>
                <w:bCs/>
                <w:sz w:val="24"/>
                <w:szCs w:val="24"/>
              </w:rPr>
              <w:t>301</w:t>
            </w:r>
          </w:p>
        </w:tc>
      </w:tr>
    </w:tbl>
    <w:p w:rsidR="00AA7E5F" w:rsidRPr="00EF16CA" w:rsidRDefault="00AA7E5F" w:rsidP="00072C81">
      <w:pPr>
        <w:spacing w:line="23" w:lineRule="atLeast"/>
        <w:ind w:firstLine="709"/>
        <w:jc w:val="both"/>
        <w:rPr>
          <w:sz w:val="28"/>
          <w:szCs w:val="28"/>
        </w:rPr>
      </w:pPr>
    </w:p>
    <w:p w:rsidR="00F85201" w:rsidRPr="00EF16CA" w:rsidRDefault="00F85201" w:rsidP="00072C81">
      <w:pPr>
        <w:spacing w:line="23" w:lineRule="atLeast"/>
        <w:ind w:firstLine="709"/>
        <w:jc w:val="both"/>
        <w:rPr>
          <w:sz w:val="28"/>
          <w:szCs w:val="28"/>
        </w:rPr>
      </w:pPr>
      <w:r w:rsidRPr="00EF16CA">
        <w:rPr>
          <w:sz w:val="28"/>
          <w:szCs w:val="28"/>
        </w:rPr>
        <w:t>Многоквартирная жилая застройка представлена двух и пятиэтажными жилыми домами общей площадью 31962 кв.</w:t>
      </w:r>
      <w:r w:rsidR="00BC21F0" w:rsidRPr="00EF16CA">
        <w:rPr>
          <w:sz w:val="28"/>
          <w:szCs w:val="28"/>
        </w:rPr>
        <w:t xml:space="preserve"> </w:t>
      </w:r>
      <w:r w:rsidRPr="00EF16CA">
        <w:rPr>
          <w:sz w:val="28"/>
          <w:szCs w:val="28"/>
        </w:rPr>
        <w:t>м и присутствует лишь в административном центре поселения – с.Большое Афанасово.</w:t>
      </w:r>
    </w:p>
    <w:p w:rsidR="00F85201" w:rsidRPr="00EF16CA" w:rsidRDefault="00F85201" w:rsidP="001A21B8">
      <w:pPr>
        <w:tabs>
          <w:tab w:val="left" w:pos="6325"/>
          <w:tab w:val="left" w:pos="7436"/>
          <w:tab w:val="left" w:pos="7949"/>
          <w:tab w:val="left" w:pos="8462"/>
          <w:tab w:val="left" w:pos="8926"/>
          <w:tab w:val="left" w:pos="9390"/>
        </w:tabs>
        <w:spacing w:line="23" w:lineRule="atLeast"/>
        <w:ind w:firstLine="476"/>
        <w:jc w:val="right"/>
        <w:rPr>
          <w:sz w:val="28"/>
          <w:szCs w:val="28"/>
        </w:rPr>
      </w:pPr>
      <w:r w:rsidRPr="00EF16CA">
        <w:rPr>
          <w:sz w:val="28"/>
          <w:szCs w:val="28"/>
        </w:rPr>
        <w:t xml:space="preserve">Таблица </w:t>
      </w:r>
      <w:r w:rsidR="00BC21F0" w:rsidRPr="00EF16CA">
        <w:rPr>
          <w:sz w:val="28"/>
          <w:szCs w:val="28"/>
        </w:rPr>
        <w:t>1.</w:t>
      </w:r>
      <w:r w:rsidRPr="00EF16CA">
        <w:rPr>
          <w:sz w:val="28"/>
          <w:szCs w:val="28"/>
        </w:rPr>
        <w:t>2.2.</w:t>
      </w:r>
      <w:r w:rsidR="00BC21F0" w:rsidRPr="00EF16CA">
        <w:rPr>
          <w:sz w:val="28"/>
          <w:szCs w:val="28"/>
        </w:rPr>
        <w:t>2</w:t>
      </w:r>
    </w:p>
    <w:p w:rsidR="00F85201" w:rsidRPr="00EF16CA" w:rsidRDefault="00780606" w:rsidP="00BC21F0">
      <w:pPr>
        <w:tabs>
          <w:tab w:val="left" w:pos="6325"/>
          <w:tab w:val="left" w:pos="7436"/>
          <w:tab w:val="left" w:pos="7949"/>
          <w:tab w:val="left" w:pos="8462"/>
          <w:tab w:val="left" w:pos="8926"/>
          <w:tab w:val="left" w:pos="9390"/>
        </w:tabs>
        <w:spacing w:line="23" w:lineRule="atLeast"/>
        <w:jc w:val="center"/>
        <w:rPr>
          <w:iCs/>
          <w:sz w:val="28"/>
          <w:szCs w:val="28"/>
        </w:rPr>
      </w:pPr>
      <w:r w:rsidRPr="00EF16CA">
        <w:rPr>
          <w:iCs/>
          <w:sz w:val="28"/>
          <w:szCs w:val="28"/>
        </w:rPr>
        <w:t xml:space="preserve">Характеристика многоквартирной </w:t>
      </w:r>
      <w:r w:rsidR="00F85201" w:rsidRPr="00EF16CA">
        <w:rPr>
          <w:iCs/>
          <w:sz w:val="28"/>
          <w:szCs w:val="28"/>
        </w:rPr>
        <w:t xml:space="preserve">жилой застройки с.Большое Афанасово </w:t>
      </w:r>
      <w:r w:rsidRPr="00EF16CA">
        <w:rPr>
          <w:iCs/>
          <w:sz w:val="28"/>
          <w:szCs w:val="28"/>
        </w:rPr>
        <w:t xml:space="preserve">на </w:t>
      </w:r>
      <w:r w:rsidR="00F85201" w:rsidRPr="00EF16CA">
        <w:rPr>
          <w:iCs/>
          <w:sz w:val="28"/>
          <w:szCs w:val="28"/>
        </w:rPr>
        <w:t>начало 201</w:t>
      </w:r>
      <w:r w:rsidR="00895448" w:rsidRPr="00EF16CA">
        <w:rPr>
          <w:iCs/>
          <w:sz w:val="28"/>
          <w:szCs w:val="28"/>
        </w:rPr>
        <w:t>8</w:t>
      </w:r>
      <w:r w:rsidR="00F85201" w:rsidRPr="00EF16CA">
        <w:rPr>
          <w:iCs/>
          <w:sz w:val="28"/>
          <w:szCs w:val="28"/>
        </w:rPr>
        <w:t xml:space="preserve">г. </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50"/>
        <w:gridCol w:w="1540"/>
        <w:gridCol w:w="1437"/>
        <w:gridCol w:w="1643"/>
        <w:gridCol w:w="1290"/>
      </w:tblGrid>
      <w:tr w:rsidR="00F85201" w:rsidRPr="00EF16CA" w:rsidTr="00661A29">
        <w:trPr>
          <w:trHeight w:val="315"/>
          <w:tblHeader/>
          <w:jc w:val="center"/>
        </w:trPr>
        <w:tc>
          <w:tcPr>
            <w:tcW w:w="285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Адрес</w:t>
            </w:r>
          </w:p>
        </w:tc>
        <w:tc>
          <w:tcPr>
            <w:tcW w:w="154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Этажность</w:t>
            </w:r>
          </w:p>
        </w:tc>
        <w:tc>
          <w:tcPr>
            <w:tcW w:w="1437"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Количество квартир</w:t>
            </w:r>
          </w:p>
        </w:tc>
        <w:tc>
          <w:tcPr>
            <w:tcW w:w="1643"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Общая площадь (кв.м)</w:t>
            </w:r>
          </w:p>
        </w:tc>
        <w:tc>
          <w:tcPr>
            <w:tcW w:w="1290" w:type="dxa"/>
            <w:vMerge w:val="restart"/>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Год постройки</w:t>
            </w:r>
          </w:p>
        </w:tc>
      </w:tr>
      <w:tr w:rsidR="00F85201" w:rsidRPr="00EF16CA" w:rsidTr="00661A29">
        <w:trPr>
          <w:trHeight w:val="465"/>
          <w:tblHeader/>
          <w:jc w:val="center"/>
        </w:trPr>
        <w:tc>
          <w:tcPr>
            <w:tcW w:w="2850" w:type="dxa"/>
            <w:vMerge/>
            <w:vAlign w:val="center"/>
          </w:tcPr>
          <w:p w:rsidR="00F85201" w:rsidRPr="00EF16CA" w:rsidRDefault="00F85201" w:rsidP="00BC21F0">
            <w:pPr>
              <w:spacing w:line="23" w:lineRule="atLeast"/>
              <w:jc w:val="center"/>
              <w:rPr>
                <w:color w:val="000000"/>
                <w:sz w:val="24"/>
                <w:szCs w:val="24"/>
              </w:rPr>
            </w:pPr>
          </w:p>
        </w:tc>
        <w:tc>
          <w:tcPr>
            <w:tcW w:w="1540" w:type="dxa"/>
            <w:vMerge/>
            <w:vAlign w:val="center"/>
          </w:tcPr>
          <w:p w:rsidR="00F85201" w:rsidRPr="00EF16CA" w:rsidRDefault="00F85201" w:rsidP="00BC21F0">
            <w:pPr>
              <w:spacing w:line="23" w:lineRule="atLeast"/>
              <w:jc w:val="center"/>
              <w:rPr>
                <w:color w:val="000000"/>
                <w:sz w:val="24"/>
                <w:szCs w:val="24"/>
              </w:rPr>
            </w:pPr>
          </w:p>
        </w:tc>
        <w:tc>
          <w:tcPr>
            <w:tcW w:w="1437" w:type="dxa"/>
            <w:vMerge/>
            <w:vAlign w:val="center"/>
          </w:tcPr>
          <w:p w:rsidR="00F85201" w:rsidRPr="00EF16CA" w:rsidRDefault="00F85201" w:rsidP="00BC21F0">
            <w:pPr>
              <w:spacing w:line="23" w:lineRule="atLeast"/>
              <w:jc w:val="center"/>
              <w:rPr>
                <w:color w:val="000000"/>
                <w:sz w:val="24"/>
                <w:szCs w:val="24"/>
              </w:rPr>
            </w:pPr>
          </w:p>
        </w:tc>
        <w:tc>
          <w:tcPr>
            <w:tcW w:w="1643" w:type="dxa"/>
            <w:vMerge/>
            <w:vAlign w:val="center"/>
          </w:tcPr>
          <w:p w:rsidR="00F85201" w:rsidRPr="00EF16CA" w:rsidRDefault="00F85201" w:rsidP="00BC21F0">
            <w:pPr>
              <w:spacing w:line="23" w:lineRule="atLeast"/>
              <w:jc w:val="center"/>
              <w:rPr>
                <w:color w:val="000000"/>
                <w:sz w:val="24"/>
                <w:szCs w:val="24"/>
              </w:rPr>
            </w:pPr>
          </w:p>
        </w:tc>
        <w:tc>
          <w:tcPr>
            <w:tcW w:w="1290" w:type="dxa"/>
            <w:vMerge/>
            <w:vAlign w:val="center"/>
          </w:tcPr>
          <w:p w:rsidR="00F85201" w:rsidRPr="00EF16CA" w:rsidRDefault="00F85201" w:rsidP="00BC21F0">
            <w:pPr>
              <w:spacing w:line="23" w:lineRule="atLeast"/>
              <w:jc w:val="center"/>
              <w:rPr>
                <w:color w:val="000000"/>
                <w:sz w:val="24"/>
                <w:szCs w:val="24"/>
              </w:rPr>
            </w:pPr>
          </w:p>
        </w:tc>
      </w:tr>
      <w:tr w:rsidR="00F85201" w:rsidRPr="00EF16CA" w:rsidTr="00661A29">
        <w:trPr>
          <w:trHeight w:val="276"/>
          <w:tblHeader/>
          <w:jc w:val="center"/>
        </w:trPr>
        <w:tc>
          <w:tcPr>
            <w:tcW w:w="2850" w:type="dxa"/>
            <w:vMerge/>
            <w:vAlign w:val="center"/>
          </w:tcPr>
          <w:p w:rsidR="00F85201" w:rsidRPr="00EF16CA" w:rsidRDefault="00F85201" w:rsidP="00BC21F0">
            <w:pPr>
              <w:spacing w:line="23" w:lineRule="atLeast"/>
              <w:jc w:val="center"/>
              <w:rPr>
                <w:color w:val="000000"/>
                <w:sz w:val="24"/>
                <w:szCs w:val="24"/>
              </w:rPr>
            </w:pPr>
          </w:p>
        </w:tc>
        <w:tc>
          <w:tcPr>
            <w:tcW w:w="1540" w:type="dxa"/>
            <w:vMerge/>
            <w:vAlign w:val="center"/>
          </w:tcPr>
          <w:p w:rsidR="00F85201" w:rsidRPr="00EF16CA" w:rsidRDefault="00F85201" w:rsidP="00BC21F0">
            <w:pPr>
              <w:spacing w:line="23" w:lineRule="atLeast"/>
              <w:jc w:val="center"/>
              <w:rPr>
                <w:color w:val="000000"/>
                <w:sz w:val="24"/>
                <w:szCs w:val="24"/>
              </w:rPr>
            </w:pPr>
          </w:p>
        </w:tc>
        <w:tc>
          <w:tcPr>
            <w:tcW w:w="1437" w:type="dxa"/>
            <w:vMerge/>
            <w:vAlign w:val="center"/>
          </w:tcPr>
          <w:p w:rsidR="00F85201" w:rsidRPr="00EF16CA" w:rsidRDefault="00F85201" w:rsidP="00BC21F0">
            <w:pPr>
              <w:spacing w:line="23" w:lineRule="atLeast"/>
              <w:jc w:val="center"/>
              <w:rPr>
                <w:color w:val="000000"/>
                <w:sz w:val="24"/>
                <w:szCs w:val="24"/>
              </w:rPr>
            </w:pPr>
          </w:p>
        </w:tc>
        <w:tc>
          <w:tcPr>
            <w:tcW w:w="1643" w:type="dxa"/>
            <w:vMerge/>
            <w:vAlign w:val="center"/>
          </w:tcPr>
          <w:p w:rsidR="00F85201" w:rsidRPr="00EF16CA" w:rsidRDefault="00F85201" w:rsidP="00BC21F0">
            <w:pPr>
              <w:spacing w:line="23" w:lineRule="atLeast"/>
              <w:jc w:val="center"/>
              <w:rPr>
                <w:color w:val="000000"/>
                <w:sz w:val="24"/>
                <w:szCs w:val="24"/>
              </w:rPr>
            </w:pPr>
          </w:p>
        </w:tc>
        <w:tc>
          <w:tcPr>
            <w:tcW w:w="1290" w:type="dxa"/>
            <w:vMerge/>
            <w:vAlign w:val="center"/>
          </w:tcPr>
          <w:p w:rsidR="00F85201" w:rsidRPr="00EF16CA" w:rsidRDefault="00F85201" w:rsidP="00BC21F0">
            <w:pPr>
              <w:spacing w:line="23" w:lineRule="atLeast"/>
              <w:jc w:val="center"/>
              <w:rPr>
                <w:color w:val="000000"/>
                <w:sz w:val="24"/>
                <w:szCs w:val="24"/>
              </w:rPr>
            </w:pPr>
          </w:p>
        </w:tc>
      </w:tr>
      <w:tr w:rsidR="00F85201" w:rsidRPr="00EF16CA" w:rsidTr="00661A29">
        <w:trPr>
          <w:trHeight w:val="274"/>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746,1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711,8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1966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710</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842,3</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12</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725,5</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723,5</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834,8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18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834,7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20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844,1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Молодёжная, д. 20А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870,8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859,9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1975</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729,6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725,1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9</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727,7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1973</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740,4</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1967</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17</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736,1</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18</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730,3</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1970</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Юбилейная, д. 20</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723,4</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1</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3514,6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1974</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1А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853,9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lastRenderedPageBreak/>
              <w:t>ул. Соболековская, д. 2</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721,6</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3</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3488</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1975</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3А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860,9</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1988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4</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734,7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1978</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5</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5</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80</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3499,2</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1992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5А</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18</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837,7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1992</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color w:val="000000"/>
                <w:sz w:val="24"/>
                <w:szCs w:val="24"/>
              </w:rPr>
            </w:pPr>
            <w:r w:rsidRPr="00EF16CA">
              <w:rPr>
                <w:color w:val="000000"/>
                <w:sz w:val="24"/>
                <w:szCs w:val="24"/>
              </w:rPr>
              <w:t>ул. Соболековская, д. 6</w:t>
            </w:r>
          </w:p>
        </w:tc>
        <w:tc>
          <w:tcPr>
            <w:tcW w:w="154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2</w:t>
            </w:r>
          </w:p>
        </w:tc>
        <w:tc>
          <w:tcPr>
            <w:tcW w:w="1437"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16</w:t>
            </w:r>
          </w:p>
        </w:tc>
        <w:tc>
          <w:tcPr>
            <w:tcW w:w="1643"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729,7</w:t>
            </w:r>
          </w:p>
        </w:tc>
        <w:tc>
          <w:tcPr>
            <w:tcW w:w="1290" w:type="dxa"/>
            <w:noWrap/>
            <w:vAlign w:val="center"/>
          </w:tcPr>
          <w:p w:rsidR="00F85201" w:rsidRPr="00EF16CA" w:rsidRDefault="00F85201" w:rsidP="00BC21F0">
            <w:pPr>
              <w:spacing w:line="23" w:lineRule="atLeast"/>
              <w:jc w:val="center"/>
              <w:rPr>
                <w:color w:val="000000"/>
                <w:sz w:val="24"/>
                <w:szCs w:val="24"/>
              </w:rPr>
            </w:pPr>
            <w:r w:rsidRPr="00EF16CA">
              <w:rPr>
                <w:color w:val="000000"/>
                <w:sz w:val="24"/>
                <w:szCs w:val="24"/>
              </w:rPr>
              <w:t>1976</w:t>
            </w:r>
          </w:p>
        </w:tc>
      </w:tr>
      <w:tr w:rsidR="00F85201" w:rsidRPr="00EF16CA" w:rsidTr="00661A29">
        <w:trPr>
          <w:trHeight w:val="315"/>
          <w:jc w:val="center"/>
        </w:trPr>
        <w:tc>
          <w:tcPr>
            <w:tcW w:w="2850" w:type="dxa"/>
            <w:noWrap/>
            <w:vAlign w:val="bottom"/>
          </w:tcPr>
          <w:p w:rsidR="00F85201" w:rsidRPr="00EF16CA" w:rsidRDefault="00F85201" w:rsidP="00BC21F0">
            <w:pPr>
              <w:spacing w:line="23" w:lineRule="atLeast"/>
              <w:jc w:val="center"/>
              <w:rPr>
                <w:bCs/>
                <w:color w:val="000000"/>
                <w:sz w:val="24"/>
                <w:szCs w:val="24"/>
              </w:rPr>
            </w:pPr>
            <w:r w:rsidRPr="00EF16CA">
              <w:rPr>
                <w:bCs/>
                <w:color w:val="000000"/>
                <w:sz w:val="24"/>
                <w:szCs w:val="24"/>
              </w:rPr>
              <w:t>Итого</w:t>
            </w:r>
          </w:p>
        </w:tc>
        <w:tc>
          <w:tcPr>
            <w:tcW w:w="1540"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w:t>
            </w:r>
          </w:p>
        </w:tc>
        <w:tc>
          <w:tcPr>
            <w:tcW w:w="1437"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706</w:t>
            </w:r>
          </w:p>
        </w:tc>
        <w:tc>
          <w:tcPr>
            <w:tcW w:w="1643"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31962</w:t>
            </w:r>
          </w:p>
        </w:tc>
        <w:tc>
          <w:tcPr>
            <w:tcW w:w="1290" w:type="dxa"/>
            <w:noWrap/>
            <w:vAlign w:val="center"/>
          </w:tcPr>
          <w:p w:rsidR="00F85201" w:rsidRPr="00EF16CA" w:rsidRDefault="00F85201" w:rsidP="00BC21F0">
            <w:pPr>
              <w:spacing w:line="23" w:lineRule="atLeast"/>
              <w:jc w:val="center"/>
              <w:rPr>
                <w:bCs/>
                <w:color w:val="000000"/>
                <w:sz w:val="24"/>
                <w:szCs w:val="24"/>
              </w:rPr>
            </w:pPr>
            <w:r w:rsidRPr="00EF16CA">
              <w:rPr>
                <w:bCs/>
                <w:color w:val="000000"/>
                <w:sz w:val="24"/>
                <w:szCs w:val="24"/>
              </w:rPr>
              <w:t>-</w:t>
            </w:r>
          </w:p>
        </w:tc>
      </w:tr>
    </w:tbl>
    <w:p w:rsidR="00F85201" w:rsidRPr="00EF16CA" w:rsidRDefault="00F85201" w:rsidP="00072C81">
      <w:pPr>
        <w:autoSpaceDE w:val="0"/>
        <w:autoSpaceDN w:val="0"/>
        <w:spacing w:line="23" w:lineRule="atLeast"/>
        <w:ind w:firstLine="709"/>
        <w:jc w:val="both"/>
        <w:rPr>
          <w:sz w:val="28"/>
          <w:szCs w:val="28"/>
        </w:rPr>
      </w:pPr>
    </w:p>
    <w:p w:rsidR="00AA7E5F" w:rsidRPr="00EF16CA" w:rsidRDefault="00AA7E5F" w:rsidP="00072C81">
      <w:pPr>
        <w:autoSpaceDE w:val="0"/>
        <w:autoSpaceDN w:val="0"/>
        <w:spacing w:line="23" w:lineRule="atLeast"/>
        <w:ind w:firstLine="709"/>
        <w:jc w:val="both"/>
        <w:rPr>
          <w:sz w:val="28"/>
          <w:szCs w:val="28"/>
        </w:rPr>
      </w:pPr>
      <w:r w:rsidRPr="00EF16CA">
        <w:rPr>
          <w:sz w:val="28"/>
          <w:szCs w:val="28"/>
        </w:rPr>
        <w:t xml:space="preserve">Одним из показателей, характеризующих уровень и качество жизни, является показатель обеспеченности населения жильем (квадратных метров общей площади на одного жителя). </w:t>
      </w:r>
    </w:p>
    <w:p w:rsidR="0030371D" w:rsidRPr="00EF16CA" w:rsidRDefault="00AA7E5F" w:rsidP="00072C81">
      <w:pPr>
        <w:pStyle w:val="af3"/>
        <w:spacing w:line="23" w:lineRule="atLeast"/>
        <w:ind w:firstLine="709"/>
      </w:pPr>
      <w:r w:rsidRPr="00EF16CA">
        <w:t xml:space="preserve">По </w:t>
      </w:r>
      <w:r w:rsidR="0030371D" w:rsidRPr="00EF16CA">
        <w:t>Афанасовскому</w:t>
      </w:r>
      <w:r w:rsidRPr="00EF16CA">
        <w:t xml:space="preserve"> сельскому поселению на начало 2018 года приходится </w:t>
      </w:r>
      <w:r w:rsidR="0030371D" w:rsidRPr="00EF16CA">
        <w:t>29,50</w:t>
      </w:r>
      <w:r w:rsidRPr="00EF16CA">
        <w:t xml:space="preserve"> кв.м. общей площади жилья на одного жителя, </w:t>
      </w:r>
      <w:r w:rsidRPr="00EF16CA">
        <w:rPr>
          <w:spacing w:val="-1"/>
        </w:rPr>
        <w:t>что</w:t>
      </w:r>
      <w:r w:rsidRPr="00EF16CA">
        <w:rPr>
          <w:spacing w:val="60"/>
        </w:rPr>
        <w:t xml:space="preserve"> </w:t>
      </w:r>
      <w:r w:rsidRPr="00EF16CA">
        <w:rPr>
          <w:spacing w:val="-1"/>
        </w:rPr>
        <w:t>выше</w:t>
      </w:r>
      <w:r w:rsidRPr="00EF16CA">
        <w:rPr>
          <w:spacing w:val="43"/>
        </w:rPr>
        <w:t xml:space="preserve"> </w:t>
      </w:r>
      <w:r w:rsidRPr="00EF16CA">
        <w:t xml:space="preserve">(среднереспубликанского показателя) </w:t>
      </w:r>
      <w:r w:rsidR="0030371D" w:rsidRPr="00EF16CA">
        <w:t>Однако, в разрезе населенных пунктов Афанасовского сельского поселения наблюдается дифференциация жилищной обеспеченности:</w:t>
      </w:r>
    </w:p>
    <w:p w:rsidR="0030371D" w:rsidRPr="00EF16CA" w:rsidRDefault="0030371D" w:rsidP="00203B66">
      <w:pPr>
        <w:pStyle w:val="a6"/>
        <w:numPr>
          <w:ilvl w:val="0"/>
          <w:numId w:val="53"/>
        </w:numPr>
        <w:tabs>
          <w:tab w:val="left" w:pos="567"/>
          <w:tab w:val="left" w:pos="1000"/>
        </w:tabs>
        <w:spacing w:line="23" w:lineRule="atLeast"/>
      </w:pPr>
      <w:r w:rsidRPr="00EF16CA">
        <w:t>с.Большое Афанасово – 28,78 кв.м./чел.;</w:t>
      </w:r>
    </w:p>
    <w:p w:rsidR="0030371D" w:rsidRPr="00EF16CA" w:rsidRDefault="0030371D" w:rsidP="00203B66">
      <w:pPr>
        <w:pStyle w:val="a6"/>
        <w:numPr>
          <w:ilvl w:val="0"/>
          <w:numId w:val="53"/>
        </w:numPr>
        <w:tabs>
          <w:tab w:val="left" w:pos="567"/>
          <w:tab w:val="left" w:pos="1000"/>
        </w:tabs>
        <w:spacing w:line="23" w:lineRule="atLeast"/>
      </w:pPr>
      <w:r w:rsidRPr="00EF16CA">
        <w:t>с.Нижнее Афанасово – 37,81 кв.м./чел.</w:t>
      </w:r>
    </w:p>
    <w:p w:rsidR="0030371D" w:rsidRPr="00EF16CA" w:rsidRDefault="0030371D" w:rsidP="00072C81">
      <w:pPr>
        <w:pStyle w:val="a6"/>
        <w:numPr>
          <w:ilvl w:val="0"/>
          <w:numId w:val="0"/>
        </w:numPr>
        <w:tabs>
          <w:tab w:val="left" w:pos="567"/>
          <w:tab w:val="left" w:pos="1000"/>
        </w:tabs>
        <w:spacing w:line="23" w:lineRule="atLeast"/>
        <w:ind w:firstLine="709"/>
      </w:pPr>
      <w:r w:rsidRPr="00EF16CA">
        <w:t>Несколько завышенный показатель в с. Нижнее Афанасово связан с тем, что на балансе РГУП БТИ находится весь жилищный фонд, в том числе без постоянного проживающего населения, тогда как часть жилых домов в с.Нижнее Афанасово используется вероятно в качестве второго жилья, либо под проживание лишь в летний период в качестве дач.</w:t>
      </w:r>
    </w:p>
    <w:p w:rsidR="00AA7E5F" w:rsidRPr="00EF16CA" w:rsidRDefault="00AA7E5F" w:rsidP="001A21B8">
      <w:pPr>
        <w:autoSpaceDE w:val="0"/>
        <w:autoSpaceDN w:val="0"/>
        <w:spacing w:line="23" w:lineRule="atLeast"/>
        <w:ind w:firstLine="709"/>
        <w:jc w:val="right"/>
        <w:rPr>
          <w:bCs/>
          <w:sz w:val="28"/>
          <w:szCs w:val="28"/>
        </w:rPr>
      </w:pPr>
      <w:r w:rsidRPr="00EF16CA">
        <w:rPr>
          <w:bCs/>
          <w:sz w:val="28"/>
          <w:szCs w:val="28"/>
        </w:rPr>
        <w:t>Таблица 1.</w:t>
      </w:r>
      <w:r w:rsidR="00BC21F0" w:rsidRPr="00EF16CA">
        <w:rPr>
          <w:sz w:val="28"/>
          <w:szCs w:val="28"/>
        </w:rPr>
        <w:t>2.2.3</w:t>
      </w:r>
    </w:p>
    <w:p w:rsidR="00AA7E5F" w:rsidRPr="00EF16CA" w:rsidRDefault="00AA7E5F" w:rsidP="001A21B8">
      <w:pPr>
        <w:tabs>
          <w:tab w:val="center" w:pos="4680"/>
        </w:tabs>
        <w:spacing w:line="23" w:lineRule="atLeast"/>
        <w:jc w:val="center"/>
        <w:rPr>
          <w:b/>
          <w:bCs/>
          <w:color w:val="000000"/>
          <w:sz w:val="28"/>
          <w:szCs w:val="28"/>
        </w:rPr>
      </w:pPr>
      <w:r w:rsidRPr="00EF16CA">
        <w:rPr>
          <w:bCs/>
          <w:color w:val="000000"/>
          <w:sz w:val="28"/>
          <w:szCs w:val="28"/>
        </w:rPr>
        <w:t>Жилищное строительство за 2012 - 201</w:t>
      </w:r>
      <w:r w:rsidR="00895448" w:rsidRPr="00EF16CA">
        <w:rPr>
          <w:bCs/>
          <w:color w:val="000000"/>
          <w:sz w:val="28"/>
          <w:szCs w:val="28"/>
        </w:rPr>
        <w:t>6</w:t>
      </w:r>
      <w:r w:rsidRPr="00EF16CA">
        <w:rPr>
          <w:bCs/>
          <w:color w:val="000000"/>
          <w:sz w:val="28"/>
          <w:szCs w:val="28"/>
        </w:rPr>
        <w:t xml:space="preserve"> гг. (тыс. кв. м общей площади</w:t>
      </w:r>
      <w:r w:rsidRPr="00EF16CA">
        <w:rPr>
          <w:b/>
          <w:bCs/>
          <w:color w:val="000000"/>
          <w:sz w:val="28"/>
          <w:szCs w:val="28"/>
        </w:rPr>
        <w:t>)</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985"/>
        <w:gridCol w:w="2027"/>
        <w:gridCol w:w="1861"/>
        <w:gridCol w:w="2147"/>
        <w:gridCol w:w="2434"/>
      </w:tblGrid>
      <w:tr w:rsidR="00AA7E5F" w:rsidRPr="00EF16CA" w:rsidTr="00BC21F0">
        <w:trPr>
          <w:jc w:val="center"/>
        </w:trPr>
        <w:tc>
          <w:tcPr>
            <w:tcW w:w="985" w:type="dxa"/>
            <w:vMerge w:val="restart"/>
            <w:tcBorders>
              <w:top w:val="single" w:sz="6" w:space="0" w:color="auto"/>
              <w:left w:val="single" w:sz="6" w:space="0" w:color="auto"/>
              <w:right w:val="single" w:sz="6" w:space="0" w:color="auto"/>
            </w:tcBorders>
            <w:vAlign w:val="center"/>
          </w:tcPr>
          <w:p w:rsidR="00AA7E5F" w:rsidRPr="00EF16CA" w:rsidRDefault="00AA7E5F" w:rsidP="001A21B8">
            <w:pPr>
              <w:spacing w:line="23" w:lineRule="atLeast"/>
              <w:jc w:val="center"/>
              <w:rPr>
                <w:sz w:val="24"/>
                <w:szCs w:val="24"/>
              </w:rPr>
            </w:pPr>
            <w:r w:rsidRPr="00EF16CA">
              <w:rPr>
                <w:sz w:val="24"/>
                <w:szCs w:val="24"/>
              </w:rPr>
              <w:t>Годы</w:t>
            </w:r>
          </w:p>
        </w:tc>
        <w:tc>
          <w:tcPr>
            <w:tcW w:w="2027" w:type="dxa"/>
            <w:vMerge w:val="restart"/>
            <w:tcBorders>
              <w:top w:val="single" w:sz="6" w:space="0" w:color="auto"/>
              <w:left w:val="single" w:sz="6" w:space="0" w:color="auto"/>
              <w:right w:val="single" w:sz="6" w:space="0" w:color="auto"/>
            </w:tcBorders>
            <w:vAlign w:val="center"/>
          </w:tcPr>
          <w:p w:rsidR="00AA7E5F" w:rsidRPr="00EF16CA" w:rsidRDefault="00AA7E5F" w:rsidP="001A21B8">
            <w:pPr>
              <w:spacing w:line="23" w:lineRule="atLeast"/>
              <w:jc w:val="center"/>
              <w:rPr>
                <w:sz w:val="24"/>
                <w:szCs w:val="24"/>
              </w:rPr>
            </w:pPr>
            <w:r w:rsidRPr="00EF16CA">
              <w:rPr>
                <w:sz w:val="24"/>
                <w:szCs w:val="24"/>
              </w:rPr>
              <w:t>Количество домов (построенных в данный год)</w:t>
            </w:r>
          </w:p>
        </w:tc>
        <w:tc>
          <w:tcPr>
            <w:tcW w:w="1861" w:type="dxa"/>
            <w:vMerge w:val="restart"/>
            <w:tcBorders>
              <w:top w:val="single" w:sz="6" w:space="0" w:color="auto"/>
              <w:left w:val="single" w:sz="6"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Общая площадь, кв.м. (данных домов за год)</w:t>
            </w:r>
          </w:p>
        </w:tc>
        <w:tc>
          <w:tcPr>
            <w:tcW w:w="4581" w:type="dxa"/>
            <w:gridSpan w:val="2"/>
            <w:tcBorders>
              <w:top w:val="single" w:sz="6" w:space="0" w:color="auto"/>
              <w:left w:val="single" w:sz="4" w:space="0" w:color="auto"/>
              <w:bottom w:val="single" w:sz="6"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Типы домов</w:t>
            </w:r>
          </w:p>
        </w:tc>
      </w:tr>
      <w:tr w:rsidR="00AA7E5F" w:rsidRPr="00EF16CA" w:rsidTr="00BC21F0">
        <w:trPr>
          <w:jc w:val="center"/>
        </w:trPr>
        <w:tc>
          <w:tcPr>
            <w:tcW w:w="985" w:type="dxa"/>
            <w:vMerge/>
            <w:tcBorders>
              <w:left w:val="single" w:sz="6" w:space="0" w:color="auto"/>
              <w:bottom w:val="single" w:sz="4" w:space="0" w:color="auto"/>
              <w:right w:val="single" w:sz="6" w:space="0" w:color="auto"/>
            </w:tcBorders>
            <w:vAlign w:val="center"/>
          </w:tcPr>
          <w:p w:rsidR="00AA7E5F" w:rsidRPr="00EF16CA" w:rsidRDefault="00AA7E5F" w:rsidP="001A21B8">
            <w:pPr>
              <w:spacing w:line="23" w:lineRule="atLeast"/>
              <w:jc w:val="center"/>
              <w:rPr>
                <w:sz w:val="24"/>
                <w:szCs w:val="24"/>
              </w:rPr>
            </w:pPr>
          </w:p>
        </w:tc>
        <w:tc>
          <w:tcPr>
            <w:tcW w:w="2027" w:type="dxa"/>
            <w:vMerge/>
            <w:tcBorders>
              <w:left w:val="single" w:sz="6" w:space="0" w:color="auto"/>
              <w:bottom w:val="single" w:sz="4" w:space="0" w:color="auto"/>
              <w:right w:val="single" w:sz="6" w:space="0" w:color="auto"/>
            </w:tcBorders>
            <w:vAlign w:val="center"/>
          </w:tcPr>
          <w:p w:rsidR="00AA7E5F" w:rsidRPr="00EF16CA" w:rsidRDefault="00AA7E5F" w:rsidP="001A21B8">
            <w:pPr>
              <w:spacing w:line="23" w:lineRule="atLeast"/>
              <w:jc w:val="center"/>
              <w:rPr>
                <w:sz w:val="24"/>
                <w:szCs w:val="24"/>
              </w:rPr>
            </w:pPr>
          </w:p>
        </w:tc>
        <w:tc>
          <w:tcPr>
            <w:tcW w:w="1861" w:type="dxa"/>
            <w:vMerge/>
            <w:tcBorders>
              <w:left w:val="single" w:sz="6"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p>
        </w:tc>
        <w:tc>
          <w:tcPr>
            <w:tcW w:w="2147" w:type="dxa"/>
            <w:tcBorders>
              <w:top w:val="single" w:sz="6"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многоквартирные</w:t>
            </w:r>
          </w:p>
        </w:tc>
        <w:tc>
          <w:tcPr>
            <w:tcW w:w="2434" w:type="dxa"/>
            <w:tcBorders>
              <w:top w:val="single" w:sz="6"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sz w:val="24"/>
                <w:szCs w:val="24"/>
              </w:rPr>
            </w:pPr>
            <w:r w:rsidRPr="00EF16CA">
              <w:rPr>
                <w:sz w:val="24"/>
                <w:szCs w:val="24"/>
              </w:rPr>
              <w:t>индивидуальные</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2012</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74</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12516,9</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74</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2013</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5569,6</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2014</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31</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3742,8</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31</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2015</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4023,2</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40</w:t>
            </w:r>
          </w:p>
        </w:tc>
      </w:tr>
      <w:tr w:rsidR="00895448" w:rsidRPr="00EF16CA" w:rsidTr="00BC21F0">
        <w:trPr>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2016</w:t>
            </w:r>
          </w:p>
        </w:tc>
        <w:tc>
          <w:tcPr>
            <w:tcW w:w="2027"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w:t>
            </w:r>
          </w:p>
        </w:tc>
        <w:tc>
          <w:tcPr>
            <w:tcW w:w="1861" w:type="dxa"/>
            <w:tcBorders>
              <w:top w:val="single" w:sz="6" w:space="0" w:color="auto"/>
              <w:left w:val="single" w:sz="6"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1735,6</w:t>
            </w:r>
          </w:p>
        </w:tc>
        <w:tc>
          <w:tcPr>
            <w:tcW w:w="2147" w:type="dxa"/>
            <w:tcBorders>
              <w:top w:val="single" w:sz="6" w:space="0" w:color="auto"/>
              <w:left w:val="single" w:sz="6" w:space="0" w:color="auto"/>
              <w:bottom w:val="single" w:sz="6" w:space="0" w:color="auto"/>
              <w:right w:val="single" w:sz="4" w:space="0" w:color="auto"/>
            </w:tcBorders>
            <w:shd w:val="clear" w:color="auto" w:fill="auto"/>
            <w:vAlign w:val="center"/>
          </w:tcPr>
          <w:p w:rsidR="00895448" w:rsidRPr="00EF16CA" w:rsidRDefault="00895448" w:rsidP="001A21B8">
            <w:pPr>
              <w:spacing w:line="23" w:lineRule="atLeast"/>
              <w:jc w:val="center"/>
              <w:rPr>
                <w:sz w:val="24"/>
                <w:szCs w:val="24"/>
              </w:rPr>
            </w:pPr>
            <w:r w:rsidRPr="00EF16CA">
              <w:rPr>
                <w:sz w:val="24"/>
                <w:szCs w:val="24"/>
              </w:rPr>
              <w:t>-</w:t>
            </w:r>
          </w:p>
        </w:tc>
        <w:tc>
          <w:tcPr>
            <w:tcW w:w="2434" w:type="dxa"/>
            <w:tcBorders>
              <w:top w:val="single" w:sz="6" w:space="0" w:color="auto"/>
              <w:left w:val="single" w:sz="4" w:space="0" w:color="auto"/>
              <w:bottom w:val="single" w:sz="6" w:space="0" w:color="auto"/>
              <w:right w:val="single" w:sz="6" w:space="0" w:color="auto"/>
            </w:tcBorders>
            <w:shd w:val="clear" w:color="auto" w:fill="auto"/>
            <w:vAlign w:val="center"/>
          </w:tcPr>
          <w:p w:rsidR="00895448" w:rsidRPr="00EF16CA" w:rsidRDefault="00895448" w:rsidP="001A21B8">
            <w:pPr>
              <w:pStyle w:val="af5"/>
              <w:spacing w:after="0" w:line="23" w:lineRule="atLeast"/>
              <w:jc w:val="center"/>
              <w:rPr>
                <w:sz w:val="24"/>
                <w:szCs w:val="24"/>
              </w:rPr>
            </w:pPr>
            <w:r w:rsidRPr="00EF16CA">
              <w:rPr>
                <w:sz w:val="24"/>
                <w:szCs w:val="24"/>
              </w:rPr>
              <w:t>17</w:t>
            </w:r>
          </w:p>
        </w:tc>
      </w:tr>
    </w:tbl>
    <w:p w:rsidR="000C494D" w:rsidRPr="00EF16CA" w:rsidRDefault="000C494D" w:rsidP="001A21B8">
      <w:pPr>
        <w:spacing w:line="23" w:lineRule="atLeast"/>
        <w:jc w:val="center"/>
        <w:rPr>
          <w:sz w:val="28"/>
          <w:szCs w:val="28"/>
        </w:rPr>
      </w:pPr>
      <w:bookmarkStart w:id="45" w:name="_Toc515704573"/>
      <w:bookmarkStart w:id="46" w:name="_Toc523237696"/>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47" w:name="_Toc99702165"/>
      <w:r w:rsidRPr="00EF16CA">
        <w:rPr>
          <w:rFonts w:ascii="Times New Roman" w:hAnsi="Times New Roman" w:cs="Times New Roman"/>
          <w:sz w:val="28"/>
          <w:szCs w:val="28"/>
        </w:rPr>
        <w:t>1.2.</w:t>
      </w:r>
      <w:r w:rsidR="000C494D" w:rsidRPr="00EF16CA">
        <w:rPr>
          <w:rFonts w:ascii="Times New Roman" w:hAnsi="Times New Roman" w:cs="Times New Roman"/>
          <w:sz w:val="28"/>
          <w:szCs w:val="28"/>
        </w:rPr>
        <w:t>3</w:t>
      </w:r>
      <w:r w:rsidRPr="00EF16CA">
        <w:rPr>
          <w:rFonts w:ascii="Times New Roman" w:hAnsi="Times New Roman" w:cs="Times New Roman"/>
          <w:sz w:val="28"/>
          <w:szCs w:val="28"/>
        </w:rPr>
        <w:t xml:space="preserve"> </w:t>
      </w:r>
      <w:hyperlink w:anchor="_Toc260476334" w:history="1">
        <w:bookmarkStart w:id="48" w:name="_Toc400112174"/>
        <w:r w:rsidRPr="00EF16CA">
          <w:rPr>
            <w:rFonts w:ascii="Times New Roman" w:hAnsi="Times New Roman" w:cs="Times New Roman"/>
            <w:sz w:val="28"/>
            <w:szCs w:val="28"/>
          </w:rPr>
          <w:t>Объекты социального и культурно-бытового обслуживания</w:t>
        </w:r>
        <w:bookmarkEnd w:id="45"/>
        <w:bookmarkEnd w:id="46"/>
        <w:bookmarkEnd w:id="47"/>
        <w:bookmarkEnd w:id="48"/>
      </w:hyperlink>
    </w:p>
    <w:p w:rsidR="00661A29" w:rsidRPr="00EF16CA" w:rsidRDefault="00661A29" w:rsidP="001A21B8">
      <w:pPr>
        <w:widowControl w:val="0"/>
        <w:kinsoku w:val="0"/>
        <w:overflowPunct w:val="0"/>
        <w:autoSpaceDE w:val="0"/>
        <w:autoSpaceDN w:val="0"/>
        <w:adjustRightInd w:val="0"/>
        <w:spacing w:line="23" w:lineRule="atLeast"/>
        <w:jc w:val="center"/>
        <w:rPr>
          <w:rFonts w:eastAsiaTheme="minorEastAsia"/>
          <w:b/>
          <w:bCs/>
          <w:spacing w:val="-1"/>
          <w:sz w:val="28"/>
          <w:szCs w:val="28"/>
        </w:rPr>
      </w:pP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b/>
          <w:bCs/>
          <w:spacing w:val="-1"/>
          <w:sz w:val="28"/>
          <w:szCs w:val="28"/>
        </w:rPr>
      </w:pPr>
      <w:r w:rsidRPr="00EF16CA">
        <w:rPr>
          <w:rFonts w:eastAsiaTheme="minorEastAsia"/>
          <w:b/>
          <w:bCs/>
          <w:spacing w:val="-1"/>
          <w:sz w:val="28"/>
          <w:szCs w:val="28"/>
        </w:rPr>
        <w:t>Объекты образования и науки</w:t>
      </w:r>
    </w:p>
    <w:p w:rsidR="00AA7E5F" w:rsidRPr="00EF16CA" w:rsidRDefault="00AA7E5F" w:rsidP="001A21B8">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bCs/>
          <w:spacing w:val="-1"/>
          <w:sz w:val="28"/>
          <w:szCs w:val="28"/>
        </w:rPr>
        <w:t>Дошкольн</w:t>
      </w:r>
      <w:r w:rsidR="00343FA7" w:rsidRPr="00EF16CA">
        <w:rPr>
          <w:rFonts w:eastAsiaTheme="minorEastAsia"/>
          <w:bCs/>
          <w:spacing w:val="-1"/>
          <w:sz w:val="28"/>
          <w:szCs w:val="28"/>
        </w:rPr>
        <w:t>ые</w:t>
      </w:r>
      <w:r w:rsidRPr="00EF16CA">
        <w:rPr>
          <w:rFonts w:eastAsiaTheme="minorEastAsia"/>
          <w:bCs/>
          <w:spacing w:val="-1"/>
          <w:sz w:val="28"/>
          <w:szCs w:val="28"/>
        </w:rPr>
        <w:t xml:space="preserve"> образовательн</w:t>
      </w:r>
      <w:r w:rsidR="00343FA7" w:rsidRPr="00EF16CA">
        <w:rPr>
          <w:rFonts w:eastAsiaTheme="minorEastAsia"/>
          <w:bCs/>
          <w:spacing w:val="-1"/>
          <w:sz w:val="28"/>
          <w:szCs w:val="28"/>
        </w:rPr>
        <w:t>ые</w:t>
      </w:r>
      <w:r w:rsidRPr="00EF16CA">
        <w:rPr>
          <w:rFonts w:eastAsiaTheme="minorEastAsia"/>
          <w:bCs/>
          <w:spacing w:val="-1"/>
          <w:sz w:val="28"/>
          <w:szCs w:val="28"/>
        </w:rPr>
        <w:t xml:space="preserve"> </w:t>
      </w:r>
      <w:r w:rsidR="00343FA7" w:rsidRPr="00EF16CA">
        <w:rPr>
          <w:rFonts w:eastAsiaTheme="minorEastAsia"/>
          <w:bCs/>
          <w:spacing w:val="-1"/>
          <w:sz w:val="28"/>
          <w:szCs w:val="28"/>
        </w:rPr>
        <w:t>учреждения</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 xml:space="preserve">В </w:t>
      </w:r>
      <w:r w:rsidR="00041D30" w:rsidRPr="00EF16CA">
        <w:rPr>
          <w:sz w:val="28"/>
          <w:szCs w:val="28"/>
        </w:rPr>
        <w:t>Афанасовском</w:t>
      </w:r>
      <w:r w:rsidRPr="00EF16CA">
        <w:rPr>
          <w:sz w:val="28"/>
          <w:szCs w:val="28"/>
        </w:rPr>
        <w:t xml:space="preserve"> сельском поселении функционируют детский сад </w:t>
      </w:r>
      <w:r w:rsidR="00041D30" w:rsidRPr="00EF16CA">
        <w:rPr>
          <w:sz w:val="28"/>
          <w:szCs w:val="28"/>
        </w:rPr>
        <w:t>проектной вместимости 118 мест</w:t>
      </w:r>
      <w:r w:rsidRPr="00EF16CA">
        <w:rPr>
          <w:sz w:val="28"/>
          <w:szCs w:val="28"/>
        </w:rPr>
        <w:t xml:space="preserve">. Физическое состояние детского сада </w:t>
      </w:r>
      <w:r w:rsidR="00740876" w:rsidRPr="00EF16CA">
        <w:rPr>
          <w:sz w:val="28"/>
          <w:szCs w:val="28"/>
        </w:rPr>
        <w:t>с</w:t>
      </w:r>
      <w:r w:rsidRPr="00EF16CA">
        <w:rPr>
          <w:sz w:val="28"/>
          <w:szCs w:val="28"/>
        </w:rPr>
        <w:t>.</w:t>
      </w:r>
      <w:r w:rsidR="00740876" w:rsidRPr="00EF16CA">
        <w:rPr>
          <w:sz w:val="28"/>
          <w:szCs w:val="28"/>
        </w:rPr>
        <w:t xml:space="preserve"> </w:t>
      </w:r>
      <w:r w:rsidR="00740876" w:rsidRPr="00EF16CA">
        <w:rPr>
          <w:sz w:val="28"/>
          <w:szCs w:val="28"/>
        </w:rPr>
        <w:lastRenderedPageBreak/>
        <w:t>Большое Афанасово</w:t>
      </w:r>
      <w:r w:rsidRPr="00EF16CA">
        <w:rPr>
          <w:sz w:val="28"/>
          <w:szCs w:val="28"/>
        </w:rPr>
        <w:t xml:space="preserve"> оценивается как </w:t>
      </w:r>
      <w:r w:rsidR="00DF0B90" w:rsidRPr="00EF16CA">
        <w:rPr>
          <w:sz w:val="28"/>
          <w:szCs w:val="28"/>
        </w:rPr>
        <w:t>нормальное, требуется капитальный ремонт</w:t>
      </w:r>
      <w:r w:rsidR="00041D30" w:rsidRPr="00EF16CA">
        <w:rPr>
          <w:sz w:val="28"/>
          <w:szCs w:val="28"/>
        </w:rPr>
        <w:t>.</w:t>
      </w:r>
      <w:r w:rsidRPr="00EF16CA">
        <w:rPr>
          <w:sz w:val="28"/>
          <w:szCs w:val="28"/>
        </w:rPr>
        <w:t xml:space="preserve"> </w:t>
      </w: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spacing w:val="-1"/>
          <w:sz w:val="28"/>
          <w:szCs w:val="28"/>
        </w:rPr>
      </w:pPr>
      <w:r w:rsidRPr="00EF16CA">
        <w:rPr>
          <w:rFonts w:eastAsiaTheme="minorEastAsia"/>
          <w:spacing w:val="-1"/>
          <w:sz w:val="28"/>
          <w:szCs w:val="28"/>
        </w:rPr>
        <w:t>Общеобразовательн</w:t>
      </w:r>
      <w:r w:rsidR="00343FA7" w:rsidRPr="00EF16CA">
        <w:rPr>
          <w:rFonts w:eastAsiaTheme="minorEastAsia"/>
          <w:spacing w:val="-1"/>
          <w:sz w:val="28"/>
          <w:szCs w:val="28"/>
        </w:rPr>
        <w:t>ые</w:t>
      </w:r>
      <w:r w:rsidRPr="00EF16CA">
        <w:rPr>
          <w:rFonts w:eastAsiaTheme="minorEastAsia"/>
          <w:spacing w:val="-1"/>
          <w:sz w:val="28"/>
          <w:szCs w:val="28"/>
        </w:rPr>
        <w:t xml:space="preserve"> </w:t>
      </w:r>
      <w:r w:rsidR="00343FA7" w:rsidRPr="00EF16CA">
        <w:rPr>
          <w:rFonts w:eastAsiaTheme="minorEastAsia"/>
          <w:spacing w:val="-1"/>
          <w:sz w:val="28"/>
          <w:szCs w:val="28"/>
        </w:rPr>
        <w:t>учреждения</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Из объектов общего образования в поселении име</w:t>
      </w:r>
      <w:r w:rsidR="00343FA7" w:rsidRPr="00EF16CA">
        <w:rPr>
          <w:sz w:val="28"/>
          <w:szCs w:val="28"/>
        </w:rPr>
        <w:t>е</w:t>
      </w:r>
      <w:r w:rsidRPr="00EF16CA">
        <w:rPr>
          <w:sz w:val="28"/>
          <w:szCs w:val="28"/>
        </w:rPr>
        <w:t>тся школа в с.</w:t>
      </w:r>
      <w:r w:rsidR="00343FA7" w:rsidRPr="00EF16CA">
        <w:rPr>
          <w:sz w:val="28"/>
          <w:szCs w:val="28"/>
        </w:rPr>
        <w:t xml:space="preserve"> Большое Афанасово</w:t>
      </w:r>
      <w:r w:rsidRPr="00EF16CA">
        <w:rPr>
          <w:sz w:val="28"/>
          <w:szCs w:val="28"/>
        </w:rPr>
        <w:t xml:space="preserve"> МБОУ “</w:t>
      </w:r>
      <w:r w:rsidR="00343FA7" w:rsidRPr="00EF16CA">
        <w:rPr>
          <w:sz w:val="28"/>
          <w:szCs w:val="28"/>
        </w:rPr>
        <w:t>Большеафанасовская СОШ</w:t>
      </w:r>
      <w:r w:rsidRPr="00EF16CA">
        <w:rPr>
          <w:sz w:val="28"/>
          <w:szCs w:val="28"/>
        </w:rPr>
        <w:t xml:space="preserve">” </w:t>
      </w:r>
      <w:r w:rsidR="00E17C68" w:rsidRPr="00EF16CA">
        <w:rPr>
          <w:sz w:val="28"/>
          <w:szCs w:val="28"/>
        </w:rPr>
        <w:t xml:space="preserve">мощностью </w:t>
      </w:r>
      <w:r w:rsidR="00715238" w:rsidRPr="00EF16CA">
        <w:rPr>
          <w:sz w:val="28"/>
          <w:szCs w:val="28"/>
        </w:rPr>
        <w:t>268</w:t>
      </w:r>
      <w:r w:rsidR="00E17C68" w:rsidRPr="00EF16CA">
        <w:rPr>
          <w:sz w:val="28"/>
          <w:szCs w:val="28"/>
        </w:rPr>
        <w:t xml:space="preserve"> мест</w:t>
      </w:r>
      <w:r w:rsidR="00DF0B90" w:rsidRPr="00EF16CA">
        <w:rPr>
          <w:sz w:val="28"/>
          <w:szCs w:val="28"/>
        </w:rPr>
        <w:t>.</w:t>
      </w:r>
    </w:p>
    <w:p w:rsidR="00AA7E5F" w:rsidRPr="00EF16CA" w:rsidRDefault="00AA7E5F" w:rsidP="001A21B8">
      <w:pPr>
        <w:widowControl w:val="0"/>
        <w:autoSpaceDE w:val="0"/>
        <w:autoSpaceDN w:val="0"/>
        <w:adjustRightInd w:val="0"/>
        <w:spacing w:line="23" w:lineRule="atLeast"/>
        <w:ind w:firstLine="709"/>
        <w:jc w:val="both"/>
        <w:rPr>
          <w:sz w:val="28"/>
          <w:szCs w:val="28"/>
        </w:rPr>
      </w:pPr>
      <w:r w:rsidRPr="00EF16CA">
        <w:rPr>
          <w:sz w:val="28"/>
          <w:szCs w:val="28"/>
        </w:rPr>
        <w:t>Согласно действующим региональным нормативам градостроительного проектирования (Постановление КМ РТ от 27.12.2013 N 1071 (ред. от 09.08.2017) "Об утверждении республиканских нормативов градостроительного проектирования Республики Татарстан") радиус пешеходной доступности для дошкольных учреждений в сельской местности должен составлять не более 500 м, радиус пешеходной доступности общеобразовательных учреждений для обучающихся для учащихся I ступени обучения - не более 2 километров пешеходной и не более 15 минут (в одну сторону) транспортной доступности, для учащихся II и III ступеней обучения - не более 4 километров пешеходной и не более 30 минут (в одну сторону) транспортной доступности. Предельный радиус обслуживания обучающихся II - III ступеней не должен превышать 15 километров</w:t>
      </w:r>
      <w:r w:rsidRPr="00EF16CA">
        <w:rPr>
          <w:rFonts w:ascii="Arial" w:hAnsi="Arial" w:cs="Arial"/>
        </w:rPr>
        <w:t>.</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Физич</w:t>
      </w:r>
      <w:r w:rsidR="00740876" w:rsidRPr="00EF16CA">
        <w:rPr>
          <w:sz w:val="28"/>
          <w:szCs w:val="28"/>
        </w:rPr>
        <w:t>еское состояние здани</w:t>
      </w:r>
      <w:r w:rsidR="00DF0B90" w:rsidRPr="00EF16CA">
        <w:rPr>
          <w:sz w:val="28"/>
          <w:szCs w:val="28"/>
        </w:rPr>
        <w:t>я</w:t>
      </w:r>
      <w:r w:rsidR="00740876" w:rsidRPr="00EF16CA">
        <w:rPr>
          <w:sz w:val="28"/>
          <w:szCs w:val="28"/>
        </w:rPr>
        <w:t xml:space="preserve"> школы в с</w:t>
      </w:r>
      <w:r w:rsidRPr="00EF16CA">
        <w:rPr>
          <w:sz w:val="28"/>
          <w:szCs w:val="28"/>
        </w:rPr>
        <w:t>.</w:t>
      </w:r>
      <w:r w:rsidR="00E17C68" w:rsidRPr="00EF16CA">
        <w:rPr>
          <w:sz w:val="28"/>
          <w:szCs w:val="28"/>
        </w:rPr>
        <w:t xml:space="preserve"> Большое Афанасово</w:t>
      </w:r>
      <w:r w:rsidRPr="00EF16CA">
        <w:rPr>
          <w:sz w:val="28"/>
          <w:szCs w:val="28"/>
        </w:rPr>
        <w:t xml:space="preserve"> оценивается как </w:t>
      </w:r>
      <w:r w:rsidR="00DF0B90" w:rsidRPr="00EF16CA">
        <w:rPr>
          <w:sz w:val="28"/>
          <w:szCs w:val="28"/>
        </w:rPr>
        <w:t>нормальное.</w:t>
      </w:r>
    </w:p>
    <w:p w:rsidR="00343FA7" w:rsidRPr="00EF16CA" w:rsidRDefault="00343FA7" w:rsidP="001A21B8">
      <w:pPr>
        <w:autoSpaceDE w:val="0"/>
        <w:autoSpaceDN w:val="0"/>
        <w:adjustRightInd w:val="0"/>
        <w:spacing w:line="23" w:lineRule="atLeast"/>
        <w:jc w:val="center"/>
        <w:rPr>
          <w:sz w:val="28"/>
          <w:szCs w:val="28"/>
        </w:rPr>
      </w:pPr>
      <w:r w:rsidRPr="00EF16CA">
        <w:rPr>
          <w:sz w:val="28"/>
          <w:szCs w:val="28"/>
        </w:rPr>
        <w:t>Внешкольные учреждения</w:t>
      </w:r>
    </w:p>
    <w:p w:rsidR="00E17C68" w:rsidRPr="00EF16CA" w:rsidRDefault="00E17C68" w:rsidP="001A21B8">
      <w:pPr>
        <w:spacing w:line="23" w:lineRule="atLeast"/>
        <w:ind w:firstLine="720"/>
        <w:jc w:val="both"/>
        <w:rPr>
          <w:sz w:val="28"/>
          <w:szCs w:val="28"/>
          <w:u w:val="single"/>
        </w:rPr>
      </w:pPr>
      <w:r w:rsidRPr="00EF16CA">
        <w:rPr>
          <w:sz w:val="28"/>
          <w:szCs w:val="28"/>
        </w:rPr>
        <w:t xml:space="preserve">В Афанасовском сельском поселении на сегодняшний день на базе МБОУ “Большеафанасовская СОШ” действуют различные кружки детского творчества на 240 мест. Обеспеченность внешкольными учреждениями составляет </w:t>
      </w:r>
      <w:r w:rsidR="00740876" w:rsidRPr="00EF16CA">
        <w:rPr>
          <w:sz w:val="28"/>
          <w:szCs w:val="28"/>
        </w:rPr>
        <w:t>68,1</w:t>
      </w:r>
      <w:r w:rsidRPr="00EF16CA">
        <w:rPr>
          <w:sz w:val="28"/>
          <w:szCs w:val="28"/>
        </w:rPr>
        <w:t>%.</w:t>
      </w:r>
    </w:p>
    <w:p w:rsidR="00AA7E5F" w:rsidRPr="00EF16CA" w:rsidRDefault="00AA7E5F" w:rsidP="001A21B8">
      <w:pPr>
        <w:pStyle w:val="affd"/>
        <w:tabs>
          <w:tab w:val="center" w:pos="5031"/>
          <w:tab w:val="left" w:pos="7275"/>
        </w:tabs>
        <w:spacing w:line="23" w:lineRule="atLeast"/>
        <w:ind w:firstLine="0"/>
        <w:jc w:val="center"/>
        <w:rPr>
          <w:rFonts w:eastAsiaTheme="minorEastAsia"/>
          <w:b/>
        </w:rPr>
      </w:pPr>
      <w:r w:rsidRPr="00EF16CA">
        <w:rPr>
          <w:rFonts w:eastAsiaTheme="minorEastAsia"/>
          <w:b/>
        </w:rPr>
        <w:t>Объекты здравоохранения</w:t>
      </w:r>
    </w:p>
    <w:p w:rsidR="003225FD" w:rsidRPr="00EF16CA" w:rsidRDefault="003225FD" w:rsidP="001A21B8">
      <w:pPr>
        <w:pStyle w:val="15"/>
        <w:spacing w:line="23" w:lineRule="atLeast"/>
        <w:rPr>
          <w:sz w:val="28"/>
          <w:szCs w:val="28"/>
        </w:rPr>
      </w:pPr>
      <w:r w:rsidRPr="00EF16CA">
        <w:rPr>
          <w:sz w:val="28"/>
          <w:szCs w:val="28"/>
        </w:rPr>
        <w:t xml:space="preserve">Медицинское обслуживание населения Нижнекамского муниципального района осуществляют МУП «Нижнекамская центральная районная многопрофильная больница» и МБУЗ «Камско-Полянская районная больница». Поскольку стационары Центральной районной больницы обслуживают население района в целом, расчет обеспеченности больничными учреждениями произведен для населения всего Нижнекамского муниципального района. В целом по району обеспеченность составляет лишь 62,6% от нормы. Недостаточный уровень обеспеченности больничными койками связан с 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усиление роли и повышение качества первичной медико-санитарной помощи. </w:t>
      </w:r>
    </w:p>
    <w:p w:rsidR="003225FD" w:rsidRPr="00EF16CA" w:rsidRDefault="003225FD" w:rsidP="001A21B8">
      <w:pPr>
        <w:pStyle w:val="15"/>
        <w:spacing w:line="23" w:lineRule="atLeast"/>
        <w:rPr>
          <w:sz w:val="28"/>
          <w:szCs w:val="28"/>
        </w:rPr>
      </w:pPr>
      <w:r w:rsidRPr="00EF16CA">
        <w:rPr>
          <w:sz w:val="28"/>
          <w:szCs w:val="28"/>
        </w:rPr>
        <w:t xml:space="preserve">Для оказания неотложной медицинской помощи населению Нижнекамского муниципального района имеются станции скорой медицинской помощи при Центральной районной больнице, в распоряжении которой находятся 23 специализированных автомобиля и в пгт Камские Поляны на 2 автомобиля. Станция скорой медицинской помощи при ЦРБ обслуживает весь район в целом. </w:t>
      </w:r>
    </w:p>
    <w:p w:rsidR="003225FD" w:rsidRPr="00EF16CA" w:rsidRDefault="003225FD" w:rsidP="001A21B8">
      <w:pPr>
        <w:pStyle w:val="15"/>
        <w:spacing w:line="23" w:lineRule="atLeast"/>
        <w:rPr>
          <w:sz w:val="28"/>
          <w:szCs w:val="28"/>
        </w:rPr>
      </w:pPr>
      <w:r w:rsidRPr="00EF16CA">
        <w:rPr>
          <w:sz w:val="28"/>
          <w:szCs w:val="28"/>
        </w:rPr>
        <w:t xml:space="preserve">Мощность станции скорой медицинской помощи рассчитывается исходя из нормы 1 специализированный автомобиль на 10 тыс. человек в пределах </w:t>
      </w:r>
      <w:r w:rsidRPr="00EF16CA">
        <w:rPr>
          <w:sz w:val="28"/>
          <w:szCs w:val="28"/>
        </w:rPr>
        <w:lastRenderedPageBreak/>
        <w:t>зоны 15-минутной доступности. Афанасовское сельское поселение располагается в нормативном радиусе обслуживания станции, расположенной в г.Нижнекамск.</w:t>
      </w:r>
    </w:p>
    <w:p w:rsidR="003225FD" w:rsidRPr="00EF16CA" w:rsidRDefault="003225FD" w:rsidP="001A21B8">
      <w:pPr>
        <w:pStyle w:val="15"/>
        <w:spacing w:line="23" w:lineRule="atLeast"/>
        <w:rPr>
          <w:sz w:val="28"/>
          <w:szCs w:val="28"/>
        </w:rPr>
      </w:pPr>
      <w:r w:rsidRPr="00EF16CA">
        <w:rPr>
          <w:sz w:val="28"/>
          <w:szCs w:val="28"/>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3225FD" w:rsidRPr="00EF16CA" w:rsidRDefault="003225FD" w:rsidP="001A21B8">
      <w:pPr>
        <w:pStyle w:val="15"/>
        <w:spacing w:line="23" w:lineRule="atLeast"/>
        <w:rPr>
          <w:sz w:val="28"/>
          <w:szCs w:val="28"/>
        </w:rPr>
      </w:pPr>
      <w:r w:rsidRPr="00EF16CA">
        <w:rPr>
          <w:sz w:val="28"/>
          <w:szCs w:val="28"/>
        </w:rPr>
        <w:t xml:space="preserve">В систему амбулаторно-поликлинической службы включаются: поликлиники, фельдшерско-акушерские пункты, службы врачей общей практики. </w:t>
      </w:r>
      <w:bookmarkStart w:id="49" w:name="OLE_LINK1"/>
      <w:r w:rsidRPr="00EF16CA">
        <w:rPr>
          <w:sz w:val="28"/>
          <w:szCs w:val="28"/>
        </w:rPr>
        <w:t xml:space="preserve">Из амбулаторно-поликлинических учреждений в Афанасовском сельском поселении (с. Большое Афанасово) функционирует Большеафанасовская врачебная амбулатория проектной мощностью </w:t>
      </w:r>
      <w:r w:rsidR="00823E9B" w:rsidRPr="00EF16CA">
        <w:rPr>
          <w:sz w:val="28"/>
          <w:szCs w:val="28"/>
        </w:rPr>
        <w:t>22</w:t>
      </w:r>
      <w:r w:rsidRPr="00EF16CA">
        <w:rPr>
          <w:sz w:val="28"/>
          <w:szCs w:val="28"/>
        </w:rPr>
        <w:t xml:space="preserve"> посещени</w:t>
      </w:r>
      <w:r w:rsidR="00823E9B" w:rsidRPr="00EF16CA">
        <w:rPr>
          <w:sz w:val="28"/>
          <w:szCs w:val="28"/>
        </w:rPr>
        <w:t>я</w:t>
      </w:r>
      <w:r w:rsidRPr="00EF16CA">
        <w:rPr>
          <w:sz w:val="28"/>
          <w:szCs w:val="28"/>
        </w:rPr>
        <w:t xml:space="preserve"> в смену. Обеспеченность данным объектом на сегодняшний день составляет около </w:t>
      </w:r>
      <w:r w:rsidR="00740876" w:rsidRPr="00EF16CA">
        <w:rPr>
          <w:sz w:val="28"/>
          <w:szCs w:val="28"/>
        </w:rPr>
        <w:t>32,3</w:t>
      </w:r>
      <w:r w:rsidRPr="00EF16CA">
        <w:rPr>
          <w:sz w:val="28"/>
          <w:szCs w:val="28"/>
        </w:rPr>
        <w:t>% от нормативной потребности.</w:t>
      </w:r>
      <w:r w:rsidR="00DF0B90" w:rsidRPr="00EF16CA">
        <w:rPr>
          <w:sz w:val="28"/>
          <w:szCs w:val="28"/>
        </w:rPr>
        <w:t xml:space="preserve"> </w:t>
      </w:r>
    </w:p>
    <w:p w:rsidR="00DF0B90" w:rsidRPr="00EF16CA" w:rsidRDefault="00DF0B90" w:rsidP="001A21B8">
      <w:pPr>
        <w:autoSpaceDE w:val="0"/>
        <w:autoSpaceDN w:val="0"/>
        <w:adjustRightInd w:val="0"/>
        <w:spacing w:line="23" w:lineRule="atLeast"/>
        <w:ind w:firstLine="709"/>
        <w:jc w:val="both"/>
        <w:rPr>
          <w:sz w:val="28"/>
          <w:szCs w:val="28"/>
        </w:rPr>
      </w:pPr>
      <w:r w:rsidRPr="00EF16CA">
        <w:rPr>
          <w:sz w:val="28"/>
          <w:szCs w:val="28"/>
        </w:rPr>
        <w:t>Физическое состояние здания амбулатории в с. Большое Афанасово оценивается как нормальное</w:t>
      </w:r>
      <w:r w:rsidR="00744E40" w:rsidRPr="00EF16CA">
        <w:rPr>
          <w:sz w:val="28"/>
          <w:szCs w:val="28"/>
        </w:rPr>
        <w:t>, но требует капитального ремонта</w:t>
      </w:r>
      <w:r w:rsidRPr="00EF16CA">
        <w:rPr>
          <w:sz w:val="28"/>
          <w:szCs w:val="28"/>
        </w:rPr>
        <w:t>.</w:t>
      </w:r>
    </w:p>
    <w:bookmarkEnd w:id="49"/>
    <w:p w:rsidR="00AA7E5F" w:rsidRPr="00EF16CA" w:rsidRDefault="00AA7E5F" w:rsidP="001A21B8">
      <w:pPr>
        <w:pStyle w:val="affd"/>
        <w:tabs>
          <w:tab w:val="center" w:pos="5031"/>
          <w:tab w:val="left" w:pos="7500"/>
        </w:tabs>
        <w:spacing w:line="23" w:lineRule="atLeast"/>
        <w:ind w:firstLine="0"/>
        <w:jc w:val="center"/>
        <w:rPr>
          <w:rFonts w:eastAsiaTheme="minorEastAsia"/>
          <w:b/>
        </w:rPr>
      </w:pPr>
      <w:r w:rsidRPr="00EF16CA">
        <w:rPr>
          <w:rFonts w:eastAsiaTheme="minorEastAsia"/>
          <w:b/>
        </w:rPr>
        <w:t>Объекты культуры и искусства</w:t>
      </w:r>
    </w:p>
    <w:p w:rsidR="00AA7E5F" w:rsidRPr="00EF16CA" w:rsidRDefault="00AA7E5F" w:rsidP="001A21B8">
      <w:pPr>
        <w:autoSpaceDE w:val="0"/>
        <w:autoSpaceDN w:val="0"/>
        <w:spacing w:line="23" w:lineRule="atLeast"/>
        <w:ind w:firstLine="709"/>
        <w:jc w:val="both"/>
        <w:rPr>
          <w:sz w:val="28"/>
          <w:szCs w:val="28"/>
        </w:rPr>
      </w:pPr>
      <w:r w:rsidRPr="00EF16CA">
        <w:rPr>
          <w:sz w:val="28"/>
          <w:szCs w:val="28"/>
        </w:rPr>
        <w:t xml:space="preserve">Из учреждений культуры в </w:t>
      </w:r>
      <w:r w:rsidR="00823E9B" w:rsidRPr="00EF16CA">
        <w:rPr>
          <w:sz w:val="28"/>
          <w:szCs w:val="28"/>
        </w:rPr>
        <w:t>Афанасовском</w:t>
      </w:r>
      <w:r w:rsidRPr="00EF16CA">
        <w:rPr>
          <w:sz w:val="28"/>
          <w:szCs w:val="28"/>
        </w:rPr>
        <w:t xml:space="preserve"> </w:t>
      </w:r>
      <w:r w:rsidR="00823E9B" w:rsidRPr="00EF16CA">
        <w:rPr>
          <w:sz w:val="28"/>
          <w:szCs w:val="28"/>
        </w:rPr>
        <w:t>сельском поселении функционирует Большеафанасовский сельский дом культуры вместимостью 360 мест</w:t>
      </w:r>
    </w:p>
    <w:p w:rsidR="00D50A78" w:rsidRPr="00EF16CA" w:rsidRDefault="00D50A78" w:rsidP="001A21B8">
      <w:pPr>
        <w:spacing w:line="23" w:lineRule="atLeast"/>
        <w:ind w:firstLine="720"/>
        <w:jc w:val="both"/>
        <w:rPr>
          <w:sz w:val="28"/>
          <w:szCs w:val="28"/>
        </w:rPr>
      </w:pPr>
      <w:r w:rsidRPr="00EF16CA">
        <w:rPr>
          <w:sz w:val="28"/>
          <w:szCs w:val="28"/>
        </w:rPr>
        <w:t xml:space="preserve">В соответствии с нормативами обеспеченности мощность клубных учреждений сельских поселений с числом жителей от 3000 до 10000 человек должна соответствовать нормативу 100 зрительных мест на 1000 человек. Таким образом, обеспеченность данными объектами составляет </w:t>
      </w:r>
      <w:r w:rsidR="004351DF" w:rsidRPr="00EF16CA">
        <w:rPr>
          <w:sz w:val="28"/>
          <w:szCs w:val="28"/>
        </w:rPr>
        <w:t>51,2</w:t>
      </w:r>
      <w:r w:rsidRPr="00EF16CA">
        <w:rPr>
          <w:sz w:val="28"/>
          <w:szCs w:val="28"/>
        </w:rPr>
        <w:t>% от нормативного уровня.</w:t>
      </w:r>
    </w:p>
    <w:p w:rsidR="00D50A78" w:rsidRPr="00EF16CA" w:rsidRDefault="00D50A78" w:rsidP="001A21B8">
      <w:pPr>
        <w:pStyle w:val="15"/>
        <w:spacing w:line="23" w:lineRule="atLeast"/>
        <w:rPr>
          <w:sz w:val="28"/>
          <w:szCs w:val="28"/>
        </w:rPr>
      </w:pPr>
      <w:r w:rsidRPr="00EF16CA">
        <w:rPr>
          <w:sz w:val="28"/>
          <w:szCs w:val="28"/>
        </w:rPr>
        <w:t xml:space="preserve">Нормативная потребность в библиотеках населения Афанасовского сельского поселения составляет </w:t>
      </w:r>
      <w:r w:rsidR="004351DF" w:rsidRPr="00EF16CA">
        <w:rPr>
          <w:sz w:val="28"/>
          <w:szCs w:val="28"/>
        </w:rPr>
        <w:t>22,6</w:t>
      </w:r>
      <w:r w:rsidRPr="00EF16CA">
        <w:rPr>
          <w:sz w:val="28"/>
          <w:szCs w:val="28"/>
        </w:rPr>
        <w:t xml:space="preserve"> тыс.</w:t>
      </w:r>
      <w:r w:rsidR="004351DF" w:rsidRPr="00EF16CA">
        <w:rPr>
          <w:sz w:val="28"/>
          <w:szCs w:val="28"/>
        </w:rPr>
        <w:t xml:space="preserve"> </w:t>
      </w:r>
      <w:r w:rsidRPr="00EF16CA">
        <w:rPr>
          <w:sz w:val="28"/>
          <w:szCs w:val="28"/>
        </w:rPr>
        <w:t>экземпляров. В настоящее время в поселении функционирует Большеафанасовская библиотека №14 мощностью 1</w:t>
      </w:r>
      <w:r w:rsidR="00BA0570" w:rsidRPr="00EF16CA">
        <w:rPr>
          <w:sz w:val="28"/>
          <w:szCs w:val="28"/>
        </w:rPr>
        <w:t>0</w:t>
      </w:r>
      <w:r w:rsidRPr="00EF16CA">
        <w:rPr>
          <w:sz w:val="28"/>
          <w:szCs w:val="28"/>
        </w:rPr>
        <w:t>,</w:t>
      </w:r>
      <w:r w:rsidR="00BA0570" w:rsidRPr="00EF16CA">
        <w:rPr>
          <w:sz w:val="28"/>
          <w:szCs w:val="28"/>
        </w:rPr>
        <w:t>4</w:t>
      </w:r>
      <w:r w:rsidRPr="00EF16CA">
        <w:rPr>
          <w:sz w:val="28"/>
          <w:szCs w:val="28"/>
        </w:rPr>
        <w:t xml:space="preserve"> т</w:t>
      </w:r>
      <w:r w:rsidR="004F50BB" w:rsidRPr="00EF16CA">
        <w:rPr>
          <w:sz w:val="28"/>
          <w:szCs w:val="28"/>
        </w:rPr>
        <w:t xml:space="preserve">ыс.экземпляров. Обеспеченность </w:t>
      </w:r>
      <w:r w:rsidRPr="00EF16CA">
        <w:rPr>
          <w:sz w:val="28"/>
          <w:szCs w:val="28"/>
        </w:rPr>
        <w:t xml:space="preserve">населения библиотеками составляет </w:t>
      </w:r>
      <w:r w:rsidR="004351DF" w:rsidRPr="00EF16CA">
        <w:rPr>
          <w:sz w:val="28"/>
          <w:szCs w:val="28"/>
        </w:rPr>
        <w:t>45,9</w:t>
      </w:r>
      <w:r w:rsidRPr="00EF16CA">
        <w:rPr>
          <w:sz w:val="28"/>
          <w:szCs w:val="28"/>
        </w:rPr>
        <w:t>% от нормативной потребности.</w:t>
      </w:r>
    </w:p>
    <w:p w:rsidR="00AA7E5F" w:rsidRPr="00EF16CA" w:rsidRDefault="00AA7E5F" w:rsidP="001A21B8">
      <w:pPr>
        <w:spacing w:line="23" w:lineRule="atLeast"/>
        <w:ind w:firstLine="709"/>
        <w:jc w:val="both"/>
        <w:rPr>
          <w:sz w:val="28"/>
          <w:szCs w:val="28"/>
        </w:rPr>
      </w:pPr>
      <w:r w:rsidRPr="00EF16CA">
        <w:rPr>
          <w:sz w:val="28"/>
          <w:szCs w:val="28"/>
        </w:rPr>
        <w:t xml:space="preserve">Физическое состояние здания сельского клуба в </w:t>
      </w:r>
      <w:r w:rsidR="00D50A78" w:rsidRPr="00EF16CA">
        <w:rPr>
          <w:sz w:val="28"/>
          <w:szCs w:val="28"/>
        </w:rPr>
        <w:t>с. Большое Афанасово</w:t>
      </w:r>
      <w:r w:rsidRPr="00EF16CA">
        <w:rPr>
          <w:sz w:val="28"/>
          <w:szCs w:val="28"/>
        </w:rPr>
        <w:t>, оценивается как нормальное, но требуется капитальный ремонт.</w:t>
      </w:r>
    </w:p>
    <w:p w:rsidR="00DF0B90" w:rsidRPr="00EF16CA" w:rsidRDefault="00DF0B90" w:rsidP="001A21B8">
      <w:pPr>
        <w:spacing w:line="23" w:lineRule="atLeast"/>
        <w:ind w:firstLine="709"/>
        <w:jc w:val="both"/>
        <w:rPr>
          <w:sz w:val="28"/>
          <w:szCs w:val="28"/>
        </w:rPr>
      </w:pPr>
      <w:r w:rsidRPr="00EF16CA">
        <w:rPr>
          <w:sz w:val="28"/>
          <w:szCs w:val="28"/>
        </w:rPr>
        <w:t>Физическое состояние здания библиотеки в с. Большое Афанасово, оценивается как нормальное.</w:t>
      </w:r>
    </w:p>
    <w:p w:rsidR="00AA7E5F" w:rsidRPr="00EF16CA" w:rsidRDefault="00AA7E5F" w:rsidP="001A21B8">
      <w:pPr>
        <w:spacing w:line="23" w:lineRule="atLeast"/>
        <w:jc w:val="center"/>
        <w:rPr>
          <w:b/>
          <w:sz w:val="28"/>
        </w:rPr>
      </w:pPr>
      <w:bookmarkStart w:id="50" w:name="_Toc332885712"/>
      <w:bookmarkStart w:id="51" w:name="_Toc334521279"/>
      <w:r w:rsidRPr="00EF16CA">
        <w:rPr>
          <w:b/>
          <w:sz w:val="28"/>
        </w:rPr>
        <w:t>Культовые объекты</w:t>
      </w:r>
    </w:p>
    <w:p w:rsidR="00AA7E5F" w:rsidRPr="00EF16CA" w:rsidRDefault="00AA7E5F" w:rsidP="001A21B8">
      <w:pPr>
        <w:spacing w:line="23" w:lineRule="atLeast"/>
        <w:ind w:firstLine="709"/>
        <w:jc w:val="both"/>
        <w:rPr>
          <w:sz w:val="28"/>
          <w:szCs w:val="28"/>
        </w:rPr>
      </w:pPr>
      <w:r w:rsidRPr="00EF16CA">
        <w:rPr>
          <w:sz w:val="28"/>
          <w:szCs w:val="28"/>
        </w:rPr>
        <w:t xml:space="preserve">В </w:t>
      </w:r>
      <w:r w:rsidR="004F50BB" w:rsidRPr="00EF16CA">
        <w:rPr>
          <w:sz w:val="28"/>
          <w:szCs w:val="28"/>
        </w:rPr>
        <w:t>Афанасовском</w:t>
      </w:r>
      <w:r w:rsidRPr="00EF16CA">
        <w:rPr>
          <w:sz w:val="28"/>
          <w:szCs w:val="28"/>
        </w:rPr>
        <w:t xml:space="preserve"> сельском поселении имеется мечет</w:t>
      </w:r>
      <w:r w:rsidR="004F50BB" w:rsidRPr="00EF16CA">
        <w:rPr>
          <w:sz w:val="28"/>
          <w:szCs w:val="28"/>
        </w:rPr>
        <w:t>ь и храм</w:t>
      </w:r>
      <w:r w:rsidRPr="00EF16CA">
        <w:rPr>
          <w:sz w:val="28"/>
          <w:szCs w:val="28"/>
        </w:rPr>
        <w:t>. Физическое состояние объектов оценивается как нормальное.</w:t>
      </w:r>
    </w:p>
    <w:bookmarkEnd w:id="50"/>
    <w:bookmarkEnd w:id="51"/>
    <w:p w:rsidR="00AA7E5F" w:rsidRPr="00EF16CA" w:rsidRDefault="00AA7E5F" w:rsidP="001A21B8">
      <w:pPr>
        <w:pStyle w:val="affd"/>
        <w:spacing w:line="23" w:lineRule="atLeast"/>
        <w:ind w:firstLine="0"/>
        <w:jc w:val="center"/>
        <w:rPr>
          <w:rFonts w:eastAsiaTheme="minorEastAsia"/>
          <w:b/>
        </w:rPr>
      </w:pPr>
      <w:r w:rsidRPr="00EF16CA">
        <w:rPr>
          <w:rFonts w:eastAsiaTheme="minorEastAsia"/>
          <w:b/>
        </w:rPr>
        <w:t>Объекты физической культуры и спорта</w:t>
      </w:r>
    </w:p>
    <w:p w:rsidR="00FB318D" w:rsidRPr="00EF16CA" w:rsidRDefault="00AA7E5F" w:rsidP="001A21B8">
      <w:pPr>
        <w:spacing w:line="23" w:lineRule="atLeast"/>
        <w:ind w:firstLine="720"/>
        <w:jc w:val="both"/>
        <w:rPr>
          <w:sz w:val="28"/>
          <w:szCs w:val="28"/>
        </w:rPr>
      </w:pPr>
      <w:r w:rsidRPr="00EF16CA">
        <w:rPr>
          <w:sz w:val="28"/>
          <w:szCs w:val="28"/>
        </w:rPr>
        <w:t xml:space="preserve">В </w:t>
      </w:r>
      <w:r w:rsidR="004F50BB" w:rsidRPr="00EF16CA">
        <w:rPr>
          <w:sz w:val="28"/>
          <w:szCs w:val="28"/>
        </w:rPr>
        <w:t>Афанасовском</w:t>
      </w:r>
      <w:r w:rsidRPr="00EF16CA">
        <w:rPr>
          <w:sz w:val="28"/>
          <w:szCs w:val="28"/>
        </w:rPr>
        <w:t xml:space="preserve"> сельском поселении </w:t>
      </w:r>
      <w:bookmarkStart w:id="52" w:name="_Toc332885713"/>
      <w:bookmarkStart w:id="53" w:name="_Toc334521280"/>
      <w:bookmarkStart w:id="54" w:name="_Toc334623386"/>
      <w:bookmarkStart w:id="55" w:name="_Toc334768116"/>
      <w:bookmarkStart w:id="56" w:name="_Toc335059565"/>
      <w:bookmarkStart w:id="57" w:name="_Toc335140876"/>
      <w:bookmarkStart w:id="58" w:name="_Toc335222428"/>
      <w:bookmarkStart w:id="59" w:name="_Toc335296069"/>
      <w:bookmarkStart w:id="60" w:name="_Toc337711513"/>
      <w:bookmarkStart w:id="61" w:name="_Toc344384368"/>
      <w:r w:rsidR="00FB318D" w:rsidRPr="00EF16CA">
        <w:rPr>
          <w:sz w:val="28"/>
          <w:szCs w:val="28"/>
        </w:rPr>
        <w:t xml:space="preserve">имеется спортивный зал площадью 136 кв.м, находящийся в МБОУ “Большеафанасовская СОШ”. Обеспеченность для поселения составляет </w:t>
      </w:r>
      <w:r w:rsidR="004351DF" w:rsidRPr="00EF16CA">
        <w:rPr>
          <w:sz w:val="28"/>
          <w:szCs w:val="28"/>
        </w:rPr>
        <w:t>10,5</w:t>
      </w:r>
      <w:r w:rsidR="00FB318D" w:rsidRPr="00EF16CA">
        <w:rPr>
          <w:sz w:val="28"/>
          <w:szCs w:val="28"/>
        </w:rPr>
        <w:t>%.</w:t>
      </w:r>
    </w:p>
    <w:bookmarkEnd w:id="52"/>
    <w:bookmarkEnd w:id="53"/>
    <w:bookmarkEnd w:id="54"/>
    <w:bookmarkEnd w:id="55"/>
    <w:bookmarkEnd w:id="56"/>
    <w:bookmarkEnd w:id="57"/>
    <w:bookmarkEnd w:id="58"/>
    <w:bookmarkEnd w:id="59"/>
    <w:bookmarkEnd w:id="60"/>
    <w:bookmarkEnd w:id="61"/>
    <w:p w:rsidR="00FB318D" w:rsidRPr="00EF16CA" w:rsidRDefault="00FB318D" w:rsidP="001A21B8">
      <w:pPr>
        <w:spacing w:line="23" w:lineRule="atLeast"/>
        <w:ind w:firstLine="720"/>
        <w:jc w:val="both"/>
        <w:rPr>
          <w:sz w:val="28"/>
          <w:szCs w:val="28"/>
        </w:rPr>
      </w:pPr>
      <w:r w:rsidRPr="00EF16CA">
        <w:rPr>
          <w:sz w:val="28"/>
          <w:szCs w:val="28"/>
        </w:rPr>
        <w:t xml:space="preserve">В Афанасовском сельском поселении (в с.Большое Афанасово) имеется </w:t>
      </w:r>
      <w:r w:rsidR="002E671F" w:rsidRPr="00EF16CA">
        <w:rPr>
          <w:sz w:val="28"/>
          <w:szCs w:val="28"/>
        </w:rPr>
        <w:t xml:space="preserve">универсальная </w:t>
      </w:r>
      <w:r w:rsidRPr="00EF16CA">
        <w:rPr>
          <w:sz w:val="28"/>
          <w:szCs w:val="28"/>
        </w:rPr>
        <w:t xml:space="preserve">спортивная площадка площадью </w:t>
      </w:r>
      <w:r w:rsidR="002E671F" w:rsidRPr="00EF16CA">
        <w:rPr>
          <w:sz w:val="28"/>
          <w:szCs w:val="28"/>
        </w:rPr>
        <w:t>200</w:t>
      </w:r>
      <w:r w:rsidRPr="00EF16CA">
        <w:rPr>
          <w:sz w:val="28"/>
          <w:szCs w:val="28"/>
        </w:rPr>
        <w:t xml:space="preserve"> кв.м и хоккейный корт</w:t>
      </w:r>
      <w:r w:rsidR="002E671F" w:rsidRPr="00EF16CA">
        <w:rPr>
          <w:sz w:val="28"/>
          <w:szCs w:val="28"/>
        </w:rPr>
        <w:t xml:space="preserve"> площадью</w:t>
      </w:r>
      <w:r w:rsidRPr="00EF16CA">
        <w:rPr>
          <w:sz w:val="28"/>
          <w:szCs w:val="28"/>
        </w:rPr>
        <w:t xml:space="preserve"> </w:t>
      </w:r>
      <w:r w:rsidR="002E671F" w:rsidRPr="00EF16CA">
        <w:rPr>
          <w:sz w:val="28"/>
          <w:szCs w:val="28"/>
        </w:rPr>
        <w:t xml:space="preserve">622,7 </w:t>
      </w:r>
      <w:r w:rsidRPr="00EF16CA">
        <w:rPr>
          <w:sz w:val="28"/>
          <w:szCs w:val="28"/>
        </w:rPr>
        <w:t xml:space="preserve">кв.м, </w:t>
      </w:r>
      <w:r w:rsidR="002E671F" w:rsidRPr="00EF16CA">
        <w:rPr>
          <w:sz w:val="28"/>
          <w:szCs w:val="28"/>
        </w:rPr>
        <w:t xml:space="preserve">а также Спортивный стадион площадью 2230 кв.м, </w:t>
      </w:r>
      <w:r w:rsidRPr="00EF16CA">
        <w:rPr>
          <w:sz w:val="28"/>
          <w:szCs w:val="28"/>
        </w:rPr>
        <w:t xml:space="preserve">что обеспечивает нормативную потребность поселения лишь на </w:t>
      </w:r>
      <w:r w:rsidR="004351DF" w:rsidRPr="00EF16CA">
        <w:rPr>
          <w:sz w:val="28"/>
          <w:szCs w:val="28"/>
        </w:rPr>
        <w:t>42,3</w:t>
      </w:r>
      <w:r w:rsidRPr="00EF16CA">
        <w:rPr>
          <w:sz w:val="28"/>
          <w:szCs w:val="28"/>
        </w:rPr>
        <w:t>%.</w:t>
      </w:r>
    </w:p>
    <w:p w:rsidR="00317DAE" w:rsidRPr="00EF16CA" w:rsidRDefault="00317DAE" w:rsidP="001A21B8">
      <w:pPr>
        <w:pStyle w:val="1b"/>
        <w:spacing w:line="23" w:lineRule="atLeast"/>
        <w:ind w:firstLine="720"/>
        <w:rPr>
          <w:color w:val="auto"/>
        </w:rPr>
      </w:pPr>
      <w:r w:rsidRPr="00EF16CA">
        <w:rPr>
          <w:color w:val="auto"/>
        </w:rPr>
        <w:lastRenderedPageBreak/>
        <w:t xml:space="preserve">В </w:t>
      </w:r>
      <w:r w:rsidRPr="00EF16CA">
        <w:t xml:space="preserve">Афанасовском </w:t>
      </w:r>
      <w:r w:rsidRPr="00EF16CA">
        <w:rPr>
          <w:color w:val="auto"/>
        </w:rPr>
        <w:t>сельском поселении, как и в других сельских поселениях Нижнекамского муниципального района, отсутствуют плавательные бассейны. Поскольку плавательные бассейны имеют районный уровень обслуживания, обеспеченность рассчитана в целом по району. В настоящее время обеспеченность населения Нижнекамского муниципального района плавательными бассейнами составляет 6% от нормативной потребности.</w:t>
      </w:r>
    </w:p>
    <w:p w:rsidR="00AA7E5F" w:rsidRPr="00EF16CA" w:rsidRDefault="00AA7E5F" w:rsidP="001A21B8">
      <w:pPr>
        <w:pStyle w:val="affd"/>
        <w:spacing w:line="23" w:lineRule="atLeast"/>
        <w:ind w:firstLine="0"/>
        <w:jc w:val="center"/>
        <w:rPr>
          <w:rFonts w:eastAsiaTheme="minorEastAsia"/>
          <w:b/>
        </w:rPr>
      </w:pPr>
      <w:r w:rsidRPr="00EF16CA">
        <w:rPr>
          <w:rFonts w:eastAsiaTheme="minorEastAsia"/>
          <w:b/>
        </w:rPr>
        <w:t>Прочие объекты обслуживания</w:t>
      </w:r>
    </w:p>
    <w:p w:rsidR="00AA7E5F" w:rsidRPr="00EF16CA" w:rsidRDefault="00AA7E5F" w:rsidP="001A21B8">
      <w:pPr>
        <w:pStyle w:val="affd"/>
        <w:spacing w:line="23" w:lineRule="atLeast"/>
        <w:ind w:firstLine="0"/>
        <w:jc w:val="center"/>
        <w:rPr>
          <w:rFonts w:eastAsiaTheme="minorEastAsia"/>
        </w:rPr>
      </w:pPr>
      <w:r w:rsidRPr="00EF16CA">
        <w:rPr>
          <w:rFonts w:eastAsiaTheme="minorEastAsia"/>
        </w:rPr>
        <w:t>Объекты торговли и общественного питания</w:t>
      </w:r>
    </w:p>
    <w:p w:rsidR="00AA7E5F" w:rsidRPr="00EF16CA" w:rsidRDefault="00AA7E5F" w:rsidP="001A21B8">
      <w:pPr>
        <w:autoSpaceDE w:val="0"/>
        <w:autoSpaceDN w:val="0"/>
        <w:adjustRightInd w:val="0"/>
        <w:spacing w:line="23" w:lineRule="atLeast"/>
        <w:ind w:firstLine="709"/>
        <w:jc w:val="both"/>
        <w:rPr>
          <w:b/>
          <w:sz w:val="28"/>
          <w:szCs w:val="28"/>
        </w:rPr>
      </w:pPr>
      <w:r w:rsidRPr="00EF16CA">
        <w:rPr>
          <w:sz w:val="28"/>
          <w:szCs w:val="28"/>
        </w:rPr>
        <w:t xml:space="preserve">Общая торговая площадь существующих магазинов </w:t>
      </w:r>
      <w:r w:rsidR="00317DAE" w:rsidRPr="00EF16CA">
        <w:rPr>
          <w:sz w:val="28"/>
          <w:szCs w:val="28"/>
        </w:rPr>
        <w:t>Афанасовского</w:t>
      </w:r>
      <w:r w:rsidRPr="00EF16CA">
        <w:rPr>
          <w:sz w:val="28"/>
          <w:szCs w:val="28"/>
        </w:rPr>
        <w:t xml:space="preserve"> сельского поселения составляет </w:t>
      </w:r>
      <w:r w:rsidR="0050308F" w:rsidRPr="00EF16CA">
        <w:rPr>
          <w:sz w:val="28"/>
          <w:szCs w:val="28"/>
        </w:rPr>
        <w:t>1581</w:t>
      </w:r>
      <w:r w:rsidRPr="00EF16CA">
        <w:rPr>
          <w:sz w:val="28"/>
          <w:szCs w:val="28"/>
        </w:rPr>
        <w:t xml:space="preserve"> кв.м, </w:t>
      </w:r>
      <w:r w:rsidR="00317DAE" w:rsidRPr="00EF16CA">
        <w:rPr>
          <w:sz w:val="28"/>
          <w:szCs w:val="28"/>
        </w:rPr>
        <w:t xml:space="preserve">Торговая площадь магазинов всего сельского поселения соответствует </w:t>
      </w:r>
      <w:r w:rsidR="0050308F" w:rsidRPr="00EF16CA">
        <w:rPr>
          <w:sz w:val="28"/>
          <w:szCs w:val="28"/>
        </w:rPr>
        <w:t>142,4</w:t>
      </w:r>
      <w:r w:rsidR="00317DAE" w:rsidRPr="00EF16CA">
        <w:rPr>
          <w:sz w:val="28"/>
          <w:szCs w:val="28"/>
        </w:rPr>
        <w:t xml:space="preserve">% нормативной обеспеченности. </w:t>
      </w:r>
      <w:r w:rsidRPr="00EF16CA">
        <w:rPr>
          <w:sz w:val="28"/>
          <w:szCs w:val="28"/>
        </w:rPr>
        <w:t xml:space="preserve">В </w:t>
      </w:r>
      <w:r w:rsidR="005109AB" w:rsidRPr="00EF16CA">
        <w:rPr>
          <w:sz w:val="28"/>
          <w:szCs w:val="28"/>
        </w:rPr>
        <w:t>Афанасовском</w:t>
      </w:r>
      <w:r w:rsidRPr="00EF16CA">
        <w:rPr>
          <w:sz w:val="28"/>
          <w:szCs w:val="28"/>
        </w:rPr>
        <w:t xml:space="preserve"> сельском поселении в с.</w:t>
      </w:r>
      <w:r w:rsidR="005109AB" w:rsidRPr="00EF16CA">
        <w:rPr>
          <w:sz w:val="28"/>
          <w:szCs w:val="28"/>
        </w:rPr>
        <w:t xml:space="preserve"> Большое Афанасово</w:t>
      </w:r>
      <w:r w:rsidRPr="00EF16CA">
        <w:rPr>
          <w:sz w:val="28"/>
          <w:szCs w:val="28"/>
        </w:rPr>
        <w:t xml:space="preserve"> имеется </w:t>
      </w:r>
      <w:r w:rsidR="005109AB" w:rsidRPr="00EF16CA">
        <w:rPr>
          <w:sz w:val="28"/>
          <w:szCs w:val="28"/>
        </w:rPr>
        <w:t>кафе</w:t>
      </w:r>
      <w:r w:rsidR="0050308F" w:rsidRPr="00EF16CA">
        <w:rPr>
          <w:sz w:val="28"/>
          <w:szCs w:val="28"/>
        </w:rPr>
        <w:t xml:space="preserve"> на 60 посадочных мест</w:t>
      </w:r>
      <w:r w:rsidRPr="00EF16CA">
        <w:rPr>
          <w:sz w:val="28"/>
          <w:szCs w:val="28"/>
        </w:rPr>
        <w:t>.</w:t>
      </w:r>
    </w:p>
    <w:p w:rsidR="00AA7E5F" w:rsidRPr="00EF16CA" w:rsidRDefault="00AA7E5F" w:rsidP="001A21B8">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iCs/>
          <w:spacing w:val="-1"/>
          <w:sz w:val="28"/>
          <w:szCs w:val="28"/>
        </w:rPr>
        <w:t>Непроизводственные объекты по предоставлению населению правовых, финансовых, консультативных и иных подобных услуг</w:t>
      </w:r>
    </w:p>
    <w:p w:rsidR="00AA7E5F" w:rsidRPr="00EF16CA" w:rsidRDefault="00AA7E5F" w:rsidP="001A21B8">
      <w:pPr>
        <w:autoSpaceDE w:val="0"/>
        <w:autoSpaceDN w:val="0"/>
        <w:adjustRightInd w:val="0"/>
        <w:spacing w:line="23" w:lineRule="atLeast"/>
        <w:ind w:firstLine="709"/>
        <w:jc w:val="both"/>
        <w:rPr>
          <w:sz w:val="28"/>
          <w:szCs w:val="28"/>
        </w:rPr>
      </w:pPr>
      <w:r w:rsidRPr="00EF16CA">
        <w:rPr>
          <w:sz w:val="28"/>
          <w:szCs w:val="28"/>
        </w:rPr>
        <w:t xml:space="preserve">В </w:t>
      </w:r>
      <w:r w:rsidR="005109AB" w:rsidRPr="00EF16CA">
        <w:rPr>
          <w:sz w:val="28"/>
          <w:szCs w:val="28"/>
        </w:rPr>
        <w:t>Афанасовском</w:t>
      </w:r>
      <w:r w:rsidRPr="00EF16CA">
        <w:rPr>
          <w:sz w:val="28"/>
          <w:szCs w:val="28"/>
        </w:rPr>
        <w:t xml:space="preserve"> сельском поселении имеется одно отделение почтовой связи, обслуживающее следующие населенные пункты: с.</w:t>
      </w:r>
      <w:r w:rsidR="005109AB" w:rsidRPr="00EF16CA">
        <w:rPr>
          <w:sz w:val="28"/>
          <w:szCs w:val="28"/>
        </w:rPr>
        <w:t xml:space="preserve"> Большое Афанасово и Нижнее Афанасово</w:t>
      </w:r>
      <w:r w:rsidRPr="00EF16CA">
        <w:rPr>
          <w:sz w:val="28"/>
          <w:szCs w:val="28"/>
        </w:rPr>
        <w:t xml:space="preserve">. </w:t>
      </w:r>
    </w:p>
    <w:p w:rsidR="00AA7E5F" w:rsidRPr="00EF16CA" w:rsidRDefault="00AA7E5F" w:rsidP="001A21B8">
      <w:pPr>
        <w:widowControl w:val="0"/>
        <w:kinsoku w:val="0"/>
        <w:overflowPunct w:val="0"/>
        <w:autoSpaceDE w:val="0"/>
        <w:autoSpaceDN w:val="0"/>
        <w:adjustRightInd w:val="0"/>
        <w:spacing w:line="23" w:lineRule="atLeast"/>
        <w:jc w:val="center"/>
        <w:rPr>
          <w:rFonts w:eastAsiaTheme="minorEastAsia"/>
          <w:spacing w:val="-2"/>
          <w:sz w:val="28"/>
          <w:szCs w:val="28"/>
        </w:rPr>
      </w:pPr>
      <w:r w:rsidRPr="00EF16CA">
        <w:rPr>
          <w:rFonts w:eastAsiaTheme="minorEastAsia"/>
          <w:spacing w:val="-2"/>
          <w:sz w:val="28"/>
          <w:szCs w:val="28"/>
        </w:rPr>
        <w:t>Непроизводственные объекты коммунально-бытового обслуживания и предоставления персональных услуг</w:t>
      </w:r>
    </w:p>
    <w:p w:rsidR="00AA7E5F" w:rsidRPr="00EF16CA" w:rsidRDefault="00AA7E5F" w:rsidP="001A21B8">
      <w:pPr>
        <w:spacing w:line="23" w:lineRule="atLeast"/>
        <w:ind w:firstLine="709"/>
        <w:jc w:val="both"/>
        <w:rPr>
          <w:sz w:val="28"/>
          <w:szCs w:val="28"/>
        </w:rPr>
      </w:pPr>
      <w:r w:rsidRPr="00EF16CA">
        <w:rPr>
          <w:sz w:val="28"/>
          <w:szCs w:val="28"/>
        </w:rPr>
        <w:t xml:space="preserve">На сегодняшний день в </w:t>
      </w:r>
      <w:r w:rsidR="005109AB" w:rsidRPr="00EF16CA">
        <w:rPr>
          <w:sz w:val="28"/>
          <w:szCs w:val="28"/>
        </w:rPr>
        <w:t>Афанасовском</w:t>
      </w:r>
      <w:r w:rsidRPr="00EF16CA">
        <w:rPr>
          <w:sz w:val="28"/>
          <w:szCs w:val="28"/>
        </w:rPr>
        <w:t xml:space="preserve"> сельском поселении предприяти</w:t>
      </w:r>
      <w:r w:rsidR="005109AB" w:rsidRPr="00EF16CA">
        <w:rPr>
          <w:sz w:val="28"/>
          <w:szCs w:val="28"/>
        </w:rPr>
        <w:t>я</w:t>
      </w:r>
      <w:r w:rsidRPr="00EF16CA">
        <w:rPr>
          <w:sz w:val="28"/>
          <w:szCs w:val="28"/>
        </w:rPr>
        <w:t xml:space="preserve"> бытового обслуживания</w:t>
      </w:r>
      <w:r w:rsidR="00DD28D7" w:rsidRPr="00EF16CA">
        <w:rPr>
          <w:sz w:val="28"/>
          <w:szCs w:val="28"/>
        </w:rPr>
        <w:t xml:space="preserve"> представлены баней</w:t>
      </w:r>
      <w:r w:rsidR="005109AB" w:rsidRPr="00EF16CA">
        <w:rPr>
          <w:sz w:val="28"/>
          <w:szCs w:val="28"/>
        </w:rPr>
        <w:t>.</w:t>
      </w:r>
      <w:r w:rsidRPr="00EF16CA">
        <w:rPr>
          <w:sz w:val="28"/>
          <w:szCs w:val="28"/>
        </w:rPr>
        <w:t xml:space="preserve"> </w:t>
      </w:r>
    </w:p>
    <w:p w:rsidR="005109AB" w:rsidRPr="00EF16CA" w:rsidRDefault="005109AB" w:rsidP="001A21B8">
      <w:pPr>
        <w:spacing w:line="23" w:lineRule="atLeast"/>
        <w:ind w:firstLine="720"/>
        <w:jc w:val="both"/>
        <w:rPr>
          <w:sz w:val="28"/>
          <w:szCs w:val="28"/>
        </w:rPr>
      </w:pPr>
      <w:r w:rsidRPr="00EF16CA">
        <w:rPr>
          <w:sz w:val="28"/>
          <w:szCs w:val="28"/>
        </w:rPr>
        <w:t xml:space="preserve">На сегодняшний день обеспеченность предприятиями бытового обслуживания в Афанасовском сельском поселении составляет </w:t>
      </w:r>
      <w:r w:rsidR="00DD28D7" w:rsidRPr="00EF16CA">
        <w:rPr>
          <w:sz w:val="28"/>
          <w:szCs w:val="28"/>
        </w:rPr>
        <w:t>1</w:t>
      </w:r>
      <w:r w:rsidR="00AB1A88" w:rsidRPr="00EF16CA">
        <w:rPr>
          <w:sz w:val="28"/>
          <w:szCs w:val="28"/>
        </w:rPr>
        <w:t>35</w:t>
      </w:r>
      <w:r w:rsidRPr="00EF16CA">
        <w:rPr>
          <w:sz w:val="28"/>
          <w:szCs w:val="28"/>
        </w:rPr>
        <w:t>% от нормативной потребности.</w:t>
      </w:r>
    </w:p>
    <w:p w:rsidR="00AA7E5F" w:rsidRPr="00EF16CA" w:rsidRDefault="00AA7E5F" w:rsidP="001A21B8">
      <w:pPr>
        <w:spacing w:line="23" w:lineRule="atLeast"/>
        <w:ind w:firstLine="709"/>
        <w:jc w:val="both"/>
        <w:rPr>
          <w:sz w:val="28"/>
          <w:szCs w:val="28"/>
        </w:rPr>
      </w:pPr>
      <w:r w:rsidRPr="00EF16CA">
        <w:rPr>
          <w:sz w:val="28"/>
          <w:szCs w:val="28"/>
        </w:rPr>
        <w:t xml:space="preserve">В сельском поселении имеется </w:t>
      </w:r>
      <w:r w:rsidR="005109AB" w:rsidRPr="00EF16CA">
        <w:rPr>
          <w:sz w:val="28"/>
          <w:szCs w:val="28"/>
        </w:rPr>
        <w:t>3 действующих</w:t>
      </w:r>
      <w:r w:rsidRPr="00EF16CA">
        <w:rPr>
          <w:sz w:val="28"/>
          <w:szCs w:val="28"/>
        </w:rPr>
        <w:t xml:space="preserve"> кладбища общей площадью </w:t>
      </w:r>
      <w:r w:rsidR="00FD67A1" w:rsidRPr="00EF16CA">
        <w:rPr>
          <w:sz w:val="28"/>
          <w:szCs w:val="28"/>
        </w:rPr>
        <w:t>4</w:t>
      </w:r>
      <w:r w:rsidR="005109AB" w:rsidRPr="00EF16CA">
        <w:rPr>
          <w:sz w:val="28"/>
          <w:szCs w:val="28"/>
        </w:rPr>
        <w:t>,</w:t>
      </w:r>
      <w:r w:rsidR="00FD67A1" w:rsidRPr="00EF16CA">
        <w:rPr>
          <w:sz w:val="28"/>
          <w:szCs w:val="28"/>
        </w:rPr>
        <w:t>5</w:t>
      </w:r>
      <w:r w:rsidR="005109AB" w:rsidRPr="00EF16CA">
        <w:rPr>
          <w:sz w:val="28"/>
          <w:szCs w:val="28"/>
        </w:rPr>
        <w:t>6 га</w:t>
      </w:r>
      <w:r w:rsidRPr="00EF16CA">
        <w:rPr>
          <w:sz w:val="28"/>
          <w:szCs w:val="28"/>
        </w:rPr>
        <w:t>. (см.</w:t>
      </w:r>
      <w:r w:rsidR="0005588C">
        <w:rPr>
          <w:sz w:val="28"/>
          <w:szCs w:val="28"/>
        </w:rPr>
        <w:t xml:space="preserve"> </w:t>
      </w:r>
      <w:r w:rsidRPr="00EF16CA">
        <w:rPr>
          <w:sz w:val="28"/>
          <w:szCs w:val="28"/>
        </w:rPr>
        <w:t>табл. 1.2.3.1.).</w:t>
      </w:r>
    </w:p>
    <w:p w:rsidR="00AA7E5F" w:rsidRPr="00EF16CA" w:rsidRDefault="00AA7E5F" w:rsidP="001A21B8">
      <w:pPr>
        <w:spacing w:line="23" w:lineRule="atLeast"/>
        <w:jc w:val="right"/>
        <w:rPr>
          <w:sz w:val="28"/>
          <w:szCs w:val="28"/>
        </w:rPr>
      </w:pPr>
      <w:r w:rsidRPr="00EF16CA">
        <w:rPr>
          <w:sz w:val="28"/>
          <w:szCs w:val="28"/>
        </w:rPr>
        <w:t>Таблица 1.2.3.1</w:t>
      </w:r>
    </w:p>
    <w:p w:rsidR="00AA7E5F" w:rsidRPr="00EF16CA" w:rsidRDefault="00AA7E5F" w:rsidP="001A21B8">
      <w:pPr>
        <w:spacing w:line="23" w:lineRule="atLeast"/>
        <w:jc w:val="center"/>
        <w:rPr>
          <w:sz w:val="28"/>
          <w:szCs w:val="28"/>
        </w:rPr>
      </w:pPr>
      <w:r w:rsidRPr="00EF16CA">
        <w:rPr>
          <w:sz w:val="28"/>
          <w:szCs w:val="28"/>
        </w:rPr>
        <w:t xml:space="preserve">Анализ обеспеченности </w:t>
      </w:r>
      <w:r w:rsidR="00FD67A1" w:rsidRPr="00EF16CA">
        <w:rPr>
          <w:sz w:val="28"/>
          <w:szCs w:val="28"/>
        </w:rPr>
        <w:t>Афанасовского</w:t>
      </w:r>
      <w:r w:rsidRPr="00EF16CA">
        <w:rPr>
          <w:sz w:val="28"/>
          <w:szCs w:val="28"/>
        </w:rPr>
        <w:t xml:space="preserve"> сельского поселения кладбищами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2"/>
        <w:gridCol w:w="1492"/>
        <w:gridCol w:w="2127"/>
        <w:gridCol w:w="1959"/>
        <w:gridCol w:w="2126"/>
      </w:tblGrid>
      <w:tr w:rsidR="00AA7E5F" w:rsidRPr="00EF16CA" w:rsidTr="00BC21F0">
        <w:trPr>
          <w:tblHeader/>
          <w:jc w:val="center"/>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Местоположение</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Площадь, га</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bCs/>
                <w:sz w:val="24"/>
                <w:szCs w:val="24"/>
              </w:rPr>
            </w:pPr>
            <w:r w:rsidRPr="00EF16CA">
              <w:rPr>
                <w:bCs/>
                <w:sz w:val="24"/>
                <w:szCs w:val="24"/>
              </w:rPr>
              <w:t>Заполненность, %</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Состояние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sz w:val="24"/>
                <w:szCs w:val="24"/>
              </w:rPr>
            </w:pPr>
            <w:r w:rsidRPr="00EF16CA">
              <w:rPr>
                <w:bCs/>
                <w:sz w:val="24"/>
                <w:szCs w:val="24"/>
              </w:rPr>
              <w:t>Незаполненные территории, га</w:t>
            </w:r>
          </w:p>
        </w:tc>
      </w:tr>
      <w:tr w:rsidR="00AA7E5F" w:rsidRPr="00EF16CA" w:rsidTr="00BC21F0">
        <w:trPr>
          <w:jc w:val="center"/>
        </w:trPr>
        <w:tc>
          <w:tcPr>
            <w:tcW w:w="2072" w:type="dxa"/>
            <w:tcBorders>
              <w:left w:val="single" w:sz="4" w:space="0" w:color="auto"/>
              <w:right w:val="single" w:sz="4" w:space="0" w:color="auto"/>
            </w:tcBorders>
            <w:shd w:val="clear" w:color="auto" w:fill="auto"/>
            <w:vAlign w:val="center"/>
          </w:tcPr>
          <w:p w:rsidR="00AA7E5F" w:rsidRPr="00EF16CA" w:rsidRDefault="00FD67A1" w:rsidP="001A21B8">
            <w:pPr>
              <w:spacing w:line="23" w:lineRule="atLeast"/>
              <w:jc w:val="center"/>
              <w:rPr>
                <w:bCs/>
                <w:iCs/>
                <w:sz w:val="24"/>
                <w:szCs w:val="24"/>
              </w:rPr>
            </w:pPr>
            <w:r w:rsidRPr="00EF16CA">
              <w:rPr>
                <w:bCs/>
                <w:iCs/>
                <w:sz w:val="24"/>
                <w:szCs w:val="24"/>
              </w:rPr>
              <w:t>Афанасовское сельское поселение</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D42DB" w:rsidP="001A21B8">
            <w:pPr>
              <w:spacing w:line="23" w:lineRule="atLeast"/>
              <w:jc w:val="center"/>
              <w:rPr>
                <w:bCs/>
                <w:iCs/>
                <w:sz w:val="24"/>
                <w:szCs w:val="24"/>
              </w:rPr>
            </w:pPr>
            <w:r>
              <w:rPr>
                <w:bCs/>
                <w:iCs/>
                <w:sz w:val="24"/>
                <w:szCs w:val="24"/>
              </w:rPr>
              <w:t>6,42</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AA7E5F" w:rsidP="001A21B8">
            <w:pPr>
              <w:spacing w:line="23" w:lineRule="atLeast"/>
              <w:jc w:val="center"/>
              <w:rPr>
                <w:bCs/>
                <w:iCs/>
                <w:sz w:val="24"/>
                <w:szCs w:val="24"/>
              </w:rPr>
            </w:pPr>
            <w:r w:rsidRPr="00EF16CA">
              <w:rPr>
                <w:bCs/>
                <w:iCs/>
                <w:sz w:val="24"/>
                <w:szCs w:val="24"/>
              </w:rPr>
              <w:t> </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bCs/>
                <w:iCs/>
                <w:sz w:val="24"/>
                <w:szCs w:val="24"/>
              </w:rPr>
            </w:pPr>
            <w:r w:rsidRPr="00EF16CA">
              <w:rPr>
                <w:bCs/>
                <w:iCs/>
                <w:sz w:val="24"/>
                <w:szCs w:val="24"/>
              </w:rPr>
              <w:t>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D42DB" w:rsidP="001A21B8">
            <w:pPr>
              <w:spacing w:line="23" w:lineRule="atLeast"/>
              <w:jc w:val="center"/>
              <w:rPr>
                <w:bCs/>
                <w:iCs/>
                <w:sz w:val="24"/>
                <w:szCs w:val="24"/>
              </w:rPr>
            </w:pPr>
            <w:r>
              <w:rPr>
                <w:bCs/>
                <w:iCs/>
                <w:sz w:val="24"/>
                <w:szCs w:val="24"/>
              </w:rPr>
              <w:t>3,60</w:t>
            </w:r>
          </w:p>
        </w:tc>
      </w:tr>
      <w:tr w:rsidR="00EE158E" w:rsidRPr="00EF16CA" w:rsidTr="00BC21F0">
        <w:trPr>
          <w:jc w:val="center"/>
        </w:trPr>
        <w:tc>
          <w:tcPr>
            <w:tcW w:w="2072" w:type="dxa"/>
            <w:vMerge w:val="restart"/>
            <w:tcBorders>
              <w:left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с. Большое Афанасово</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2D42DB" w:rsidP="001A21B8">
            <w:pPr>
              <w:spacing w:line="23" w:lineRule="atLeast"/>
              <w:jc w:val="center"/>
              <w:rPr>
                <w:sz w:val="24"/>
                <w:szCs w:val="24"/>
              </w:rPr>
            </w:pPr>
            <w:r>
              <w:rPr>
                <w:sz w:val="24"/>
                <w:szCs w:val="24"/>
              </w:rPr>
              <w:t>1,73</w:t>
            </w:r>
            <w:r w:rsidR="00AD47C5">
              <w:rPr>
                <w:sz w:val="24"/>
                <w:szCs w:val="24"/>
              </w:rPr>
              <w:t>*</w:t>
            </w:r>
          </w:p>
        </w:tc>
        <w:tc>
          <w:tcPr>
            <w:tcW w:w="2127" w:type="dxa"/>
            <w:tcBorders>
              <w:top w:val="single" w:sz="4" w:space="0" w:color="auto"/>
              <w:left w:val="single" w:sz="4" w:space="0" w:color="auto"/>
              <w:bottom w:val="single" w:sz="4" w:space="0" w:color="auto"/>
              <w:right w:val="single" w:sz="4" w:space="0" w:color="auto"/>
            </w:tcBorders>
            <w:vAlign w:val="center"/>
          </w:tcPr>
          <w:p w:rsidR="00EE158E" w:rsidRPr="00EF16CA" w:rsidRDefault="002D42DB" w:rsidP="001A21B8">
            <w:pPr>
              <w:spacing w:line="23" w:lineRule="atLeast"/>
              <w:jc w:val="center"/>
              <w:rPr>
                <w:sz w:val="24"/>
                <w:szCs w:val="24"/>
              </w:rPr>
            </w:pPr>
            <w:r>
              <w:rPr>
                <w:sz w:val="24"/>
                <w:szCs w:val="24"/>
              </w:rPr>
              <w:t>70,5</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действующее</w:t>
            </w:r>
          </w:p>
        </w:tc>
        <w:tc>
          <w:tcPr>
            <w:tcW w:w="2126" w:type="dxa"/>
            <w:tcBorders>
              <w:top w:val="single" w:sz="4" w:space="0" w:color="auto"/>
              <w:left w:val="single" w:sz="4" w:space="0" w:color="auto"/>
              <w:right w:val="single" w:sz="4" w:space="0" w:color="auto"/>
            </w:tcBorders>
            <w:shd w:val="clear" w:color="auto" w:fill="auto"/>
            <w:vAlign w:val="center"/>
          </w:tcPr>
          <w:p w:rsidR="00EE158E" w:rsidRPr="00EF16CA" w:rsidRDefault="00F9779E" w:rsidP="002D42DB">
            <w:pPr>
              <w:spacing w:line="23" w:lineRule="atLeast"/>
              <w:jc w:val="center"/>
              <w:rPr>
                <w:sz w:val="24"/>
                <w:szCs w:val="24"/>
              </w:rPr>
            </w:pPr>
            <w:r w:rsidRPr="00EF16CA">
              <w:rPr>
                <w:sz w:val="24"/>
                <w:szCs w:val="24"/>
              </w:rPr>
              <w:t>0,</w:t>
            </w:r>
            <w:r w:rsidR="002D42DB">
              <w:rPr>
                <w:sz w:val="24"/>
                <w:szCs w:val="24"/>
              </w:rPr>
              <w:t>51</w:t>
            </w:r>
          </w:p>
        </w:tc>
      </w:tr>
      <w:tr w:rsidR="00EE158E" w:rsidRPr="00EF16CA" w:rsidTr="00BC21F0">
        <w:trPr>
          <w:jc w:val="center"/>
        </w:trPr>
        <w:tc>
          <w:tcPr>
            <w:tcW w:w="2072" w:type="dxa"/>
            <w:vMerge/>
            <w:tcBorders>
              <w:left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1,50</w:t>
            </w:r>
          </w:p>
        </w:tc>
        <w:tc>
          <w:tcPr>
            <w:tcW w:w="2127" w:type="dxa"/>
            <w:tcBorders>
              <w:top w:val="single" w:sz="4" w:space="0" w:color="auto"/>
              <w:left w:val="single" w:sz="4" w:space="0" w:color="auto"/>
              <w:bottom w:val="single" w:sz="4" w:space="0" w:color="auto"/>
              <w:right w:val="single" w:sz="4" w:space="0" w:color="auto"/>
            </w:tcBorders>
            <w:vAlign w:val="center"/>
          </w:tcPr>
          <w:p w:rsidR="00EE158E" w:rsidRPr="00EF16CA" w:rsidRDefault="0096457D" w:rsidP="001A21B8">
            <w:pPr>
              <w:spacing w:line="23" w:lineRule="atLeast"/>
              <w:jc w:val="center"/>
              <w:rPr>
                <w:sz w:val="24"/>
                <w:szCs w:val="24"/>
              </w:rPr>
            </w:pPr>
            <w:r w:rsidRPr="00EF16CA">
              <w:rPr>
                <w:sz w:val="24"/>
                <w:szCs w:val="24"/>
              </w:rPr>
              <w:t>0</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EE158E" w:rsidRPr="00EF16CA" w:rsidRDefault="00EE158E" w:rsidP="001A21B8">
            <w:pPr>
              <w:spacing w:line="23" w:lineRule="atLeast"/>
              <w:jc w:val="center"/>
              <w:rPr>
                <w:sz w:val="24"/>
                <w:szCs w:val="24"/>
              </w:rPr>
            </w:pPr>
            <w:r w:rsidRPr="00EF16CA">
              <w:rPr>
                <w:sz w:val="24"/>
                <w:szCs w:val="24"/>
              </w:rPr>
              <w:t>действующее</w:t>
            </w:r>
          </w:p>
        </w:tc>
        <w:tc>
          <w:tcPr>
            <w:tcW w:w="2126" w:type="dxa"/>
            <w:tcBorders>
              <w:left w:val="single" w:sz="4" w:space="0" w:color="auto"/>
              <w:right w:val="single" w:sz="4" w:space="0" w:color="auto"/>
            </w:tcBorders>
            <w:shd w:val="clear" w:color="auto" w:fill="auto"/>
            <w:vAlign w:val="center"/>
          </w:tcPr>
          <w:p w:rsidR="00EE158E" w:rsidRPr="00EF16CA" w:rsidRDefault="00F9779E" w:rsidP="001A21B8">
            <w:pPr>
              <w:spacing w:line="23" w:lineRule="atLeast"/>
              <w:jc w:val="center"/>
              <w:rPr>
                <w:sz w:val="24"/>
                <w:szCs w:val="24"/>
              </w:rPr>
            </w:pPr>
            <w:r w:rsidRPr="00EF16CA">
              <w:rPr>
                <w:sz w:val="24"/>
                <w:szCs w:val="24"/>
              </w:rPr>
              <w:t>1,50</w:t>
            </w:r>
          </w:p>
        </w:tc>
      </w:tr>
      <w:tr w:rsidR="00AA7E5F" w:rsidRPr="00EF16CA" w:rsidTr="00BC21F0">
        <w:trPr>
          <w:jc w:val="center"/>
        </w:trPr>
        <w:tc>
          <w:tcPr>
            <w:tcW w:w="2072" w:type="dxa"/>
            <w:tcBorders>
              <w:left w:val="single" w:sz="4" w:space="0" w:color="auto"/>
              <w:right w:val="single" w:sz="4" w:space="0" w:color="auto"/>
            </w:tcBorders>
            <w:shd w:val="clear" w:color="auto" w:fill="auto"/>
            <w:vAlign w:val="center"/>
          </w:tcPr>
          <w:p w:rsidR="00AA7E5F" w:rsidRPr="00EF16CA" w:rsidRDefault="00942B71" w:rsidP="001A21B8">
            <w:pPr>
              <w:spacing w:line="23" w:lineRule="atLeast"/>
              <w:jc w:val="center"/>
              <w:rPr>
                <w:sz w:val="24"/>
                <w:szCs w:val="24"/>
              </w:rPr>
            </w:pPr>
            <w:r w:rsidRPr="00EF16CA">
              <w:rPr>
                <w:sz w:val="24"/>
                <w:szCs w:val="24"/>
              </w:rPr>
              <w:t>с</w:t>
            </w:r>
            <w:r w:rsidR="00AA7E5F" w:rsidRPr="00EF16CA">
              <w:rPr>
                <w:sz w:val="24"/>
                <w:szCs w:val="24"/>
              </w:rPr>
              <w:t xml:space="preserve">. </w:t>
            </w:r>
            <w:r w:rsidRPr="00EF16CA">
              <w:rPr>
                <w:sz w:val="24"/>
                <w:szCs w:val="24"/>
              </w:rPr>
              <w:t>Нижнее Афанасово</w:t>
            </w:r>
          </w:p>
        </w:tc>
        <w:tc>
          <w:tcPr>
            <w:tcW w:w="1492"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230830" w:rsidP="001A21B8">
            <w:pPr>
              <w:spacing w:line="23" w:lineRule="atLeast"/>
              <w:jc w:val="center"/>
              <w:rPr>
                <w:sz w:val="24"/>
                <w:szCs w:val="24"/>
              </w:rPr>
            </w:pPr>
            <w:r w:rsidRPr="00EF16CA">
              <w:rPr>
                <w:sz w:val="24"/>
                <w:szCs w:val="24"/>
              </w:rPr>
              <w:t>3,19</w:t>
            </w:r>
          </w:p>
        </w:tc>
        <w:tc>
          <w:tcPr>
            <w:tcW w:w="2127" w:type="dxa"/>
            <w:tcBorders>
              <w:top w:val="single" w:sz="4" w:space="0" w:color="auto"/>
              <w:left w:val="single" w:sz="4" w:space="0" w:color="auto"/>
              <w:bottom w:val="single" w:sz="4" w:space="0" w:color="auto"/>
              <w:right w:val="single" w:sz="4" w:space="0" w:color="auto"/>
            </w:tcBorders>
            <w:vAlign w:val="center"/>
          </w:tcPr>
          <w:p w:rsidR="00AA7E5F" w:rsidRPr="00EF16CA" w:rsidRDefault="00230830" w:rsidP="001A21B8">
            <w:pPr>
              <w:spacing w:line="23" w:lineRule="atLeast"/>
              <w:jc w:val="center"/>
              <w:rPr>
                <w:sz w:val="24"/>
                <w:szCs w:val="24"/>
              </w:rPr>
            </w:pPr>
            <w:r w:rsidRPr="00EF16CA">
              <w:rPr>
                <w:sz w:val="24"/>
                <w:szCs w:val="24"/>
              </w:rPr>
              <w:t>50,2</w:t>
            </w:r>
          </w:p>
        </w:tc>
        <w:tc>
          <w:tcPr>
            <w:tcW w:w="1959"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AA7E5F" w:rsidP="001A21B8">
            <w:pPr>
              <w:spacing w:line="23" w:lineRule="atLeast"/>
              <w:jc w:val="center"/>
              <w:rPr>
                <w:sz w:val="24"/>
                <w:szCs w:val="24"/>
              </w:rPr>
            </w:pPr>
            <w:r w:rsidRPr="00EF16CA">
              <w:rPr>
                <w:sz w:val="24"/>
                <w:szCs w:val="24"/>
              </w:rPr>
              <w:t>действующее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AA7E5F" w:rsidRPr="00EF16CA" w:rsidRDefault="00F9779E" w:rsidP="001A21B8">
            <w:pPr>
              <w:spacing w:line="23" w:lineRule="atLeast"/>
              <w:jc w:val="center"/>
              <w:rPr>
                <w:sz w:val="24"/>
                <w:szCs w:val="24"/>
              </w:rPr>
            </w:pPr>
            <w:r w:rsidRPr="00EF16CA">
              <w:rPr>
                <w:sz w:val="24"/>
                <w:szCs w:val="24"/>
              </w:rPr>
              <w:t>1</w:t>
            </w:r>
            <w:r w:rsidR="00AA7E5F" w:rsidRPr="00EF16CA">
              <w:rPr>
                <w:sz w:val="24"/>
                <w:szCs w:val="24"/>
              </w:rPr>
              <w:t>,</w:t>
            </w:r>
            <w:r w:rsidRPr="00EF16CA">
              <w:rPr>
                <w:sz w:val="24"/>
                <w:szCs w:val="24"/>
              </w:rPr>
              <w:t>5</w:t>
            </w:r>
            <w:r w:rsidR="00AA7E5F" w:rsidRPr="00EF16CA">
              <w:rPr>
                <w:sz w:val="24"/>
                <w:szCs w:val="24"/>
              </w:rPr>
              <w:t>9</w:t>
            </w:r>
          </w:p>
        </w:tc>
      </w:tr>
    </w:tbl>
    <w:p w:rsidR="00AA7E5F" w:rsidRPr="00FA4B6B" w:rsidRDefault="00AD47C5" w:rsidP="00072C81">
      <w:pPr>
        <w:spacing w:line="23" w:lineRule="atLeast"/>
        <w:ind w:firstLine="709"/>
        <w:jc w:val="both"/>
      </w:pPr>
      <w:r w:rsidRPr="00FA4B6B">
        <w:t xml:space="preserve">* Согласно заключению кадастрового инженера границы </w:t>
      </w:r>
      <w:r w:rsidR="00FA4B6B" w:rsidRPr="00FA4B6B">
        <w:t>кладбища,</w:t>
      </w:r>
      <w:r w:rsidRPr="00FA4B6B">
        <w:t xml:space="preserve"> расположенного на земельном участке с кадастровым номером </w:t>
      </w:r>
      <w:r w:rsidR="00FA4B6B" w:rsidRPr="00FA4B6B">
        <w:t>16:30:010309:85 соответствуют фактическим границам кладбища.</w:t>
      </w:r>
    </w:p>
    <w:p w:rsidR="00FA4B6B" w:rsidRDefault="00FA4B6B" w:rsidP="00072C81">
      <w:pPr>
        <w:spacing w:line="23" w:lineRule="atLeast"/>
        <w:ind w:firstLine="709"/>
        <w:jc w:val="both"/>
        <w:rPr>
          <w:sz w:val="28"/>
          <w:szCs w:val="28"/>
        </w:rPr>
      </w:pPr>
    </w:p>
    <w:p w:rsidR="00AA7E5F" w:rsidRPr="00EF16CA" w:rsidRDefault="00AA7E5F" w:rsidP="00072C81">
      <w:pPr>
        <w:spacing w:line="23" w:lineRule="atLeast"/>
        <w:ind w:firstLine="709"/>
        <w:jc w:val="both"/>
        <w:rPr>
          <w:sz w:val="28"/>
          <w:szCs w:val="28"/>
        </w:rPr>
      </w:pPr>
      <w:r w:rsidRPr="00EF16CA">
        <w:rPr>
          <w:sz w:val="28"/>
          <w:szCs w:val="28"/>
        </w:rPr>
        <w:t xml:space="preserve">Обеспеченность кладбищами традиционного захоронения сельского поселения в целом значительно превышает нормативную потребность. </w:t>
      </w:r>
    </w:p>
    <w:p w:rsidR="00AA7E5F" w:rsidRPr="00EF16CA" w:rsidRDefault="00AA7E5F" w:rsidP="00651A9B">
      <w:pPr>
        <w:pStyle w:val="affd"/>
        <w:spacing w:line="23" w:lineRule="atLeast"/>
        <w:ind w:firstLine="0"/>
        <w:jc w:val="center"/>
        <w:rPr>
          <w:rFonts w:eastAsiaTheme="minorEastAsia"/>
        </w:rPr>
      </w:pPr>
      <w:r w:rsidRPr="00EF16CA">
        <w:rPr>
          <w:rFonts w:eastAsiaTheme="minorEastAsia"/>
        </w:rPr>
        <w:t>Административные здания</w:t>
      </w:r>
    </w:p>
    <w:p w:rsidR="00AA7E5F" w:rsidRPr="00EF16CA" w:rsidRDefault="00AA7E5F" w:rsidP="00072C81">
      <w:pPr>
        <w:spacing w:line="23" w:lineRule="atLeast"/>
        <w:ind w:firstLine="709"/>
        <w:jc w:val="both"/>
        <w:rPr>
          <w:sz w:val="28"/>
          <w:szCs w:val="28"/>
        </w:rPr>
      </w:pPr>
      <w:r w:rsidRPr="00EF16CA">
        <w:rPr>
          <w:sz w:val="28"/>
          <w:szCs w:val="28"/>
        </w:rPr>
        <w:t xml:space="preserve">В </w:t>
      </w:r>
      <w:r w:rsidR="00942B71" w:rsidRPr="00EF16CA">
        <w:rPr>
          <w:sz w:val="28"/>
          <w:szCs w:val="28"/>
        </w:rPr>
        <w:t xml:space="preserve">с. </w:t>
      </w:r>
      <w:r w:rsidR="009D592D">
        <w:rPr>
          <w:sz w:val="28"/>
          <w:szCs w:val="28"/>
        </w:rPr>
        <w:t>Большое Афанасово</w:t>
      </w:r>
      <w:r w:rsidRPr="00EF16CA">
        <w:rPr>
          <w:sz w:val="28"/>
          <w:szCs w:val="28"/>
        </w:rPr>
        <w:t xml:space="preserve"> имеется участковый пункт полиции, где работает 1 участковый полицейский. 1 участковый в сельской местности приходится на </w:t>
      </w:r>
      <w:r w:rsidRPr="00EF16CA">
        <w:rPr>
          <w:sz w:val="28"/>
          <w:szCs w:val="28"/>
        </w:rPr>
        <w:lastRenderedPageBreak/>
        <w:t xml:space="preserve">3-3,5 тыс.человек. Таким образом, норма системы правопорядка </w:t>
      </w:r>
      <w:r w:rsidR="00465F7A" w:rsidRPr="00EF16CA">
        <w:rPr>
          <w:sz w:val="28"/>
          <w:szCs w:val="28"/>
        </w:rPr>
        <w:t>не удовлетворена</w:t>
      </w:r>
      <w:r w:rsidRPr="00EF16CA">
        <w:rPr>
          <w:sz w:val="28"/>
          <w:szCs w:val="28"/>
        </w:rPr>
        <w:t xml:space="preserve">. Состояние здания </w:t>
      </w:r>
      <w:r w:rsidR="00942B71" w:rsidRPr="00EF16CA">
        <w:rPr>
          <w:sz w:val="28"/>
          <w:szCs w:val="28"/>
        </w:rPr>
        <w:t>О</w:t>
      </w:r>
      <w:r w:rsidRPr="00EF16CA">
        <w:rPr>
          <w:sz w:val="28"/>
          <w:szCs w:val="28"/>
        </w:rPr>
        <w:t xml:space="preserve">ПП оценивается как </w:t>
      </w:r>
      <w:r w:rsidR="00DF0B90" w:rsidRPr="00EF16CA">
        <w:rPr>
          <w:sz w:val="28"/>
          <w:szCs w:val="28"/>
        </w:rPr>
        <w:t>нормальное</w:t>
      </w:r>
      <w:r w:rsidRPr="00EF16CA">
        <w:rPr>
          <w:sz w:val="28"/>
          <w:szCs w:val="28"/>
        </w:rPr>
        <w:t>.</w:t>
      </w:r>
    </w:p>
    <w:p w:rsidR="00AA7E5F" w:rsidRPr="00EF16CA" w:rsidRDefault="00AA7E5F" w:rsidP="00072C81">
      <w:pPr>
        <w:spacing w:line="23" w:lineRule="atLeast"/>
        <w:ind w:firstLine="709"/>
        <w:contextualSpacing/>
        <w:jc w:val="both"/>
        <w:rPr>
          <w:sz w:val="28"/>
          <w:szCs w:val="28"/>
        </w:rPr>
      </w:pPr>
      <w:r w:rsidRPr="00EF16CA">
        <w:rPr>
          <w:sz w:val="28"/>
          <w:szCs w:val="28"/>
        </w:rPr>
        <w:t xml:space="preserve">Потребность существующего населения </w:t>
      </w:r>
      <w:r w:rsidR="00942B71" w:rsidRPr="00EF16CA">
        <w:rPr>
          <w:sz w:val="28"/>
          <w:szCs w:val="28"/>
        </w:rPr>
        <w:t>Афанасовского</w:t>
      </w:r>
      <w:r w:rsidRPr="00EF16CA">
        <w:rPr>
          <w:sz w:val="28"/>
          <w:szCs w:val="28"/>
        </w:rPr>
        <w:t xml:space="preserve">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Приказом Министерства строительства и жилищно-коммунального хозяйства Российской Федерации № 1034/пр от 30 декабря 2016 г. (об утверждении СП 42.13330 “СНиП 2.07.01-89* «Градостроительство. Планировка и застройка городских и сельских поселений».</w:t>
      </w:r>
    </w:p>
    <w:p w:rsidR="00AA7E5F" w:rsidRPr="00EF16CA" w:rsidRDefault="00AA7E5F" w:rsidP="00072C81">
      <w:pPr>
        <w:spacing w:line="23" w:lineRule="atLeast"/>
        <w:ind w:firstLine="709"/>
        <w:jc w:val="both"/>
        <w:rPr>
          <w:i/>
          <w:sz w:val="28"/>
          <w:szCs w:val="28"/>
        </w:rPr>
      </w:pPr>
      <w:r w:rsidRPr="00EF16CA">
        <w:rPr>
          <w:sz w:val="28"/>
          <w:szCs w:val="28"/>
        </w:rPr>
        <w:t>Расчет необходимых мощностей объектов обслуживания согласно действующим нормативам представлен в таблице 1.2.3.2</w:t>
      </w:r>
    </w:p>
    <w:p w:rsidR="00AA7E5F" w:rsidRPr="00EF16CA" w:rsidRDefault="00AA7E5F" w:rsidP="001A21B8">
      <w:pPr>
        <w:spacing w:line="23" w:lineRule="atLeast"/>
        <w:ind w:firstLine="709"/>
        <w:jc w:val="center"/>
        <w:rPr>
          <w:b/>
          <w:sz w:val="28"/>
          <w:szCs w:val="28"/>
        </w:rPr>
        <w:sectPr w:rsidR="00AA7E5F" w:rsidRPr="00EF16CA" w:rsidSect="003E4A37">
          <w:footerReference w:type="even" r:id="rId14"/>
          <w:pgSz w:w="11906" w:h="16838"/>
          <w:pgMar w:top="899" w:right="1206" w:bottom="1134" w:left="1200" w:header="708" w:footer="708" w:gutter="0"/>
          <w:cols w:space="708"/>
          <w:docGrid w:linePitch="360"/>
        </w:sectPr>
      </w:pPr>
    </w:p>
    <w:p w:rsidR="00AA7E5F" w:rsidRPr="00EF16CA" w:rsidRDefault="00AA7E5F" w:rsidP="001A21B8">
      <w:pPr>
        <w:widowControl w:val="0"/>
        <w:kinsoku w:val="0"/>
        <w:overflowPunct w:val="0"/>
        <w:autoSpaceDE w:val="0"/>
        <w:autoSpaceDN w:val="0"/>
        <w:adjustRightInd w:val="0"/>
        <w:spacing w:line="23" w:lineRule="atLeast"/>
        <w:jc w:val="right"/>
        <w:rPr>
          <w:rFonts w:eastAsiaTheme="minorEastAsia"/>
          <w:sz w:val="28"/>
          <w:szCs w:val="28"/>
        </w:rPr>
      </w:pPr>
      <w:r w:rsidRPr="00EF16CA">
        <w:rPr>
          <w:rFonts w:eastAsiaTheme="minorEastAsia"/>
          <w:spacing w:val="-1"/>
          <w:sz w:val="28"/>
          <w:szCs w:val="28"/>
        </w:rPr>
        <w:lastRenderedPageBreak/>
        <w:t>Таблица</w:t>
      </w:r>
      <w:r w:rsidRPr="00EF16CA">
        <w:rPr>
          <w:rFonts w:eastAsiaTheme="minorEastAsia"/>
          <w:sz w:val="28"/>
          <w:szCs w:val="28"/>
        </w:rPr>
        <w:t xml:space="preserve"> 1</w:t>
      </w:r>
      <w:r w:rsidRPr="00EF16CA">
        <w:rPr>
          <w:rFonts w:eastAsiaTheme="minorEastAsia"/>
          <w:spacing w:val="-1"/>
          <w:sz w:val="28"/>
          <w:szCs w:val="28"/>
        </w:rPr>
        <w:t>.2.3.2</w:t>
      </w:r>
    </w:p>
    <w:p w:rsidR="00AA7E5F" w:rsidRPr="00EF16CA" w:rsidRDefault="00AA7E5F" w:rsidP="00BC21F0">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Анализ</w:t>
      </w:r>
      <w:r w:rsidRPr="00EF16CA">
        <w:rPr>
          <w:rFonts w:eastAsiaTheme="minorEastAsia"/>
          <w:iCs/>
          <w:sz w:val="28"/>
          <w:szCs w:val="28"/>
        </w:rPr>
        <w:t xml:space="preserve"> </w:t>
      </w:r>
      <w:r w:rsidRPr="00EF16CA">
        <w:rPr>
          <w:rFonts w:eastAsiaTheme="minorEastAsia"/>
          <w:iCs/>
          <w:spacing w:val="-1"/>
          <w:sz w:val="28"/>
          <w:szCs w:val="28"/>
        </w:rPr>
        <w:t>обеспеченности</w:t>
      </w:r>
      <w:r w:rsidRPr="00EF16CA">
        <w:rPr>
          <w:rFonts w:eastAsiaTheme="minorEastAsia"/>
          <w:iCs/>
          <w:spacing w:val="1"/>
          <w:sz w:val="28"/>
          <w:szCs w:val="28"/>
        </w:rPr>
        <w:t xml:space="preserve"> </w:t>
      </w:r>
      <w:r w:rsidRPr="00EF16CA">
        <w:rPr>
          <w:rFonts w:eastAsiaTheme="minorEastAsia"/>
          <w:iCs/>
          <w:spacing w:val="-1"/>
          <w:sz w:val="28"/>
          <w:szCs w:val="28"/>
        </w:rPr>
        <w:t xml:space="preserve">населения </w:t>
      </w:r>
      <w:r w:rsidR="00B47E17" w:rsidRPr="00EF16CA">
        <w:rPr>
          <w:rFonts w:eastAsiaTheme="minorEastAsia"/>
          <w:iCs/>
          <w:spacing w:val="-1"/>
          <w:sz w:val="28"/>
          <w:szCs w:val="28"/>
        </w:rPr>
        <w:t>Афанасовского</w:t>
      </w:r>
      <w:r w:rsidRPr="00EF16CA">
        <w:rPr>
          <w:rFonts w:eastAsiaTheme="minorEastAsia"/>
          <w:iCs/>
          <w:sz w:val="28"/>
          <w:szCs w:val="28"/>
        </w:rPr>
        <w:t xml:space="preserve"> </w:t>
      </w:r>
      <w:r w:rsidRPr="00EF16CA">
        <w:rPr>
          <w:rFonts w:eastAsiaTheme="minorEastAsia"/>
          <w:iCs/>
          <w:spacing w:val="-1"/>
          <w:sz w:val="28"/>
          <w:szCs w:val="28"/>
        </w:rPr>
        <w:t>СП</w:t>
      </w:r>
      <w:r w:rsidRPr="00EF16CA">
        <w:rPr>
          <w:rFonts w:eastAsiaTheme="minorEastAsia"/>
          <w:iCs/>
          <w:spacing w:val="68"/>
          <w:sz w:val="28"/>
          <w:szCs w:val="28"/>
        </w:rPr>
        <w:t xml:space="preserve"> </w:t>
      </w:r>
      <w:r w:rsidRPr="00EF16CA">
        <w:rPr>
          <w:rFonts w:eastAsiaTheme="minorEastAsia"/>
          <w:iCs/>
          <w:spacing w:val="-1"/>
          <w:sz w:val="28"/>
          <w:szCs w:val="28"/>
        </w:rPr>
        <w:t>объектами</w:t>
      </w:r>
      <w:r w:rsidRPr="00EF16CA">
        <w:rPr>
          <w:rFonts w:eastAsiaTheme="minorEastAsia"/>
          <w:iCs/>
          <w:spacing w:val="1"/>
          <w:sz w:val="28"/>
          <w:szCs w:val="28"/>
        </w:rPr>
        <w:t xml:space="preserve"> </w:t>
      </w:r>
      <w:r w:rsidRPr="00EF16CA">
        <w:rPr>
          <w:rFonts w:eastAsiaTheme="minorEastAsia"/>
          <w:iCs/>
          <w:spacing w:val="-1"/>
          <w:sz w:val="28"/>
          <w:szCs w:val="28"/>
        </w:rPr>
        <w:t>социально-культурного</w:t>
      </w:r>
      <w:r w:rsidRPr="00EF16CA">
        <w:rPr>
          <w:rFonts w:eastAsiaTheme="minorEastAsia"/>
          <w:iCs/>
          <w:spacing w:val="1"/>
          <w:sz w:val="28"/>
          <w:szCs w:val="28"/>
        </w:rPr>
        <w:t xml:space="preserve"> </w:t>
      </w:r>
      <w:r w:rsidRPr="00EF16CA">
        <w:rPr>
          <w:rFonts w:eastAsiaTheme="minorEastAsia"/>
          <w:iCs/>
          <w:sz w:val="28"/>
          <w:szCs w:val="28"/>
        </w:rPr>
        <w:t xml:space="preserve">и </w:t>
      </w:r>
      <w:r w:rsidRPr="00EF16CA">
        <w:rPr>
          <w:rFonts w:eastAsiaTheme="minorEastAsia"/>
          <w:iCs/>
          <w:spacing w:val="-1"/>
          <w:sz w:val="28"/>
          <w:szCs w:val="28"/>
        </w:rPr>
        <w:t>коммунально-бытового</w:t>
      </w:r>
      <w:r w:rsidRPr="00EF16CA">
        <w:rPr>
          <w:rFonts w:eastAsiaTheme="minorEastAsia"/>
          <w:iCs/>
          <w:spacing w:val="53"/>
          <w:sz w:val="28"/>
          <w:szCs w:val="28"/>
        </w:rPr>
        <w:t xml:space="preserve"> </w:t>
      </w:r>
      <w:r w:rsidRPr="00EF16CA">
        <w:rPr>
          <w:rFonts w:eastAsiaTheme="minorEastAsia"/>
          <w:iCs/>
          <w:spacing w:val="-1"/>
          <w:sz w:val="28"/>
          <w:szCs w:val="28"/>
        </w:rPr>
        <w:t>обслуживания</w:t>
      </w:r>
    </w:p>
    <w:tbl>
      <w:tblPr>
        <w:tblW w:w="15007" w:type="dxa"/>
        <w:jc w:val="center"/>
        <w:tblLayout w:type="fixed"/>
        <w:tblCellMar>
          <w:left w:w="0" w:type="dxa"/>
          <w:right w:w="0" w:type="dxa"/>
        </w:tblCellMar>
        <w:tblLook w:val="0000" w:firstRow="0" w:lastRow="0" w:firstColumn="0" w:lastColumn="0" w:noHBand="0" w:noVBand="0"/>
      </w:tblPr>
      <w:tblGrid>
        <w:gridCol w:w="3305"/>
        <w:gridCol w:w="1532"/>
        <w:gridCol w:w="4133"/>
        <w:gridCol w:w="2268"/>
        <w:gridCol w:w="1985"/>
        <w:gridCol w:w="1784"/>
      </w:tblGrid>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Наименование</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Единица</w:t>
            </w:r>
            <w:r w:rsidRPr="00EF16CA">
              <w:rPr>
                <w:bCs/>
                <w:spacing w:val="25"/>
                <w:sz w:val="24"/>
                <w:szCs w:val="24"/>
              </w:rPr>
              <w:t xml:space="preserve"> </w:t>
            </w:r>
            <w:r w:rsidRPr="00EF16CA">
              <w:rPr>
                <w:bCs/>
                <w:spacing w:val="-1"/>
                <w:sz w:val="24"/>
                <w:szCs w:val="24"/>
              </w:rPr>
              <w:t>измерения</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z w:val="24"/>
                <w:szCs w:val="24"/>
              </w:rPr>
              <w:t>Норма</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Всего</w:t>
            </w:r>
            <w:r w:rsidRPr="00EF16CA">
              <w:rPr>
                <w:bCs/>
                <w:spacing w:val="22"/>
                <w:sz w:val="24"/>
                <w:szCs w:val="24"/>
              </w:rPr>
              <w:t xml:space="preserve"> </w:t>
            </w:r>
            <w:r w:rsidRPr="00EF16CA">
              <w:rPr>
                <w:bCs/>
                <w:spacing w:val="-1"/>
                <w:sz w:val="24"/>
                <w:szCs w:val="24"/>
              </w:rPr>
              <w:t>необходимо</w:t>
            </w:r>
            <w:r w:rsidRPr="00EF16CA">
              <w:rPr>
                <w:bCs/>
                <w:sz w:val="24"/>
                <w:szCs w:val="24"/>
              </w:rPr>
              <w:t xml:space="preserve"> по</w:t>
            </w:r>
            <w:r w:rsidRPr="00EF16CA">
              <w:rPr>
                <w:bCs/>
                <w:spacing w:val="29"/>
                <w:sz w:val="24"/>
                <w:szCs w:val="24"/>
              </w:rPr>
              <w:t xml:space="preserve"> </w:t>
            </w:r>
            <w:r w:rsidRPr="00EF16CA">
              <w:rPr>
                <w:bCs/>
                <w:sz w:val="24"/>
                <w:szCs w:val="24"/>
              </w:rPr>
              <w:t>нормам</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Существующее</w:t>
            </w:r>
            <w:r w:rsidRPr="00EF16CA">
              <w:rPr>
                <w:bCs/>
                <w:spacing w:val="27"/>
                <w:sz w:val="24"/>
                <w:szCs w:val="24"/>
              </w:rPr>
              <w:t xml:space="preserve"> </w:t>
            </w:r>
            <w:r w:rsidRPr="00EF16CA">
              <w:rPr>
                <w:bCs/>
                <w:spacing w:val="-1"/>
                <w:sz w:val="24"/>
                <w:szCs w:val="24"/>
              </w:rPr>
              <w:t xml:space="preserve">положение </w:t>
            </w:r>
            <w:r w:rsidRPr="00EF16CA">
              <w:rPr>
                <w:bCs/>
                <w:sz w:val="24"/>
                <w:szCs w:val="24"/>
              </w:rPr>
              <w:t>на</w:t>
            </w:r>
            <w:r w:rsidRPr="00EF16CA">
              <w:rPr>
                <w:bCs/>
                <w:spacing w:val="26"/>
                <w:sz w:val="24"/>
                <w:szCs w:val="24"/>
              </w:rPr>
              <w:t xml:space="preserve"> </w:t>
            </w:r>
            <w:r w:rsidRPr="00EF16CA">
              <w:rPr>
                <w:bCs/>
                <w:spacing w:val="-1"/>
                <w:sz w:val="24"/>
                <w:szCs w:val="24"/>
              </w:rPr>
              <w:t>исходный</w:t>
            </w:r>
            <w:r w:rsidRPr="00EF16CA">
              <w:rPr>
                <w:bCs/>
                <w:sz w:val="24"/>
                <w:szCs w:val="24"/>
              </w:rPr>
              <w:t xml:space="preserve"> </w:t>
            </w:r>
            <w:r w:rsidRPr="00EF16CA">
              <w:rPr>
                <w:bCs/>
                <w:spacing w:val="-1"/>
                <w:sz w:val="24"/>
                <w:szCs w:val="24"/>
              </w:rPr>
              <w:t>год</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pacing w:val="-1"/>
                <w:sz w:val="24"/>
                <w:szCs w:val="24"/>
              </w:rPr>
              <w:t>Обеспеченность,</w:t>
            </w:r>
          </w:p>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bCs/>
                <w:sz w:val="24"/>
                <w:szCs w:val="24"/>
              </w:rPr>
              <w:t>%</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 xml:space="preserve">Детские </w:t>
            </w:r>
            <w:r w:rsidRPr="00EF16CA">
              <w:rPr>
                <w:sz w:val="24"/>
                <w:szCs w:val="24"/>
              </w:rPr>
              <w:t>дошкольные</w:t>
            </w:r>
            <w:r w:rsidRPr="00EF16CA">
              <w:rPr>
                <w:spacing w:val="24"/>
                <w:sz w:val="24"/>
                <w:szCs w:val="24"/>
              </w:rPr>
              <w:t xml:space="preserve"> </w:t>
            </w:r>
            <w:r w:rsidRPr="00EF16CA">
              <w:rPr>
                <w:spacing w:val="-1"/>
                <w:sz w:val="24"/>
                <w:szCs w:val="24"/>
              </w:rPr>
              <w:t>учреждения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85%</w:t>
            </w:r>
            <w:r w:rsidRPr="00EF16CA">
              <w:rPr>
                <w:spacing w:val="-1"/>
                <w:sz w:val="24"/>
                <w:szCs w:val="24"/>
              </w:rPr>
              <w:t xml:space="preserve"> детей</w:t>
            </w:r>
            <w:r w:rsidRPr="00EF16CA">
              <w:rPr>
                <w:sz w:val="24"/>
                <w:szCs w:val="24"/>
              </w:rPr>
              <w:t xml:space="preserve"> в </w:t>
            </w:r>
            <w:r w:rsidRPr="00EF16CA">
              <w:rPr>
                <w:spacing w:val="-1"/>
                <w:sz w:val="24"/>
                <w:szCs w:val="24"/>
              </w:rPr>
              <w:t>возрасте</w:t>
            </w:r>
            <w:r w:rsidRPr="00EF16CA">
              <w:rPr>
                <w:spacing w:val="1"/>
                <w:sz w:val="24"/>
                <w:szCs w:val="24"/>
              </w:rPr>
              <w:t xml:space="preserve"> </w:t>
            </w:r>
            <w:r w:rsidRPr="00EF16CA">
              <w:rPr>
                <w:sz w:val="24"/>
                <w:szCs w:val="24"/>
              </w:rPr>
              <w:t xml:space="preserve">1-6 </w:t>
            </w:r>
            <w:r w:rsidRPr="00EF16CA">
              <w:rPr>
                <w:spacing w:val="-1"/>
                <w:sz w:val="24"/>
                <w:szCs w:val="24"/>
              </w:rPr>
              <w:t>лет</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218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118</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54,1</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Общеобразовательные</w:t>
            </w:r>
            <w:r w:rsidRPr="00EF16CA">
              <w:rPr>
                <w:spacing w:val="27"/>
                <w:sz w:val="24"/>
                <w:szCs w:val="24"/>
              </w:rPr>
              <w:t xml:space="preserve"> </w:t>
            </w:r>
            <w:r w:rsidRPr="00EF16CA">
              <w:rPr>
                <w:sz w:val="24"/>
                <w:szCs w:val="24"/>
              </w:rPr>
              <w:t>школы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100%</w:t>
            </w:r>
            <w:r w:rsidRPr="00EF16CA">
              <w:rPr>
                <w:spacing w:val="-1"/>
                <w:sz w:val="24"/>
                <w:szCs w:val="24"/>
              </w:rPr>
              <w:t xml:space="preserve"> детей</w:t>
            </w:r>
            <w:r w:rsidRPr="00EF16CA">
              <w:rPr>
                <w:sz w:val="24"/>
                <w:szCs w:val="24"/>
              </w:rPr>
              <w:t xml:space="preserve"> </w:t>
            </w:r>
            <w:r w:rsidRPr="00EF16CA">
              <w:rPr>
                <w:spacing w:val="-1"/>
                <w:sz w:val="24"/>
                <w:szCs w:val="24"/>
              </w:rPr>
              <w:t>7-15</w:t>
            </w:r>
            <w:r w:rsidRPr="00EF16CA">
              <w:rPr>
                <w:sz w:val="24"/>
                <w:szCs w:val="24"/>
              </w:rPr>
              <w:t xml:space="preserve"> </w:t>
            </w:r>
            <w:r w:rsidRPr="00EF16CA">
              <w:rPr>
                <w:spacing w:val="-1"/>
                <w:sz w:val="24"/>
                <w:szCs w:val="24"/>
              </w:rPr>
              <w:t>лет,</w:t>
            </w:r>
            <w:r w:rsidRPr="00EF16CA">
              <w:rPr>
                <w:sz w:val="24"/>
                <w:szCs w:val="24"/>
              </w:rPr>
              <w:t xml:space="preserve"> 75%</w:t>
            </w:r>
            <w:r w:rsidRPr="00EF16CA">
              <w:rPr>
                <w:spacing w:val="-1"/>
                <w:sz w:val="24"/>
                <w:szCs w:val="24"/>
              </w:rPr>
              <w:t xml:space="preserve"> детей</w:t>
            </w:r>
            <w:r w:rsidRPr="00EF16CA">
              <w:rPr>
                <w:sz w:val="24"/>
                <w:szCs w:val="24"/>
              </w:rPr>
              <w:t xml:space="preserve"> 16-17 </w:t>
            </w:r>
            <w:r w:rsidRPr="00EF16CA">
              <w:rPr>
                <w:spacing w:val="-1"/>
                <w:sz w:val="24"/>
                <w:szCs w:val="24"/>
              </w:rPr>
              <w:t>лет</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293</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15238"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268</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15238"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91,5</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Внешкольные</w:t>
            </w:r>
            <w:r w:rsidRPr="00EF16CA">
              <w:rPr>
                <w:sz w:val="24"/>
                <w:szCs w:val="24"/>
              </w:rPr>
              <w:t xml:space="preserve"> </w:t>
            </w:r>
            <w:r w:rsidRPr="00EF16CA">
              <w:rPr>
                <w:spacing w:val="-1"/>
                <w:sz w:val="24"/>
                <w:szCs w:val="24"/>
              </w:rPr>
              <w:t>учреждения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120%</w:t>
            </w:r>
            <w:r w:rsidRPr="00EF16CA">
              <w:rPr>
                <w:spacing w:val="-1"/>
                <w:sz w:val="24"/>
                <w:szCs w:val="24"/>
              </w:rPr>
              <w:t xml:space="preserve"> </w:t>
            </w:r>
            <w:r w:rsidRPr="00EF16CA">
              <w:rPr>
                <w:sz w:val="24"/>
                <w:szCs w:val="24"/>
              </w:rPr>
              <w:t xml:space="preserve">от </w:t>
            </w:r>
            <w:r w:rsidRPr="00EF16CA">
              <w:rPr>
                <w:spacing w:val="-1"/>
                <w:sz w:val="24"/>
                <w:szCs w:val="24"/>
              </w:rPr>
              <w:t>школьников</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352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240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4087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68,1</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Больницы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койка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13,47 </w:t>
            </w:r>
            <w:r w:rsidRPr="00EF16CA">
              <w:rPr>
                <w:spacing w:val="-1"/>
                <w:sz w:val="24"/>
                <w:szCs w:val="24"/>
              </w:rPr>
              <w:t>коек</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Амбулаторно-</w:t>
            </w:r>
            <w:r w:rsidRPr="00EF16CA">
              <w:rPr>
                <w:spacing w:val="29"/>
                <w:sz w:val="24"/>
                <w:szCs w:val="24"/>
              </w:rPr>
              <w:t xml:space="preserve"> </w:t>
            </w:r>
            <w:r w:rsidRPr="00EF16CA">
              <w:rPr>
                <w:spacing w:val="-1"/>
                <w:sz w:val="24"/>
                <w:szCs w:val="24"/>
              </w:rPr>
              <w:t>поликлиническое</w:t>
            </w:r>
            <w:r w:rsidRPr="00EF16CA">
              <w:rPr>
                <w:spacing w:val="1"/>
                <w:sz w:val="24"/>
                <w:szCs w:val="24"/>
              </w:rPr>
              <w:t xml:space="preserve"> </w:t>
            </w:r>
            <w:r w:rsidRPr="00EF16CA">
              <w:rPr>
                <w:spacing w:val="-1"/>
                <w:sz w:val="24"/>
                <w:szCs w:val="24"/>
              </w:rPr>
              <w:t>учреждение</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proofErr w:type="gramStart"/>
            <w:r w:rsidRPr="00EF16CA">
              <w:rPr>
                <w:spacing w:val="-1"/>
                <w:sz w:val="24"/>
                <w:szCs w:val="24"/>
              </w:rPr>
              <w:t>посещ./</w:t>
            </w:r>
            <w:proofErr w:type="gramEnd"/>
            <w:r w:rsidRPr="00EF16CA">
              <w:rPr>
                <w:spacing w:val="-1"/>
                <w:sz w:val="24"/>
                <w:szCs w:val="24"/>
              </w:rPr>
              <w:t>см.</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18,15 </w:t>
            </w:r>
            <w:r w:rsidRPr="00EF16CA">
              <w:rPr>
                <w:spacing w:val="-1"/>
                <w:sz w:val="24"/>
                <w:szCs w:val="24"/>
              </w:rPr>
              <w:t>посещ.</w:t>
            </w:r>
            <w:r w:rsidRPr="00EF16CA">
              <w:rPr>
                <w:sz w:val="24"/>
                <w:szCs w:val="24"/>
              </w:rPr>
              <w:t xml:space="preserve"> в смену</w:t>
            </w:r>
            <w:r w:rsidRPr="00EF16CA">
              <w:rPr>
                <w:spacing w:val="-5"/>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22</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32,3</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Аптеки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 </w:t>
            </w:r>
            <w:r w:rsidRPr="00EF16CA">
              <w:rPr>
                <w:spacing w:val="-1"/>
                <w:sz w:val="24"/>
                <w:szCs w:val="24"/>
              </w:rPr>
              <w:t>объект</w:t>
            </w:r>
            <w:r w:rsidRPr="00EF16CA">
              <w:rPr>
                <w:sz w:val="24"/>
                <w:szCs w:val="24"/>
              </w:rPr>
              <w:t xml:space="preserve"> на</w:t>
            </w:r>
            <w:r w:rsidRPr="00EF16CA">
              <w:rPr>
                <w:spacing w:val="-1"/>
                <w:sz w:val="24"/>
                <w:szCs w:val="24"/>
              </w:rPr>
              <w:t xml:space="preserve"> </w:t>
            </w:r>
            <w:r w:rsidRPr="00EF16CA">
              <w:rPr>
                <w:sz w:val="24"/>
                <w:szCs w:val="24"/>
              </w:rPr>
              <w:t xml:space="preserve">6,2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8356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0,6</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r w:rsidR="004351DF" w:rsidRPr="00EF16CA">
              <w:rPr>
                <w:sz w:val="24"/>
                <w:szCs w:val="24"/>
              </w:rPr>
              <w:t>40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Спортзалы</w:t>
            </w:r>
            <w:r w:rsidRPr="00EF16CA">
              <w:rPr>
                <w:sz w:val="24"/>
                <w:szCs w:val="24"/>
              </w:rPr>
              <w:t xml:space="preserve"> </w:t>
            </w:r>
            <w:r w:rsidRPr="00EF16CA">
              <w:rPr>
                <w:spacing w:val="-1"/>
                <w:sz w:val="24"/>
                <w:szCs w:val="24"/>
              </w:rPr>
              <w:t>общего</w:t>
            </w:r>
            <w:r w:rsidRPr="00EF16CA">
              <w:rPr>
                <w:spacing w:val="23"/>
                <w:sz w:val="24"/>
                <w:szCs w:val="24"/>
              </w:rPr>
              <w:t xml:space="preserve"> </w:t>
            </w:r>
            <w:r w:rsidRPr="00EF16CA">
              <w:rPr>
                <w:spacing w:val="-1"/>
                <w:sz w:val="24"/>
                <w:szCs w:val="24"/>
              </w:rPr>
              <w:t>пользования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r w:rsidRPr="00EF16CA">
              <w:rPr>
                <w:sz w:val="24"/>
                <w:szCs w:val="24"/>
              </w:rPr>
              <w:t xml:space="preserve"> пола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350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1295</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C81A9C"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136</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3191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10,5</w:t>
            </w:r>
          </w:p>
        </w:tc>
      </w:tr>
      <w:tr w:rsidR="00AA7E5F" w:rsidRPr="00EF16CA" w:rsidTr="006F68F2">
        <w:trPr>
          <w:trHeight w:val="241"/>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Плоскостные</w:t>
            </w:r>
            <w:r w:rsidRPr="00EF16CA">
              <w:rPr>
                <w:spacing w:val="-2"/>
                <w:sz w:val="24"/>
                <w:szCs w:val="24"/>
              </w:rPr>
              <w:t xml:space="preserve"> </w:t>
            </w:r>
            <w:r w:rsidRPr="00EF16CA">
              <w:rPr>
                <w:spacing w:val="-1"/>
                <w:sz w:val="24"/>
                <w:szCs w:val="24"/>
              </w:rPr>
              <w:t>сооружения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1949,4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7212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47E1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3052,7</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42,3</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Бассейны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w:t>
            </w:r>
            <w:r w:rsidRPr="00EF16CA">
              <w:rPr>
                <w:sz w:val="24"/>
                <w:szCs w:val="24"/>
              </w:rPr>
              <w:t xml:space="preserve"> </w:t>
            </w:r>
            <w:r w:rsidRPr="00EF16CA">
              <w:rPr>
                <w:spacing w:val="-1"/>
                <w:sz w:val="24"/>
                <w:szCs w:val="24"/>
              </w:rPr>
              <w:t>зерк.в.</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75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282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spacing w:line="23" w:lineRule="atLeast"/>
              <w:jc w:val="center"/>
              <w:rPr>
                <w:sz w:val="24"/>
                <w:szCs w:val="24"/>
              </w:rPr>
            </w:pPr>
            <w:r w:rsidRPr="00EF16CA">
              <w:rPr>
                <w:sz w:val="24"/>
                <w:szCs w:val="24"/>
              </w:rPr>
              <w:t>-</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Клубы,</w:t>
            </w:r>
            <w:r w:rsidRPr="00EF16CA">
              <w:rPr>
                <w:sz w:val="24"/>
                <w:szCs w:val="24"/>
              </w:rPr>
              <w:t xml:space="preserve"> </w:t>
            </w:r>
            <w:r w:rsidRPr="00EF16CA">
              <w:rPr>
                <w:spacing w:val="-1"/>
                <w:sz w:val="24"/>
                <w:szCs w:val="24"/>
              </w:rPr>
              <w:t>дома культуры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0788D"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190</w:t>
            </w:r>
            <w:r w:rsidR="00AA7E5F" w:rsidRPr="00EF16CA">
              <w:rPr>
                <w:sz w:val="24"/>
                <w:szCs w:val="24"/>
              </w:rPr>
              <w:t xml:space="preserve"> мест на 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70788D"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703</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47E1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360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51,2</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Библиотеки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тыс.томов</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 экз. на</w:t>
            </w:r>
            <w:r w:rsidRPr="00EF16CA">
              <w:rPr>
                <w:spacing w:val="-1"/>
                <w:sz w:val="24"/>
                <w:szCs w:val="24"/>
              </w:rPr>
              <w:t xml:space="preserve"> </w:t>
            </w:r>
            <w:r w:rsidRPr="00EF16CA">
              <w:rPr>
                <w:sz w:val="24"/>
                <w:szCs w:val="24"/>
              </w:rPr>
              <w:t xml:space="preserve">1 </w:t>
            </w:r>
            <w:r w:rsidRPr="00EF16CA">
              <w:rPr>
                <w:spacing w:val="-1"/>
                <w:sz w:val="24"/>
                <w:szCs w:val="24"/>
              </w:rPr>
              <w:t>жителя</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22602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A0570"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10377</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45,9</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Магазины</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кв.м.торг.пл.</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300 </w:t>
            </w:r>
            <w:r w:rsidRPr="00EF16CA">
              <w:rPr>
                <w:spacing w:val="-1"/>
                <w:sz w:val="24"/>
                <w:szCs w:val="24"/>
              </w:rPr>
              <w:t>кв.м.</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1110</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1581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142,4</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Предприятия</w:t>
            </w:r>
            <w:r w:rsidRPr="00EF16CA">
              <w:rPr>
                <w:sz w:val="24"/>
                <w:szCs w:val="24"/>
              </w:rPr>
              <w:t xml:space="preserve"> </w:t>
            </w:r>
            <w:r w:rsidRPr="00EF16CA">
              <w:rPr>
                <w:spacing w:val="-1"/>
                <w:sz w:val="24"/>
                <w:szCs w:val="24"/>
              </w:rPr>
              <w:t>общепита</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40 </w:t>
            </w:r>
            <w:r w:rsidRPr="00EF16CA">
              <w:rPr>
                <w:spacing w:val="-1"/>
                <w:sz w:val="24"/>
                <w:szCs w:val="24"/>
              </w:rPr>
              <w:t>мест</w:t>
            </w:r>
            <w:r w:rsidRPr="00EF16CA">
              <w:rPr>
                <w:sz w:val="24"/>
                <w:szCs w:val="24"/>
              </w:rPr>
              <w:t xml:space="preserve"> 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50308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40,5</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Предприятия</w:t>
            </w:r>
            <w:r w:rsidRPr="00EF16CA">
              <w:rPr>
                <w:sz w:val="24"/>
                <w:szCs w:val="24"/>
              </w:rPr>
              <w:t xml:space="preserve"> бытового</w:t>
            </w:r>
            <w:r w:rsidRPr="00EF16CA">
              <w:rPr>
                <w:spacing w:val="20"/>
                <w:sz w:val="24"/>
                <w:szCs w:val="24"/>
              </w:rPr>
              <w:t xml:space="preserve"> </w:t>
            </w:r>
            <w:r w:rsidRPr="00EF16CA">
              <w:rPr>
                <w:spacing w:val="-1"/>
                <w:sz w:val="24"/>
                <w:szCs w:val="24"/>
              </w:rPr>
              <w:t>обслуживания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раб.</w:t>
            </w:r>
            <w:r w:rsidRPr="00EF16CA">
              <w:rPr>
                <w:sz w:val="24"/>
                <w:szCs w:val="24"/>
              </w:rPr>
              <w:t xml:space="preserve"> </w:t>
            </w:r>
            <w:r w:rsidRPr="00EF16CA">
              <w:rPr>
                <w:spacing w:val="-1"/>
                <w:sz w:val="24"/>
                <w:szCs w:val="24"/>
              </w:rPr>
              <w:t>место</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4 </w:t>
            </w:r>
            <w:r w:rsidRPr="00EF16CA">
              <w:rPr>
                <w:spacing w:val="-1"/>
                <w:sz w:val="24"/>
                <w:szCs w:val="24"/>
              </w:rPr>
              <w:t>раб.мест</w:t>
            </w:r>
            <w:r w:rsidRPr="00EF16CA">
              <w:rPr>
                <w:sz w:val="24"/>
                <w:szCs w:val="24"/>
              </w:rPr>
              <w:t xml:space="preserve"> на</w:t>
            </w:r>
            <w:r w:rsidRPr="00EF16CA">
              <w:rPr>
                <w:spacing w:val="-1"/>
                <w:sz w:val="24"/>
                <w:szCs w:val="24"/>
              </w:rPr>
              <w:t xml:space="preserve"> </w:t>
            </w:r>
            <w:r w:rsidRPr="00EF16CA">
              <w:rPr>
                <w:sz w:val="24"/>
                <w:szCs w:val="24"/>
              </w:rPr>
              <w:t>1000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14,8</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10</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3A4FB4"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67,6</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Отделения</w:t>
            </w:r>
            <w:r w:rsidRPr="00EF16CA">
              <w:rPr>
                <w:sz w:val="24"/>
                <w:szCs w:val="24"/>
              </w:rPr>
              <w:t xml:space="preserve"> </w:t>
            </w:r>
            <w:r w:rsidRPr="00EF16CA">
              <w:rPr>
                <w:spacing w:val="-1"/>
                <w:sz w:val="24"/>
                <w:szCs w:val="24"/>
              </w:rPr>
              <w:t>связи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 объект на 1-2 тыс. 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FE13D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Отделения</w:t>
            </w:r>
            <w:r w:rsidRPr="00EF16CA">
              <w:rPr>
                <w:sz w:val="24"/>
                <w:szCs w:val="24"/>
              </w:rPr>
              <w:t xml:space="preserve"> и </w:t>
            </w:r>
            <w:r w:rsidRPr="00EF16CA">
              <w:rPr>
                <w:spacing w:val="-1"/>
                <w:sz w:val="24"/>
                <w:szCs w:val="24"/>
              </w:rPr>
              <w:t>филиалы</w:t>
            </w:r>
            <w:r w:rsidRPr="00EF16CA">
              <w:rPr>
                <w:spacing w:val="25"/>
                <w:sz w:val="24"/>
                <w:szCs w:val="24"/>
              </w:rPr>
              <w:t xml:space="preserve"> </w:t>
            </w:r>
            <w:r w:rsidRPr="00EF16CA">
              <w:rPr>
                <w:spacing w:val="-1"/>
                <w:sz w:val="24"/>
                <w:szCs w:val="24"/>
              </w:rPr>
              <w:t>Сбербанка России</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объект</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 xml:space="preserve">1 </w:t>
            </w:r>
            <w:r w:rsidRPr="00EF16CA">
              <w:rPr>
                <w:spacing w:val="-1"/>
                <w:sz w:val="24"/>
                <w:szCs w:val="24"/>
              </w:rPr>
              <w:t>операционное место</w:t>
            </w:r>
            <w:r w:rsidRPr="00EF16CA">
              <w:rPr>
                <w:spacing w:val="2"/>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1-2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A0570"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B26FE6"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Полиция</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pacing w:val="-1"/>
                <w:sz w:val="24"/>
                <w:szCs w:val="24"/>
              </w:rPr>
              <w:t>чел.</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r w:rsidRPr="00EF16CA">
              <w:rPr>
                <w:spacing w:val="2"/>
                <w:sz w:val="24"/>
                <w:szCs w:val="24"/>
              </w:rPr>
              <w:t xml:space="preserve"> </w:t>
            </w:r>
            <w:r w:rsidRPr="00EF16CA">
              <w:rPr>
                <w:spacing w:val="-1"/>
                <w:sz w:val="24"/>
                <w:szCs w:val="24"/>
              </w:rPr>
              <w:t>участковый</w:t>
            </w:r>
            <w:r w:rsidRPr="00EF16CA">
              <w:rPr>
                <w:sz w:val="24"/>
                <w:szCs w:val="24"/>
              </w:rPr>
              <w:t xml:space="preserve"> на</w:t>
            </w:r>
            <w:r w:rsidRPr="00EF16CA">
              <w:rPr>
                <w:spacing w:val="-1"/>
                <w:sz w:val="24"/>
                <w:szCs w:val="24"/>
              </w:rPr>
              <w:t xml:space="preserve"> </w:t>
            </w:r>
            <w:r w:rsidRPr="00EF16CA">
              <w:rPr>
                <w:sz w:val="24"/>
                <w:szCs w:val="24"/>
              </w:rPr>
              <w:t xml:space="preserve">3-3,5 </w:t>
            </w:r>
            <w:r w:rsidRPr="00EF16CA">
              <w:rPr>
                <w:spacing w:val="-1"/>
                <w:sz w:val="24"/>
                <w:szCs w:val="24"/>
              </w:rPr>
              <w:t>тыс.чел.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1</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DD28D7"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5</w:t>
            </w:r>
            <w:r w:rsidR="00AA7E5F" w:rsidRPr="00EF16CA">
              <w:rPr>
                <w:sz w:val="24"/>
                <w:szCs w:val="24"/>
              </w:rPr>
              <w:t>0,0</w:t>
            </w:r>
          </w:p>
        </w:tc>
      </w:tr>
      <w:tr w:rsidR="00AA7E5F" w:rsidRPr="00EF16CA" w:rsidTr="003E4A37">
        <w:trPr>
          <w:jc w:val="center"/>
        </w:trPr>
        <w:tc>
          <w:tcPr>
            <w:tcW w:w="330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Кладбища</w:t>
            </w:r>
          </w:p>
        </w:tc>
        <w:tc>
          <w:tcPr>
            <w:tcW w:w="1532"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га</w:t>
            </w:r>
          </w:p>
        </w:tc>
        <w:tc>
          <w:tcPr>
            <w:tcW w:w="4133"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AA7E5F"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0,24 га</w:t>
            </w:r>
            <w:r w:rsidRPr="00EF16CA">
              <w:rPr>
                <w:spacing w:val="-1"/>
                <w:sz w:val="24"/>
                <w:szCs w:val="24"/>
              </w:rPr>
              <w:t xml:space="preserve"> </w:t>
            </w:r>
            <w:r w:rsidRPr="00EF16CA">
              <w:rPr>
                <w:sz w:val="24"/>
                <w:szCs w:val="24"/>
              </w:rPr>
              <w:t>на</w:t>
            </w:r>
            <w:r w:rsidRPr="00EF16CA">
              <w:rPr>
                <w:spacing w:val="-1"/>
                <w:sz w:val="24"/>
                <w:szCs w:val="24"/>
              </w:rPr>
              <w:t xml:space="preserve"> </w:t>
            </w:r>
            <w:r w:rsidRPr="00EF16CA">
              <w:rPr>
                <w:sz w:val="24"/>
                <w:szCs w:val="24"/>
              </w:rPr>
              <w:t xml:space="preserve">1000 </w:t>
            </w:r>
            <w:r w:rsidRPr="00EF16CA">
              <w:rPr>
                <w:spacing w:val="-1"/>
                <w:sz w:val="24"/>
                <w:szCs w:val="24"/>
              </w:rPr>
              <w:t>чел.</w:t>
            </w:r>
          </w:p>
        </w:tc>
        <w:tc>
          <w:tcPr>
            <w:tcW w:w="2268"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06FF3" w:rsidP="00BC21F0">
            <w:pPr>
              <w:widowControl w:val="0"/>
              <w:kinsoku w:val="0"/>
              <w:overflowPunct w:val="0"/>
              <w:autoSpaceDE w:val="0"/>
              <w:autoSpaceDN w:val="0"/>
              <w:adjustRightInd w:val="0"/>
              <w:spacing w:line="23" w:lineRule="atLeast"/>
              <w:jc w:val="center"/>
              <w:rPr>
                <w:sz w:val="24"/>
                <w:szCs w:val="24"/>
              </w:rPr>
            </w:pPr>
            <w:r w:rsidRPr="00EF16CA">
              <w:rPr>
                <w:sz w:val="24"/>
                <w:szCs w:val="24"/>
              </w:rPr>
              <w:t>0,89</w:t>
            </w:r>
          </w:p>
        </w:tc>
        <w:tc>
          <w:tcPr>
            <w:tcW w:w="1985"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D42DB" w:rsidP="00BC21F0">
            <w:pPr>
              <w:widowControl w:val="0"/>
              <w:kinsoku w:val="0"/>
              <w:overflowPunct w:val="0"/>
              <w:autoSpaceDE w:val="0"/>
              <w:autoSpaceDN w:val="0"/>
              <w:adjustRightInd w:val="0"/>
              <w:spacing w:line="23" w:lineRule="atLeast"/>
              <w:jc w:val="center"/>
              <w:rPr>
                <w:sz w:val="24"/>
                <w:szCs w:val="24"/>
              </w:rPr>
            </w:pPr>
            <w:r>
              <w:rPr>
                <w:sz w:val="24"/>
                <w:szCs w:val="24"/>
              </w:rPr>
              <w:t>6,42</w:t>
            </w:r>
          </w:p>
        </w:tc>
        <w:tc>
          <w:tcPr>
            <w:tcW w:w="1784" w:type="dxa"/>
            <w:tcBorders>
              <w:top w:val="single" w:sz="4" w:space="0" w:color="000000"/>
              <w:left w:val="single" w:sz="4" w:space="0" w:color="000000"/>
              <w:bottom w:val="single" w:sz="4" w:space="0" w:color="000000"/>
              <w:right w:val="single" w:sz="4" w:space="0" w:color="000000"/>
            </w:tcBorders>
            <w:vAlign w:val="center"/>
          </w:tcPr>
          <w:p w:rsidR="00AA7E5F" w:rsidRPr="00EF16CA" w:rsidRDefault="002D42DB" w:rsidP="00BC21F0">
            <w:pPr>
              <w:widowControl w:val="0"/>
              <w:kinsoku w:val="0"/>
              <w:overflowPunct w:val="0"/>
              <w:autoSpaceDE w:val="0"/>
              <w:autoSpaceDN w:val="0"/>
              <w:adjustRightInd w:val="0"/>
              <w:spacing w:line="23" w:lineRule="atLeast"/>
              <w:jc w:val="center"/>
              <w:rPr>
                <w:sz w:val="24"/>
                <w:szCs w:val="24"/>
              </w:rPr>
            </w:pPr>
            <w:r>
              <w:rPr>
                <w:sz w:val="24"/>
                <w:szCs w:val="24"/>
              </w:rPr>
              <w:t>721,35</w:t>
            </w:r>
          </w:p>
        </w:tc>
      </w:tr>
    </w:tbl>
    <w:p w:rsidR="00AA7E5F" w:rsidRPr="00EF16CA" w:rsidRDefault="00AA7E5F" w:rsidP="001A21B8">
      <w:pPr>
        <w:spacing w:line="23" w:lineRule="atLeast"/>
        <w:jc w:val="both"/>
        <w:rPr>
          <w:color w:val="FF0000"/>
          <w:sz w:val="28"/>
          <w:szCs w:val="28"/>
        </w:rPr>
      </w:pPr>
    </w:p>
    <w:p w:rsidR="00AA7E5F" w:rsidRPr="00EF16CA" w:rsidRDefault="00AA7E5F" w:rsidP="001A21B8">
      <w:pPr>
        <w:spacing w:line="23" w:lineRule="atLeast"/>
        <w:ind w:firstLine="567"/>
        <w:jc w:val="right"/>
        <w:rPr>
          <w:rFonts w:eastAsiaTheme="minorEastAsia"/>
          <w:sz w:val="28"/>
          <w:szCs w:val="28"/>
        </w:rPr>
        <w:sectPr w:rsidR="00AA7E5F" w:rsidRPr="00EF16CA" w:rsidSect="003E4A37">
          <w:footerReference w:type="even" r:id="rId15"/>
          <w:footerReference w:type="default" r:id="rId16"/>
          <w:pgSz w:w="16840" w:h="11907" w:orient="landscape" w:code="9"/>
          <w:pgMar w:top="851" w:right="709" w:bottom="1134" w:left="1134" w:header="567" w:footer="0" w:gutter="0"/>
          <w:cols w:space="720"/>
          <w:docGrid w:linePitch="299"/>
        </w:sect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2" w:name="_Toc515704574"/>
      <w:bookmarkStart w:id="63" w:name="_Toc523237697"/>
      <w:bookmarkStart w:id="64" w:name="_Toc99702166"/>
      <w:r w:rsidRPr="00EF16CA">
        <w:rPr>
          <w:rFonts w:ascii="Times New Roman" w:hAnsi="Times New Roman" w:cs="Times New Roman"/>
          <w:sz w:val="28"/>
          <w:szCs w:val="28"/>
        </w:rPr>
        <w:lastRenderedPageBreak/>
        <w:t>1.2.4. Историко-культурное наследие</w:t>
      </w:r>
      <w:bookmarkEnd w:id="62"/>
      <w:bookmarkEnd w:id="63"/>
      <w:bookmarkEnd w:id="64"/>
    </w:p>
    <w:p w:rsidR="00AA7E5F" w:rsidRPr="00EF16CA" w:rsidRDefault="00AA7E5F" w:rsidP="00072C81">
      <w:pPr>
        <w:tabs>
          <w:tab w:val="left" w:pos="8505"/>
        </w:tabs>
        <w:kinsoku w:val="0"/>
        <w:overflowPunct w:val="0"/>
        <w:spacing w:line="23" w:lineRule="atLeast"/>
        <w:ind w:firstLine="709"/>
        <w:jc w:val="both"/>
        <w:rPr>
          <w:spacing w:val="-1"/>
          <w:sz w:val="28"/>
          <w:szCs w:val="28"/>
        </w:rPr>
      </w:pPr>
    </w:p>
    <w:p w:rsidR="0044085A" w:rsidRPr="00EF16CA" w:rsidRDefault="0044085A" w:rsidP="00072C81">
      <w:pPr>
        <w:spacing w:line="23" w:lineRule="atLeast"/>
        <w:ind w:firstLine="709"/>
        <w:jc w:val="both"/>
        <w:rPr>
          <w:sz w:val="28"/>
          <w:szCs w:val="28"/>
        </w:rPr>
      </w:pPr>
      <w:bookmarkStart w:id="65" w:name="_Toc515704575"/>
      <w:r w:rsidRPr="00EF16CA">
        <w:rPr>
          <w:sz w:val="28"/>
          <w:szCs w:val="28"/>
        </w:rPr>
        <w:t>Для оценки историко-культурного потенциала территории Республики Татарстан необходим анализ градостроительной практики всех периодов исторического развития. Государственность на территории Республики Татарстан появляется вместе с появлением городов в домонгольский период.</w:t>
      </w:r>
    </w:p>
    <w:p w:rsidR="0044085A" w:rsidRPr="00EF16CA" w:rsidRDefault="0044085A" w:rsidP="00072C81">
      <w:pPr>
        <w:spacing w:line="23" w:lineRule="atLeast"/>
        <w:ind w:firstLine="709"/>
        <w:jc w:val="both"/>
        <w:rPr>
          <w:sz w:val="28"/>
          <w:szCs w:val="28"/>
        </w:rPr>
      </w:pPr>
      <w:r w:rsidRPr="00EF16CA">
        <w:rPr>
          <w:sz w:val="28"/>
          <w:szCs w:val="28"/>
        </w:rPr>
        <w:t>Опираясь на данные археологических и исторических исследований, и рассматривая территорию Нижнекамского района в контексте исторического развития Волго-Камья, можно выделить следующие этапы градостроительного освоения на данной территории:</w:t>
      </w:r>
    </w:p>
    <w:p w:rsidR="0044085A" w:rsidRPr="00EF16CA" w:rsidRDefault="0044085A" w:rsidP="00203B66">
      <w:pPr>
        <w:pStyle w:val="af5"/>
        <w:numPr>
          <w:ilvl w:val="0"/>
          <w:numId w:val="54"/>
        </w:numPr>
        <w:tabs>
          <w:tab w:val="left" w:pos="1100"/>
        </w:tabs>
        <w:spacing w:after="0" w:line="23" w:lineRule="atLeast"/>
        <w:jc w:val="both"/>
        <w:rPr>
          <w:bCs/>
          <w:sz w:val="28"/>
          <w:szCs w:val="28"/>
        </w:rPr>
      </w:pPr>
      <w:r w:rsidRPr="00EF16CA">
        <w:rPr>
          <w:bCs/>
          <w:sz w:val="28"/>
          <w:szCs w:val="28"/>
        </w:rPr>
        <w:t xml:space="preserve">догородской: до начала </w:t>
      </w:r>
      <w:r w:rsidRPr="00EF16CA">
        <w:rPr>
          <w:bCs/>
          <w:sz w:val="28"/>
          <w:szCs w:val="28"/>
          <w:lang w:val="en-US"/>
        </w:rPr>
        <w:t>X</w:t>
      </w:r>
      <w:r w:rsidRPr="00EF16CA">
        <w:rPr>
          <w:bCs/>
          <w:sz w:val="28"/>
          <w:szCs w:val="28"/>
        </w:rPr>
        <w:t xml:space="preserve"> в.;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домонгольский: </w:t>
      </w:r>
      <w:r w:rsidRPr="00EF16CA">
        <w:rPr>
          <w:bCs/>
          <w:sz w:val="28"/>
          <w:szCs w:val="28"/>
          <w:lang w:val="en-US"/>
        </w:rPr>
        <w:t>X</w:t>
      </w:r>
      <w:r w:rsidRPr="00EF16CA">
        <w:rPr>
          <w:bCs/>
          <w:sz w:val="28"/>
          <w:szCs w:val="28"/>
        </w:rPr>
        <w:t xml:space="preserve">- начало </w:t>
      </w:r>
      <w:r w:rsidRPr="00EF16CA">
        <w:rPr>
          <w:bCs/>
          <w:sz w:val="28"/>
          <w:szCs w:val="28"/>
          <w:lang w:val="en-US"/>
        </w:rPr>
        <w:t>XIII</w:t>
      </w:r>
      <w:r w:rsidRPr="00EF16CA">
        <w:rPr>
          <w:bCs/>
          <w:sz w:val="28"/>
          <w:szCs w:val="28"/>
        </w:rPr>
        <w:t xml:space="preserve"> вв. </w:t>
      </w:r>
      <w:r w:rsidRPr="00EF16CA">
        <w:rPr>
          <w:i/>
          <w:iCs/>
          <w:sz w:val="28"/>
          <w:szCs w:val="28"/>
        </w:rPr>
        <w:t xml:space="preserve">(1236г. </w:t>
      </w:r>
      <w:r w:rsidRPr="00EF16CA">
        <w:rPr>
          <w:sz w:val="28"/>
          <w:szCs w:val="28"/>
        </w:rPr>
        <w:t>–</w:t>
      </w:r>
      <w:r w:rsidRPr="00EF16CA">
        <w:rPr>
          <w:i/>
          <w:iCs/>
          <w:sz w:val="28"/>
          <w:szCs w:val="28"/>
        </w:rPr>
        <w:t xml:space="preserve"> монгольское нашествие на Булгарию);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золотоордынский: 1236-1438 </w:t>
      </w:r>
      <w:r w:rsidRPr="00EF16CA">
        <w:rPr>
          <w:i/>
          <w:iCs/>
          <w:sz w:val="28"/>
          <w:szCs w:val="28"/>
        </w:rPr>
        <w:t xml:space="preserve">(основание Казанского ханства); </w:t>
      </w:r>
    </w:p>
    <w:p w:rsidR="0044085A" w:rsidRPr="00EF16CA" w:rsidRDefault="0044085A" w:rsidP="00203B66">
      <w:pPr>
        <w:numPr>
          <w:ilvl w:val="0"/>
          <w:numId w:val="54"/>
        </w:numPr>
        <w:tabs>
          <w:tab w:val="left" w:pos="1100"/>
        </w:tabs>
        <w:spacing w:line="23" w:lineRule="atLeast"/>
        <w:jc w:val="both"/>
        <w:rPr>
          <w:bCs/>
          <w:sz w:val="28"/>
          <w:szCs w:val="28"/>
        </w:rPr>
      </w:pPr>
      <w:r w:rsidRPr="00EF16CA">
        <w:rPr>
          <w:bCs/>
          <w:sz w:val="28"/>
          <w:szCs w:val="28"/>
        </w:rPr>
        <w:t xml:space="preserve">период Казанского ханства и Ногайской Орды: 1438-1552 </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i/>
          <w:iCs/>
          <w:sz w:val="28"/>
          <w:szCs w:val="28"/>
        </w:rPr>
        <w:t>(присоединение к Российскому государству)</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sz w:val="28"/>
          <w:szCs w:val="28"/>
        </w:rPr>
        <w:t>русский ранний: 1552-1708 гг.</w:t>
      </w:r>
      <w:r w:rsidRPr="00EF16CA">
        <w:rPr>
          <w:bCs/>
          <w:sz w:val="28"/>
          <w:szCs w:val="28"/>
        </w:rPr>
        <w:t xml:space="preserve"> </w:t>
      </w:r>
      <w:r w:rsidRPr="00EF16CA">
        <w:rPr>
          <w:i/>
          <w:iCs/>
          <w:sz w:val="28"/>
          <w:szCs w:val="28"/>
        </w:rPr>
        <w:t>(создание Казанской губернии)</w:t>
      </w:r>
    </w:p>
    <w:p w:rsidR="0044085A" w:rsidRPr="00EF16CA" w:rsidRDefault="0044085A" w:rsidP="00203B66">
      <w:pPr>
        <w:numPr>
          <w:ilvl w:val="0"/>
          <w:numId w:val="54"/>
        </w:numPr>
        <w:tabs>
          <w:tab w:val="left" w:pos="1100"/>
        </w:tabs>
        <w:spacing w:line="23" w:lineRule="atLeast"/>
        <w:jc w:val="both"/>
        <w:rPr>
          <w:bCs/>
          <w:i/>
          <w:iCs/>
          <w:sz w:val="28"/>
          <w:szCs w:val="28"/>
        </w:rPr>
      </w:pPr>
      <w:r w:rsidRPr="00EF16CA">
        <w:rPr>
          <w:bCs/>
          <w:sz w:val="28"/>
          <w:szCs w:val="28"/>
        </w:rPr>
        <w:t>губернский феодальный: 1708-1861гг.</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губернский капиталистический: 1861-1920 гг. </w:t>
      </w:r>
      <w:r w:rsidRPr="00EF16CA">
        <w:rPr>
          <w:i/>
          <w:iCs/>
          <w:sz w:val="28"/>
          <w:szCs w:val="28"/>
        </w:rPr>
        <w:t>(создание ТАССР)</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sz w:val="28"/>
          <w:szCs w:val="28"/>
        </w:rPr>
        <w:t xml:space="preserve">советский: 1920-1960-е годы </w:t>
      </w:r>
      <w:r w:rsidRPr="00EF16CA">
        <w:rPr>
          <w:i/>
          <w:sz w:val="28"/>
          <w:szCs w:val="28"/>
        </w:rPr>
        <w:t>(до строительства г. Нижнекамска)</w:t>
      </w:r>
      <w:r w:rsidRPr="00EF16CA">
        <w:rPr>
          <w:sz w:val="28"/>
          <w:szCs w:val="28"/>
        </w:rPr>
        <w:t xml:space="preserve">  </w:t>
      </w:r>
    </w:p>
    <w:p w:rsidR="0044085A" w:rsidRPr="00EF16CA" w:rsidRDefault="0044085A" w:rsidP="00203B66">
      <w:pPr>
        <w:numPr>
          <w:ilvl w:val="0"/>
          <w:numId w:val="54"/>
        </w:numPr>
        <w:tabs>
          <w:tab w:val="left" w:pos="1100"/>
        </w:tabs>
        <w:spacing w:line="23" w:lineRule="atLeast"/>
        <w:jc w:val="both"/>
        <w:rPr>
          <w:bCs/>
          <w:i/>
          <w:iCs/>
          <w:sz w:val="28"/>
          <w:szCs w:val="28"/>
        </w:rPr>
      </w:pPr>
      <w:r w:rsidRPr="00EF16CA">
        <w:rPr>
          <w:sz w:val="28"/>
          <w:szCs w:val="28"/>
        </w:rPr>
        <w:t xml:space="preserve">социалистический </w:t>
      </w:r>
      <w:r w:rsidRPr="00EF16CA">
        <w:rPr>
          <w:bCs/>
          <w:sz w:val="28"/>
          <w:szCs w:val="28"/>
        </w:rPr>
        <w:t>(</w:t>
      </w:r>
      <w:r w:rsidRPr="00EF16CA">
        <w:rPr>
          <w:i/>
          <w:iCs/>
          <w:sz w:val="28"/>
          <w:szCs w:val="28"/>
        </w:rPr>
        <w:t>образование Республики Татарстан)</w:t>
      </w:r>
    </w:p>
    <w:p w:rsidR="0044085A" w:rsidRPr="00EF16CA" w:rsidRDefault="0044085A" w:rsidP="00203B66">
      <w:pPr>
        <w:numPr>
          <w:ilvl w:val="0"/>
          <w:numId w:val="54"/>
        </w:numPr>
        <w:tabs>
          <w:tab w:val="left" w:pos="1100"/>
        </w:tabs>
        <w:spacing w:line="23" w:lineRule="atLeast"/>
        <w:jc w:val="both"/>
        <w:rPr>
          <w:i/>
          <w:iCs/>
          <w:sz w:val="28"/>
          <w:szCs w:val="28"/>
        </w:rPr>
      </w:pPr>
      <w:r w:rsidRPr="00EF16CA">
        <w:rPr>
          <w:bCs/>
          <w:sz w:val="28"/>
          <w:szCs w:val="28"/>
        </w:rPr>
        <w:t xml:space="preserve">постсоветский: с </w:t>
      </w:r>
      <w:smartTag w:uri="urn:schemas-microsoft-com:office:smarttags" w:element="metricconverter">
        <w:smartTagPr>
          <w:attr w:name="ProductID" w:val="1992 г"/>
        </w:smartTagPr>
        <w:r w:rsidRPr="00EF16CA">
          <w:rPr>
            <w:bCs/>
            <w:sz w:val="28"/>
            <w:szCs w:val="28"/>
          </w:rPr>
          <w:t>1992 г</w:t>
        </w:r>
      </w:smartTag>
      <w:r w:rsidRPr="00EF16CA">
        <w:rPr>
          <w:bCs/>
          <w:sz w:val="28"/>
          <w:szCs w:val="28"/>
        </w:rPr>
        <w:t>.</w:t>
      </w:r>
    </w:p>
    <w:p w:rsidR="0044085A" w:rsidRPr="00EF16CA" w:rsidRDefault="0044085A" w:rsidP="00072C81">
      <w:pPr>
        <w:spacing w:line="23" w:lineRule="atLeast"/>
        <w:ind w:firstLine="709"/>
        <w:jc w:val="both"/>
        <w:rPr>
          <w:noProof/>
          <w:sz w:val="28"/>
          <w:szCs w:val="28"/>
        </w:rPr>
      </w:pPr>
      <w:r w:rsidRPr="00EF16CA">
        <w:rPr>
          <w:sz w:val="28"/>
          <w:szCs w:val="28"/>
        </w:rPr>
        <w:t>Из объектов культурного наследия Нижнекамского муниципального района, состоящих на государственной охране в Афанасовском сельском поселении (в</w:t>
      </w:r>
      <w:r w:rsidRPr="00EF16CA">
        <w:rPr>
          <w:noProof/>
          <w:color w:val="000000"/>
        </w:rPr>
        <w:t xml:space="preserve"> </w:t>
      </w:r>
      <w:r w:rsidRPr="00EF16CA">
        <w:rPr>
          <w:noProof/>
          <w:color w:val="000000"/>
          <w:sz w:val="28"/>
          <w:szCs w:val="28"/>
        </w:rPr>
        <w:t>c.Бoльшoe Aфaнacoвo</w:t>
      </w:r>
      <w:r w:rsidRPr="00EF16CA">
        <w:rPr>
          <w:sz w:val="28"/>
          <w:szCs w:val="28"/>
        </w:rPr>
        <w:t xml:space="preserve">) находится </w:t>
      </w:r>
      <w:r w:rsidRPr="00EF16CA">
        <w:rPr>
          <w:noProof/>
          <w:sz w:val="28"/>
          <w:szCs w:val="28"/>
        </w:rPr>
        <w:t xml:space="preserve">Пoкpoвcкaя цepкoвь </w:t>
      </w:r>
      <w:smartTag w:uri="urn:schemas-microsoft-com:office:smarttags" w:element="metricconverter">
        <w:smartTagPr>
          <w:attr w:name="ProductID" w:val="1817 г"/>
        </w:smartTagPr>
        <w:r w:rsidRPr="00EF16CA">
          <w:rPr>
            <w:noProof/>
            <w:sz w:val="28"/>
            <w:szCs w:val="28"/>
          </w:rPr>
          <w:t>1817 г</w:t>
        </w:r>
      </w:smartTag>
      <w:r w:rsidRPr="00EF16CA">
        <w:rPr>
          <w:noProof/>
          <w:sz w:val="28"/>
          <w:szCs w:val="28"/>
        </w:rPr>
        <w:t>.</w:t>
      </w:r>
    </w:p>
    <w:p w:rsidR="00AA7E5F" w:rsidRPr="00EF16CA" w:rsidRDefault="00AA7E5F" w:rsidP="00072C81">
      <w:pPr>
        <w:pStyle w:val="af5"/>
        <w:kinsoku w:val="0"/>
        <w:overflowPunct w:val="0"/>
        <w:spacing w:after="0" w:line="23" w:lineRule="atLeast"/>
        <w:ind w:firstLine="709"/>
        <w:jc w:val="both"/>
        <w:rPr>
          <w:spacing w:val="-1"/>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6" w:name="_Toc523237698"/>
      <w:bookmarkStart w:id="67" w:name="_Toc99702167"/>
      <w:r w:rsidRPr="00EF16CA">
        <w:rPr>
          <w:rFonts w:ascii="Times New Roman" w:hAnsi="Times New Roman" w:cs="Times New Roman"/>
          <w:sz w:val="28"/>
          <w:szCs w:val="28"/>
        </w:rPr>
        <w:t>1.2.5. Производственные территории</w:t>
      </w:r>
      <w:bookmarkEnd w:id="65"/>
      <w:bookmarkEnd w:id="66"/>
      <w:bookmarkEnd w:id="67"/>
    </w:p>
    <w:p w:rsidR="00AA7E5F" w:rsidRPr="00EF16CA" w:rsidRDefault="00AA7E5F" w:rsidP="00072C81">
      <w:pPr>
        <w:spacing w:line="23" w:lineRule="atLeast"/>
        <w:ind w:firstLine="709"/>
        <w:jc w:val="both"/>
        <w:rPr>
          <w:sz w:val="28"/>
          <w:szCs w:val="28"/>
        </w:rPr>
      </w:pPr>
      <w:bookmarkStart w:id="68" w:name="_Toc515704576"/>
    </w:p>
    <w:p w:rsidR="00AA7E5F" w:rsidRPr="00EF16CA" w:rsidRDefault="00AA7E5F" w:rsidP="00072C81">
      <w:pPr>
        <w:pStyle w:val="15"/>
        <w:spacing w:line="23" w:lineRule="atLeast"/>
        <w:ind w:firstLine="709"/>
        <w:rPr>
          <w:sz w:val="28"/>
          <w:szCs w:val="28"/>
        </w:rPr>
      </w:pPr>
      <w:r w:rsidRPr="00EF16CA">
        <w:rPr>
          <w:sz w:val="28"/>
          <w:szCs w:val="28"/>
        </w:rPr>
        <w:t>На территор</w:t>
      </w:r>
      <w:r w:rsidR="00EC01C3" w:rsidRPr="00EF16CA">
        <w:rPr>
          <w:sz w:val="28"/>
          <w:szCs w:val="28"/>
        </w:rPr>
        <w:t>ии Афанасовского</w:t>
      </w:r>
      <w:r w:rsidRPr="00EF16CA">
        <w:rPr>
          <w:sz w:val="28"/>
          <w:szCs w:val="28"/>
        </w:rPr>
        <w:t xml:space="preserve"> сельского поселения действуют </w:t>
      </w:r>
      <w:r w:rsidR="00220F6F" w:rsidRPr="00EF16CA">
        <w:rPr>
          <w:sz w:val="28"/>
          <w:szCs w:val="28"/>
        </w:rPr>
        <w:t xml:space="preserve">цех по производству блоков, </w:t>
      </w:r>
      <w:r w:rsidR="00B21A82">
        <w:rPr>
          <w:sz w:val="28"/>
          <w:szCs w:val="28"/>
        </w:rPr>
        <w:t xml:space="preserve">производству металлоконструкций, </w:t>
      </w:r>
      <w:r w:rsidR="00B4227A">
        <w:rPr>
          <w:sz w:val="28"/>
          <w:szCs w:val="28"/>
        </w:rPr>
        <w:t xml:space="preserve">производство арматуры, </w:t>
      </w:r>
      <w:r w:rsidR="002A6F63">
        <w:rPr>
          <w:sz w:val="28"/>
          <w:szCs w:val="28"/>
        </w:rPr>
        <w:t xml:space="preserve">асфальтосмесительная установка, </w:t>
      </w:r>
      <w:r w:rsidR="00E722C8">
        <w:rPr>
          <w:sz w:val="28"/>
          <w:szCs w:val="28"/>
        </w:rPr>
        <w:t xml:space="preserve">промышленная площадка </w:t>
      </w:r>
      <w:r w:rsidR="00220F6F" w:rsidRPr="00EF16CA">
        <w:rPr>
          <w:sz w:val="28"/>
          <w:szCs w:val="28"/>
        </w:rPr>
        <w:t>и склады</w:t>
      </w:r>
      <w:r w:rsidRPr="00EF16CA">
        <w:rPr>
          <w:sz w:val="28"/>
          <w:szCs w:val="28"/>
        </w:rPr>
        <w:t>.</w:t>
      </w:r>
    </w:p>
    <w:p w:rsidR="00AA7E5F" w:rsidRPr="00EF16CA" w:rsidRDefault="00AA7E5F" w:rsidP="00072C81">
      <w:pPr>
        <w:widowControl w:val="0"/>
        <w:tabs>
          <w:tab w:val="left" w:pos="8789"/>
        </w:tabs>
        <w:spacing w:line="23" w:lineRule="atLeast"/>
        <w:ind w:firstLine="709"/>
        <w:jc w:val="both"/>
        <w:rPr>
          <w:spacing w:val="-1"/>
          <w:sz w:val="28"/>
          <w:szCs w:val="28"/>
        </w:rPr>
      </w:pPr>
      <w:r w:rsidRPr="00EF16CA">
        <w:rPr>
          <w:sz w:val="28"/>
          <w:szCs w:val="28"/>
        </w:rPr>
        <w:t xml:space="preserve">Также на территории </w:t>
      </w:r>
      <w:r w:rsidR="00EC01C3" w:rsidRPr="00EF16CA">
        <w:rPr>
          <w:sz w:val="28"/>
          <w:szCs w:val="28"/>
        </w:rPr>
        <w:t>Афансовского</w:t>
      </w:r>
      <w:r w:rsidRPr="00EF16CA">
        <w:rPr>
          <w:sz w:val="28"/>
          <w:szCs w:val="28"/>
        </w:rPr>
        <w:t xml:space="preserve"> сельского поселения промышленное производство представлено добычей полезных ископаемых. Т</w:t>
      </w:r>
      <w:r w:rsidRPr="00EF16CA">
        <w:rPr>
          <w:spacing w:val="-1"/>
          <w:sz w:val="28"/>
          <w:szCs w:val="28"/>
        </w:rPr>
        <w:t xml:space="preserve">ерритория </w:t>
      </w:r>
      <w:r w:rsidR="00EC01C3" w:rsidRPr="00EF16CA">
        <w:rPr>
          <w:spacing w:val="-1"/>
          <w:sz w:val="28"/>
          <w:szCs w:val="28"/>
        </w:rPr>
        <w:t>Афанасовкого</w:t>
      </w:r>
      <w:r w:rsidRPr="00EF16CA">
        <w:rPr>
          <w:spacing w:val="-1"/>
          <w:sz w:val="28"/>
          <w:szCs w:val="28"/>
        </w:rPr>
        <w:t xml:space="preserve"> сель</w:t>
      </w:r>
      <w:r w:rsidR="00EC01C3" w:rsidRPr="00EF16CA">
        <w:rPr>
          <w:spacing w:val="-1"/>
          <w:sz w:val="28"/>
          <w:szCs w:val="28"/>
        </w:rPr>
        <w:t>ского поселения расположена в пределах границ горного отвода Афанасовского месторождения нефти, предоставленного в пользование ПАО «Татнефть» им. В. Д. Шашина.</w:t>
      </w:r>
    </w:p>
    <w:p w:rsidR="0080495E" w:rsidRPr="00EF16CA" w:rsidRDefault="0080495E" w:rsidP="00072C81">
      <w:pPr>
        <w:widowControl w:val="0"/>
        <w:tabs>
          <w:tab w:val="left" w:pos="8789"/>
        </w:tabs>
        <w:spacing w:line="23" w:lineRule="atLeast"/>
        <w:ind w:firstLine="709"/>
        <w:jc w:val="both"/>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69" w:name="_Toc523237699"/>
      <w:bookmarkStart w:id="70" w:name="_Toc99702168"/>
      <w:r w:rsidRPr="00EF16CA">
        <w:rPr>
          <w:rFonts w:ascii="Times New Roman" w:hAnsi="Times New Roman" w:cs="Times New Roman"/>
          <w:sz w:val="28"/>
          <w:szCs w:val="28"/>
        </w:rPr>
        <w:t>1.2.6. Агропромышленный комплекс</w:t>
      </w:r>
      <w:bookmarkEnd w:id="68"/>
      <w:bookmarkEnd w:id="69"/>
      <w:bookmarkEnd w:id="70"/>
    </w:p>
    <w:p w:rsidR="00AA7E5F" w:rsidRPr="00EF16CA" w:rsidRDefault="00AA7E5F" w:rsidP="00072C81">
      <w:pPr>
        <w:spacing w:line="23" w:lineRule="atLeast"/>
        <w:ind w:firstLine="709"/>
        <w:jc w:val="both"/>
        <w:rPr>
          <w:sz w:val="28"/>
          <w:szCs w:val="28"/>
        </w:rPr>
      </w:pPr>
    </w:p>
    <w:p w:rsidR="00AA7E5F" w:rsidRPr="00EF16CA" w:rsidRDefault="00AA7E5F" w:rsidP="00072C81">
      <w:pPr>
        <w:tabs>
          <w:tab w:val="left" w:pos="8820"/>
          <w:tab w:val="left" w:pos="9480"/>
        </w:tabs>
        <w:spacing w:line="23" w:lineRule="atLeast"/>
        <w:ind w:firstLine="709"/>
        <w:jc w:val="both"/>
        <w:rPr>
          <w:sz w:val="28"/>
          <w:szCs w:val="28"/>
        </w:rPr>
      </w:pPr>
      <w:r w:rsidRPr="00EF16CA">
        <w:rPr>
          <w:sz w:val="28"/>
          <w:szCs w:val="28"/>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rsidR="00AA7E5F" w:rsidRPr="00EF16CA" w:rsidRDefault="00AA7E5F" w:rsidP="00072C81">
      <w:pPr>
        <w:tabs>
          <w:tab w:val="left" w:pos="8820"/>
          <w:tab w:val="left" w:pos="9480"/>
        </w:tabs>
        <w:spacing w:line="23" w:lineRule="atLeast"/>
        <w:ind w:firstLine="709"/>
        <w:jc w:val="both"/>
        <w:rPr>
          <w:sz w:val="28"/>
          <w:szCs w:val="28"/>
        </w:rPr>
      </w:pPr>
      <w:r w:rsidRPr="00EF16CA">
        <w:rPr>
          <w:sz w:val="28"/>
          <w:szCs w:val="28"/>
        </w:rPr>
        <w:lastRenderedPageBreak/>
        <w:t>Важнейшими отраслями агропромышленного комплекса являются отрасли растениеводства и животноводства.</w:t>
      </w:r>
    </w:p>
    <w:p w:rsidR="00AA7E5F" w:rsidRPr="00EF16CA" w:rsidRDefault="00AA7E5F" w:rsidP="00072C81">
      <w:pPr>
        <w:spacing w:line="23" w:lineRule="atLeast"/>
        <w:ind w:firstLine="709"/>
        <w:jc w:val="both"/>
        <w:rPr>
          <w:sz w:val="28"/>
          <w:szCs w:val="28"/>
        </w:rPr>
      </w:pPr>
      <w:r w:rsidRPr="00EF16CA">
        <w:rPr>
          <w:sz w:val="28"/>
          <w:szCs w:val="28"/>
        </w:rPr>
        <w:t xml:space="preserve">Основная сельскохозяйственная специализация </w:t>
      </w:r>
      <w:r w:rsidR="00E41C37" w:rsidRPr="00EF16CA">
        <w:rPr>
          <w:sz w:val="28"/>
          <w:szCs w:val="28"/>
        </w:rPr>
        <w:t>Афанасовского</w:t>
      </w:r>
      <w:r w:rsidRPr="00EF16CA">
        <w:rPr>
          <w:sz w:val="28"/>
          <w:szCs w:val="28"/>
        </w:rPr>
        <w:t xml:space="preserve"> сельского поселения направлена на </w:t>
      </w:r>
      <w:r w:rsidR="00E41C37" w:rsidRPr="00EF16CA">
        <w:rPr>
          <w:sz w:val="28"/>
          <w:szCs w:val="28"/>
        </w:rPr>
        <w:t>молочно-мясное животноводство, зерновое растениеводство</w:t>
      </w:r>
      <w:r w:rsidRPr="00EF16CA">
        <w:rPr>
          <w:sz w:val="28"/>
          <w:szCs w:val="28"/>
        </w:rPr>
        <w:t>.</w:t>
      </w:r>
    </w:p>
    <w:p w:rsidR="00D504EF" w:rsidRPr="00EF16CA" w:rsidRDefault="00D504EF" w:rsidP="00072C81">
      <w:pPr>
        <w:pStyle w:val="affd"/>
        <w:spacing w:line="23" w:lineRule="atLeast"/>
      </w:pPr>
      <w:r w:rsidRPr="00EF16CA">
        <w:t xml:space="preserve">Растениеводство делится на подотрасли, связанные с выращиванием определенных групп культурных растений. Основными отраслями в поселении являются зерновое хозяйство, картофелеводство и овощеводство, выращивание сахарной свеклы и рапса. </w:t>
      </w:r>
    </w:p>
    <w:p w:rsidR="00D504EF" w:rsidRPr="00EF16CA" w:rsidRDefault="00D504EF" w:rsidP="00072C81">
      <w:pPr>
        <w:pStyle w:val="affd"/>
        <w:spacing w:line="23" w:lineRule="atLeast"/>
      </w:pPr>
      <w:r w:rsidRPr="00EF16CA">
        <w:t>Главными отраслями животноводства являются молочное и мясное скотоводство, свиноводство. Дополнительными отраслями являются овцеводство, коневодство, пчеловодство.</w:t>
      </w:r>
    </w:p>
    <w:p w:rsidR="00D504EF" w:rsidRPr="00EF16CA" w:rsidRDefault="00D504EF" w:rsidP="00072C81">
      <w:pPr>
        <w:pStyle w:val="affd"/>
        <w:spacing w:line="23" w:lineRule="atLeast"/>
      </w:pPr>
      <w:r w:rsidRPr="00EF16CA">
        <w:t>На территории Афанасовского сельского поселения функционируют следующие сельскохозяйственные предприятия:</w:t>
      </w:r>
    </w:p>
    <w:p w:rsidR="00AA7E5F" w:rsidRPr="00EF16CA" w:rsidRDefault="00E642B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сеносклад</w:t>
      </w:r>
      <w:r w:rsidR="00AA7E5F" w:rsidRPr="00EF16CA">
        <w:rPr>
          <w:rFonts w:ascii="Times New Roman" w:hAnsi="Times New Roman" w:cs="Times New Roman"/>
          <w:sz w:val="28"/>
          <w:szCs w:val="28"/>
        </w:rPr>
        <w:t xml:space="preserve"> возле </w:t>
      </w:r>
      <w:r w:rsidRPr="00EF16CA">
        <w:rPr>
          <w:rFonts w:ascii="Times New Roman" w:hAnsi="Times New Roman" w:cs="Times New Roman"/>
          <w:sz w:val="28"/>
          <w:szCs w:val="28"/>
        </w:rPr>
        <w:t>с</w:t>
      </w:r>
      <w:r w:rsidR="00AA7E5F" w:rsidRPr="00EF16CA">
        <w:rPr>
          <w:rFonts w:ascii="Times New Roman" w:hAnsi="Times New Roman" w:cs="Times New Roman"/>
          <w:sz w:val="28"/>
          <w:szCs w:val="28"/>
        </w:rPr>
        <w:t>.</w:t>
      </w:r>
      <w:r w:rsidRPr="00EF16CA">
        <w:rPr>
          <w:rFonts w:ascii="Times New Roman" w:hAnsi="Times New Roman" w:cs="Times New Roman"/>
          <w:sz w:val="28"/>
          <w:szCs w:val="28"/>
        </w:rPr>
        <w:t xml:space="preserve"> Большое Афанасово;</w:t>
      </w:r>
    </w:p>
    <w:p w:rsidR="00E642BC" w:rsidRPr="00EF16CA" w:rsidRDefault="00E642B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склад</w:t>
      </w:r>
      <w:r w:rsidR="00BE6DDC" w:rsidRPr="00EF16CA">
        <w:rPr>
          <w:rFonts w:ascii="Times New Roman" w:hAnsi="Times New Roman" w:cs="Times New Roman"/>
          <w:sz w:val="28"/>
          <w:szCs w:val="28"/>
        </w:rPr>
        <w:t>ы</w:t>
      </w:r>
      <w:r w:rsidRPr="00EF16CA">
        <w:rPr>
          <w:rFonts w:ascii="Times New Roman" w:hAnsi="Times New Roman" w:cs="Times New Roman"/>
          <w:sz w:val="28"/>
          <w:szCs w:val="28"/>
        </w:rPr>
        <w:t xml:space="preserve"> </w:t>
      </w:r>
      <w:r w:rsidR="00BE6DDC" w:rsidRPr="00EF16CA">
        <w:rPr>
          <w:rFonts w:ascii="Times New Roman" w:hAnsi="Times New Roman" w:cs="Times New Roman"/>
          <w:sz w:val="28"/>
          <w:szCs w:val="28"/>
        </w:rPr>
        <w:t>на юге</w:t>
      </w:r>
      <w:r w:rsidRPr="00EF16CA">
        <w:rPr>
          <w:rFonts w:ascii="Times New Roman" w:hAnsi="Times New Roman" w:cs="Times New Roman"/>
          <w:sz w:val="28"/>
          <w:szCs w:val="28"/>
        </w:rPr>
        <w:t xml:space="preserve"> с. Большое Афанасово;</w:t>
      </w:r>
    </w:p>
    <w:p w:rsidR="00E642BC" w:rsidRPr="00EF16CA" w:rsidRDefault="00BE6DDC"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склады</w:t>
      </w:r>
      <w:r w:rsidR="00E642BC" w:rsidRPr="00EF16CA">
        <w:rPr>
          <w:rFonts w:ascii="Times New Roman" w:hAnsi="Times New Roman" w:cs="Times New Roman"/>
          <w:sz w:val="28"/>
          <w:szCs w:val="28"/>
        </w:rPr>
        <w:t xml:space="preserve"> возле с. Большое Афанасово;</w:t>
      </w:r>
    </w:p>
    <w:p w:rsidR="00AA7E5F" w:rsidRPr="00EF16CA" w:rsidRDefault="00686594" w:rsidP="00203B66">
      <w:pPr>
        <w:pStyle w:val="afffc"/>
        <w:numPr>
          <w:ilvl w:val="0"/>
          <w:numId w:val="55"/>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ООО «Бахэтлэ-Агро» (1900 голов КРС, 2000 голов птиц)</w:t>
      </w:r>
      <w:r w:rsidR="00AA7E5F" w:rsidRPr="00EF16CA">
        <w:rPr>
          <w:rFonts w:ascii="Times New Roman" w:hAnsi="Times New Roman" w:cs="Times New Roman"/>
          <w:sz w:val="28"/>
          <w:szCs w:val="28"/>
        </w:rPr>
        <w:t xml:space="preserve"> возле </w:t>
      </w:r>
      <w:r w:rsidRPr="00EF16CA">
        <w:rPr>
          <w:rFonts w:ascii="Times New Roman" w:hAnsi="Times New Roman" w:cs="Times New Roman"/>
          <w:sz w:val="28"/>
          <w:szCs w:val="28"/>
        </w:rPr>
        <w:t>с. Большое Афанасово</w:t>
      </w:r>
      <w:r w:rsidR="00AA7E5F" w:rsidRPr="00EF16CA">
        <w:rPr>
          <w:rFonts w:ascii="Times New Roman" w:hAnsi="Times New Roman" w:cs="Times New Roman"/>
          <w:sz w:val="28"/>
          <w:szCs w:val="28"/>
        </w:rPr>
        <w:t>.</w:t>
      </w:r>
    </w:p>
    <w:p w:rsidR="00AA7E5F" w:rsidRPr="00EF16CA" w:rsidRDefault="00AA7E5F" w:rsidP="00072C81">
      <w:pPr>
        <w:spacing w:line="23" w:lineRule="atLeast"/>
        <w:ind w:firstLine="709"/>
        <w:jc w:val="both"/>
        <w:rPr>
          <w:sz w:val="28"/>
          <w:szCs w:val="28"/>
        </w:rPr>
      </w:pPr>
      <w:r w:rsidRPr="00EF16CA">
        <w:rPr>
          <w:sz w:val="28"/>
          <w:szCs w:val="28"/>
        </w:rPr>
        <w:t xml:space="preserve">На территории </w:t>
      </w:r>
      <w:r w:rsidR="00FB2DA2" w:rsidRPr="00EF16CA">
        <w:rPr>
          <w:sz w:val="28"/>
          <w:szCs w:val="28"/>
        </w:rPr>
        <w:t>Афанасовского</w:t>
      </w:r>
      <w:r w:rsidRPr="00EF16CA">
        <w:rPr>
          <w:sz w:val="28"/>
          <w:szCs w:val="28"/>
        </w:rPr>
        <w:t xml:space="preserve"> сельского поселения имеются следующие недействующие объекты агропромышленного комплекса:</w:t>
      </w:r>
    </w:p>
    <w:p w:rsidR="008736DC" w:rsidRPr="00EF16CA" w:rsidRDefault="008736DC"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летний лагерь для скота </w:t>
      </w:r>
      <w:r w:rsidR="00127E27" w:rsidRPr="00EF16CA">
        <w:rPr>
          <w:rFonts w:ascii="Times New Roman" w:hAnsi="Times New Roman" w:cs="Times New Roman"/>
          <w:sz w:val="28"/>
          <w:szCs w:val="28"/>
        </w:rPr>
        <w:t>на западе от</w:t>
      </w:r>
      <w:r w:rsidRPr="00EF16CA">
        <w:rPr>
          <w:rFonts w:ascii="Times New Roman" w:hAnsi="Times New Roman" w:cs="Times New Roman"/>
          <w:sz w:val="28"/>
          <w:szCs w:val="28"/>
        </w:rPr>
        <w:t xml:space="preserve"> с.</w:t>
      </w:r>
      <w:r w:rsidR="00127E27" w:rsidRPr="00EF16CA">
        <w:rPr>
          <w:rFonts w:ascii="Times New Roman" w:hAnsi="Times New Roman" w:cs="Times New Roman"/>
          <w:sz w:val="28"/>
          <w:szCs w:val="28"/>
        </w:rPr>
        <w:t xml:space="preserve"> Нижнее Афанасово</w:t>
      </w:r>
      <w:r w:rsidRPr="00EF16CA">
        <w:rPr>
          <w:rFonts w:ascii="Times New Roman" w:hAnsi="Times New Roman" w:cs="Times New Roman"/>
          <w:sz w:val="28"/>
          <w:szCs w:val="28"/>
        </w:rPr>
        <w:t>;</w:t>
      </w:r>
    </w:p>
    <w:p w:rsidR="008736DC" w:rsidRPr="00EF16CA" w:rsidRDefault="008736DC"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зерноток на юге с. Большое Афанасово;</w:t>
      </w:r>
    </w:p>
    <w:p w:rsidR="00AA7E5F" w:rsidRPr="00EF16CA" w:rsidRDefault="00AA7E5F" w:rsidP="00203B66">
      <w:pPr>
        <w:pStyle w:val="afffc"/>
        <w:numPr>
          <w:ilvl w:val="0"/>
          <w:numId w:val="56"/>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свиноводческая ферма (СФ) </w:t>
      </w:r>
      <w:r w:rsidR="008736DC" w:rsidRPr="00EF16CA">
        <w:rPr>
          <w:rFonts w:ascii="Times New Roman" w:hAnsi="Times New Roman" w:cs="Times New Roman"/>
          <w:sz w:val="28"/>
          <w:szCs w:val="28"/>
        </w:rPr>
        <w:t>на востоке с</w:t>
      </w:r>
      <w:r w:rsidRPr="00EF16CA">
        <w:rPr>
          <w:rFonts w:ascii="Times New Roman" w:hAnsi="Times New Roman" w:cs="Times New Roman"/>
          <w:sz w:val="28"/>
          <w:szCs w:val="28"/>
        </w:rPr>
        <w:t>.</w:t>
      </w:r>
      <w:r w:rsidR="008736DC" w:rsidRPr="00EF16CA">
        <w:rPr>
          <w:rFonts w:ascii="Times New Roman" w:hAnsi="Times New Roman" w:cs="Times New Roman"/>
          <w:sz w:val="28"/>
          <w:szCs w:val="28"/>
        </w:rPr>
        <w:t xml:space="preserve"> Большое Афанасово</w:t>
      </w:r>
      <w:r w:rsidR="006219C5" w:rsidRPr="00EF16CA">
        <w:rPr>
          <w:rFonts w:ascii="Times New Roman" w:hAnsi="Times New Roman" w:cs="Times New Roman"/>
          <w:sz w:val="28"/>
          <w:szCs w:val="28"/>
        </w:rPr>
        <w:t>.</w:t>
      </w:r>
    </w:p>
    <w:p w:rsidR="00FB2DA2" w:rsidRPr="00EF16CA" w:rsidRDefault="00FB2DA2" w:rsidP="00072C81">
      <w:pPr>
        <w:spacing w:line="23" w:lineRule="atLeast"/>
        <w:ind w:firstLine="709"/>
        <w:jc w:val="both"/>
        <w:rPr>
          <w:sz w:val="28"/>
          <w:szCs w:val="28"/>
        </w:rPr>
      </w:pPr>
    </w:p>
    <w:p w:rsidR="00AA7E5F" w:rsidRPr="00EF16CA" w:rsidRDefault="00AA7E5F" w:rsidP="001A21B8">
      <w:pPr>
        <w:pStyle w:val="31"/>
        <w:spacing w:before="0" w:after="0" w:line="23" w:lineRule="atLeast"/>
        <w:jc w:val="center"/>
        <w:rPr>
          <w:rFonts w:ascii="Times New Roman" w:hAnsi="Times New Roman" w:cs="Times New Roman"/>
          <w:sz w:val="28"/>
          <w:szCs w:val="28"/>
        </w:rPr>
      </w:pPr>
      <w:bookmarkStart w:id="71" w:name="_Toc515704577"/>
      <w:bookmarkStart w:id="72" w:name="_Toc523237700"/>
      <w:bookmarkStart w:id="73" w:name="_Toc99702169"/>
      <w:r w:rsidRPr="00EF16CA">
        <w:rPr>
          <w:rFonts w:ascii="Times New Roman" w:hAnsi="Times New Roman" w:cs="Times New Roman"/>
          <w:sz w:val="28"/>
          <w:szCs w:val="28"/>
        </w:rPr>
        <w:t>1.2.7. Туристско-рекреационный потенциал. Организация отдыха местного населения</w:t>
      </w:r>
      <w:bookmarkEnd w:id="71"/>
      <w:bookmarkEnd w:id="72"/>
      <w:bookmarkEnd w:id="73"/>
    </w:p>
    <w:p w:rsidR="00AA7E5F" w:rsidRPr="00EF16CA" w:rsidRDefault="00AA7E5F" w:rsidP="00072C81">
      <w:pPr>
        <w:spacing w:line="23" w:lineRule="atLeast"/>
        <w:ind w:firstLine="709"/>
        <w:jc w:val="both"/>
        <w:rPr>
          <w:sz w:val="28"/>
          <w:szCs w:val="28"/>
        </w:rPr>
      </w:pPr>
      <w:bookmarkStart w:id="74" w:name="_Toc400637798"/>
    </w:p>
    <w:bookmarkEnd w:id="74"/>
    <w:p w:rsidR="00DB4809" w:rsidRPr="00EF16CA" w:rsidRDefault="00DB4809" w:rsidP="00072C81">
      <w:pPr>
        <w:spacing w:line="23" w:lineRule="atLeast"/>
        <w:ind w:firstLine="709"/>
        <w:jc w:val="both"/>
        <w:rPr>
          <w:sz w:val="28"/>
          <w:szCs w:val="28"/>
        </w:rPr>
      </w:pPr>
      <w:r w:rsidRPr="00EF16CA">
        <w:rPr>
          <w:sz w:val="28"/>
          <w:szCs w:val="28"/>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Нижнекамского муниципального района Республики Татарстан.</w:t>
      </w:r>
    </w:p>
    <w:p w:rsidR="00DB4809" w:rsidRPr="00EF16CA" w:rsidRDefault="00DB4809" w:rsidP="00072C81">
      <w:pPr>
        <w:pStyle w:val="afffe"/>
        <w:spacing w:line="23" w:lineRule="atLeast"/>
        <w:ind w:firstLine="709"/>
      </w:pPr>
      <w:r w:rsidRPr="00EF16CA">
        <w:t>На оценку туристско-рекреационного потенциала территории влияет значительное число факторов, в том числе, наличие залесенных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DB4809" w:rsidRPr="00EF16CA" w:rsidRDefault="00DB4809" w:rsidP="00072C81">
      <w:pPr>
        <w:spacing w:line="23" w:lineRule="atLeast"/>
        <w:ind w:firstLine="709"/>
        <w:jc w:val="both"/>
        <w:rPr>
          <w:sz w:val="28"/>
          <w:szCs w:val="28"/>
        </w:rPr>
      </w:pPr>
      <w:r w:rsidRPr="00EF16CA">
        <w:rPr>
          <w:sz w:val="28"/>
          <w:szCs w:val="28"/>
        </w:rPr>
        <w:t xml:space="preserve">По результатам оценки потенциала среди поселений Нижнекамского муниципального района Афанасовское сельское поселение вошло в группу с особо благоприятной оценкой территории для рекреационных целей. </w:t>
      </w:r>
    </w:p>
    <w:p w:rsidR="00DB4809" w:rsidRPr="00EF16CA" w:rsidRDefault="00DB4809" w:rsidP="00072C81">
      <w:pPr>
        <w:spacing w:line="23" w:lineRule="atLeast"/>
        <w:ind w:firstLine="709"/>
        <w:jc w:val="center"/>
        <w:rPr>
          <w:b/>
          <w:bCs/>
          <w:i/>
          <w:iCs/>
          <w:sz w:val="28"/>
          <w:szCs w:val="28"/>
        </w:rPr>
      </w:pPr>
      <w:r w:rsidRPr="00EF16CA">
        <w:rPr>
          <w:b/>
          <w:bCs/>
          <w:i/>
          <w:iCs/>
          <w:sz w:val="28"/>
          <w:szCs w:val="28"/>
        </w:rPr>
        <w:t>Организация отдыха местного населения</w:t>
      </w:r>
    </w:p>
    <w:p w:rsidR="00DB4809" w:rsidRPr="00EF16CA" w:rsidRDefault="00DB4809" w:rsidP="00072C81">
      <w:pPr>
        <w:spacing w:line="23" w:lineRule="atLeast"/>
        <w:ind w:firstLine="709"/>
        <w:jc w:val="both"/>
        <w:rPr>
          <w:sz w:val="28"/>
          <w:szCs w:val="28"/>
        </w:rPr>
      </w:pPr>
      <w:r w:rsidRPr="00EF16CA">
        <w:rPr>
          <w:sz w:val="28"/>
          <w:szCs w:val="28"/>
        </w:rPr>
        <w:lastRenderedPageBreak/>
        <w:t xml:space="preserve">Основным местом отдыха местного населения является озеро Лебяжье площадью территории </w:t>
      </w:r>
      <w:smartTag w:uri="urn:schemas-microsoft-com:office:smarttags" w:element="metricconverter">
        <w:smartTagPr>
          <w:attr w:name="ProductID" w:val="40,8 га"/>
        </w:smartTagPr>
        <w:r w:rsidRPr="00EF16CA">
          <w:rPr>
            <w:sz w:val="28"/>
            <w:szCs w:val="28"/>
          </w:rPr>
          <w:t>40,8 га</w:t>
        </w:r>
      </w:smartTag>
      <w:r w:rsidRPr="00EF16CA">
        <w:rPr>
          <w:sz w:val="28"/>
          <w:szCs w:val="28"/>
        </w:rPr>
        <w:t xml:space="preserve">. Данное место отдыха используется в летний период для купания, а также для зимней и летней рыбалки. </w:t>
      </w:r>
    </w:p>
    <w:p w:rsidR="00DB4809" w:rsidRPr="00EF16CA" w:rsidRDefault="00DB4809" w:rsidP="00072C81">
      <w:pPr>
        <w:spacing w:line="23" w:lineRule="atLeast"/>
        <w:ind w:firstLine="709"/>
        <w:jc w:val="both"/>
        <w:rPr>
          <w:sz w:val="28"/>
          <w:szCs w:val="28"/>
        </w:rPr>
      </w:pPr>
      <w:r w:rsidRPr="00EF16CA">
        <w:rPr>
          <w:sz w:val="28"/>
          <w:szCs w:val="28"/>
        </w:rPr>
        <w:t xml:space="preserve">Озера на территории сельского поселения приурочены к пойме реки Степной Зай. В общей сложности озера занимают территорию площадью около </w:t>
      </w:r>
      <w:smartTag w:uri="urn:schemas-microsoft-com:office:smarttags" w:element="metricconverter">
        <w:smartTagPr>
          <w:attr w:name="ProductID" w:val="49,3 га"/>
        </w:smartTagPr>
        <w:r w:rsidRPr="00EF16CA">
          <w:rPr>
            <w:sz w:val="28"/>
            <w:szCs w:val="28"/>
          </w:rPr>
          <w:t>49,3 га</w:t>
        </w:r>
      </w:smartTag>
      <w:r w:rsidRPr="00EF16CA">
        <w:rPr>
          <w:sz w:val="28"/>
          <w:szCs w:val="28"/>
        </w:rPr>
        <w:t xml:space="preserve">. Крупнейшим озером поселения по занимаемой площади является озеро Лебяжье, расположенное в </w:t>
      </w:r>
      <w:smartTag w:uri="urn:schemas-microsoft-com:office:smarttags" w:element="metricconverter">
        <w:smartTagPr>
          <w:attr w:name="ProductID" w:val="2,3 км"/>
        </w:smartTagPr>
        <w:r w:rsidRPr="00EF16CA">
          <w:rPr>
            <w:sz w:val="28"/>
            <w:szCs w:val="28"/>
          </w:rPr>
          <w:t>2,3 км</w:t>
        </w:r>
      </w:smartTag>
      <w:r w:rsidRPr="00EF16CA">
        <w:rPr>
          <w:sz w:val="28"/>
          <w:szCs w:val="28"/>
        </w:rPr>
        <w:t xml:space="preserve"> к юго-западу от с.</w:t>
      </w:r>
      <w:r w:rsidR="00004385" w:rsidRPr="00EF16CA">
        <w:rPr>
          <w:sz w:val="28"/>
          <w:szCs w:val="28"/>
        </w:rPr>
        <w:t xml:space="preserve"> </w:t>
      </w:r>
      <w:r w:rsidRPr="00EF16CA">
        <w:rPr>
          <w:sz w:val="28"/>
          <w:szCs w:val="28"/>
        </w:rPr>
        <w:t xml:space="preserve">Нижнее Афанасово. Также следует отметить, что на расстоянии около </w:t>
      </w:r>
      <w:smartTag w:uri="urn:schemas-microsoft-com:office:smarttags" w:element="metricconverter">
        <w:smartTagPr>
          <w:attr w:name="ProductID" w:val="500 м"/>
        </w:smartTagPr>
        <w:r w:rsidRPr="00EF16CA">
          <w:rPr>
            <w:sz w:val="28"/>
            <w:szCs w:val="28"/>
          </w:rPr>
          <w:t>500 м</w:t>
        </w:r>
      </w:smartTag>
      <w:r w:rsidRPr="00EF16CA">
        <w:rPr>
          <w:sz w:val="28"/>
          <w:szCs w:val="28"/>
        </w:rPr>
        <w:t xml:space="preserve"> от северных границ поселения проходит крупная протока Старая Кама.</w:t>
      </w:r>
    </w:p>
    <w:p w:rsidR="00DB4809" w:rsidRPr="00EF16CA" w:rsidRDefault="00DB4809" w:rsidP="00072C81">
      <w:pPr>
        <w:spacing w:line="23" w:lineRule="atLeast"/>
        <w:ind w:firstLine="709"/>
        <w:jc w:val="both"/>
        <w:rPr>
          <w:sz w:val="28"/>
          <w:szCs w:val="28"/>
        </w:rPr>
      </w:pPr>
      <w:r w:rsidRPr="00EF16CA">
        <w:rPr>
          <w:sz w:val="28"/>
          <w:szCs w:val="28"/>
        </w:rPr>
        <w:t>На территории Афанасовского сельского поселения в южной его части имеется оздоровительный лагерь «Чайка» и база отдыха «Чайка». Данные объекты отдыха имеют районное значение и используются не только населением Афанасовского сельского поселения.</w:t>
      </w:r>
    </w:p>
    <w:p w:rsidR="00357190" w:rsidRDefault="00DB4809" w:rsidP="00072C81">
      <w:pPr>
        <w:spacing w:line="23" w:lineRule="atLeast"/>
        <w:ind w:firstLine="709"/>
        <w:jc w:val="both"/>
        <w:rPr>
          <w:sz w:val="28"/>
          <w:szCs w:val="28"/>
        </w:rPr>
      </w:pPr>
      <w:r w:rsidRPr="00EF16CA">
        <w:rPr>
          <w:sz w:val="28"/>
          <w:szCs w:val="28"/>
        </w:rPr>
        <w:t xml:space="preserve">Рекреационные ресурсы также представлены защитными лесами, лесопарковыми зонами, которые используются для отдыха местным населением (сбор и заготовка лесных плодовых, ягодных, декоративных растений, лекарственных растений). </w:t>
      </w:r>
    </w:p>
    <w:p w:rsidR="004E7C66" w:rsidRDefault="004E7C66" w:rsidP="00072C81">
      <w:pPr>
        <w:spacing w:line="23" w:lineRule="atLeast"/>
        <w:ind w:firstLine="709"/>
        <w:jc w:val="both"/>
        <w:rPr>
          <w:sz w:val="28"/>
          <w:szCs w:val="28"/>
        </w:rPr>
      </w:pPr>
    </w:p>
    <w:p w:rsidR="004E7C66" w:rsidRPr="000F6BCC" w:rsidRDefault="004E7C66" w:rsidP="004E7C66">
      <w:pPr>
        <w:pStyle w:val="31"/>
        <w:spacing w:before="120" w:after="120"/>
        <w:jc w:val="center"/>
        <w:rPr>
          <w:rFonts w:ascii="Times New Roman" w:hAnsi="Times New Roman" w:cs="Times New Roman"/>
          <w:iCs/>
          <w:sz w:val="28"/>
          <w:szCs w:val="28"/>
        </w:rPr>
      </w:pPr>
      <w:bookmarkStart w:id="75" w:name="_Toc517333039"/>
      <w:bookmarkStart w:id="76" w:name="_Toc99702170"/>
      <w:r w:rsidRPr="000F6BCC">
        <w:rPr>
          <w:rFonts w:ascii="Times New Roman" w:hAnsi="Times New Roman" w:cs="Times New Roman"/>
          <w:iCs/>
          <w:sz w:val="28"/>
          <w:szCs w:val="28"/>
        </w:rPr>
        <w:t>1.2.8. Лесной комплекс</w:t>
      </w:r>
      <w:bookmarkEnd w:id="75"/>
      <w:bookmarkEnd w:id="76"/>
    </w:p>
    <w:p w:rsidR="004E7C66" w:rsidRDefault="004E7C66" w:rsidP="004E7C66">
      <w:pPr>
        <w:autoSpaceDE w:val="0"/>
        <w:autoSpaceDN w:val="0"/>
        <w:adjustRightInd w:val="0"/>
        <w:ind w:firstLine="700"/>
        <w:jc w:val="both"/>
        <w:rPr>
          <w:rFonts w:ascii="TimesNewRoman" w:hAnsi="TimesNewRoman" w:cs="TimesNewRoman"/>
          <w:sz w:val="28"/>
          <w:szCs w:val="28"/>
        </w:rPr>
      </w:pPr>
    </w:p>
    <w:p w:rsidR="004E7C66" w:rsidRPr="003506E0" w:rsidRDefault="004E7C66" w:rsidP="004E7C66">
      <w:pPr>
        <w:autoSpaceDE w:val="0"/>
        <w:autoSpaceDN w:val="0"/>
        <w:adjustRightInd w:val="0"/>
        <w:ind w:firstLine="700"/>
        <w:jc w:val="both"/>
        <w:rPr>
          <w:rFonts w:ascii="TimesNewRoman" w:hAnsi="TimesNewRoman" w:cs="TimesNewRoman"/>
          <w:sz w:val="28"/>
          <w:szCs w:val="28"/>
        </w:rPr>
      </w:pPr>
      <w:r w:rsidRPr="003506E0">
        <w:rPr>
          <w:rFonts w:ascii="TimesNewRoman" w:hAnsi="TimesNewRoman" w:cs="TimesNewRoman"/>
          <w:sz w:val="28"/>
          <w:szCs w:val="28"/>
        </w:rPr>
        <w:t>Земельным кодексом Российской Федерации, к землям лесного фонда относят как покрытые, так и не покрытые лесом земли.</w:t>
      </w:r>
    </w:p>
    <w:p w:rsidR="004E7C66" w:rsidRPr="00BB2D0A" w:rsidRDefault="004E7C66" w:rsidP="004E7C66">
      <w:pPr>
        <w:autoSpaceDE w:val="0"/>
        <w:autoSpaceDN w:val="0"/>
        <w:adjustRightInd w:val="0"/>
        <w:ind w:firstLine="700"/>
        <w:jc w:val="both"/>
        <w:rPr>
          <w:b/>
          <w:bCs/>
          <w:sz w:val="28"/>
          <w:szCs w:val="28"/>
        </w:rPr>
      </w:pPr>
      <w:r w:rsidRPr="009D63A1">
        <w:rPr>
          <w:sz w:val="28"/>
          <w:szCs w:val="28"/>
        </w:rPr>
        <w:t xml:space="preserve">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w:t>
      </w:r>
      <w:r w:rsidRPr="009D63A1">
        <w:rPr>
          <w:rFonts w:ascii="TimesNewRoman" w:hAnsi="TimesNewRoman" w:cs="TimesNewRoman"/>
          <w:sz w:val="28"/>
          <w:szCs w:val="28"/>
        </w:rPr>
        <w:t>Все леса, за исключением лесов, расположенных на землях обороны и землях</w:t>
      </w:r>
      <w:r>
        <w:rPr>
          <w:rFonts w:ascii="TimesNewRoman" w:hAnsi="TimesNewRoman" w:cs="TimesNewRoman"/>
          <w:sz w:val="28"/>
          <w:szCs w:val="28"/>
        </w:rPr>
        <w:t xml:space="preserve"> населённых пунктов</w:t>
      </w:r>
      <w:r w:rsidRPr="009D63A1">
        <w:rPr>
          <w:rFonts w:ascii="TimesNewRoman" w:hAnsi="TimesNewRoman" w:cs="TimesNewRoman"/>
          <w:sz w:val="28"/>
          <w:szCs w:val="28"/>
        </w:rPr>
        <w:t xml:space="preserve">, а также лесных насаждений, не входящих в лесной фонд, образуют </w:t>
      </w:r>
      <w:r w:rsidRPr="00BB2D0A">
        <w:rPr>
          <w:rFonts w:ascii="TimesNewRoman" w:hAnsi="TimesNewRoman" w:cs="TimesNewRoman"/>
          <w:sz w:val="28"/>
          <w:szCs w:val="28"/>
        </w:rPr>
        <w:t>лесной фонд.</w:t>
      </w:r>
    </w:p>
    <w:p w:rsidR="00D36D9D" w:rsidRDefault="004E7C66" w:rsidP="004E7C66">
      <w:pPr>
        <w:pStyle w:val="af5"/>
        <w:spacing w:after="0"/>
        <w:ind w:firstLine="709"/>
        <w:jc w:val="both"/>
        <w:rPr>
          <w:sz w:val="28"/>
          <w:szCs w:val="28"/>
          <w:highlight w:val="yellow"/>
        </w:rPr>
      </w:pPr>
      <w:r w:rsidRPr="00BB2D0A">
        <w:rPr>
          <w:color w:val="000000"/>
          <w:sz w:val="28"/>
          <w:szCs w:val="28"/>
        </w:rPr>
        <w:t xml:space="preserve">Лесной фонд </w:t>
      </w:r>
      <w:r w:rsidRPr="00BB2D0A">
        <w:rPr>
          <w:sz w:val="28"/>
          <w:szCs w:val="28"/>
        </w:rPr>
        <w:t xml:space="preserve">Афанасовского </w:t>
      </w:r>
      <w:r w:rsidRPr="00BB2D0A">
        <w:rPr>
          <w:color w:val="000000"/>
          <w:sz w:val="28"/>
          <w:szCs w:val="28"/>
        </w:rPr>
        <w:t xml:space="preserve">сельского поселения занимает площадь </w:t>
      </w:r>
      <w:r w:rsidR="00BB2D0A" w:rsidRPr="00BB2D0A">
        <w:rPr>
          <w:sz w:val="28"/>
          <w:szCs w:val="28"/>
        </w:rPr>
        <w:t>416,9</w:t>
      </w:r>
      <w:r w:rsidRPr="00BB2D0A">
        <w:rPr>
          <w:color w:val="000000"/>
          <w:sz w:val="28"/>
          <w:szCs w:val="28"/>
        </w:rPr>
        <w:t xml:space="preserve"> га, что составляет около</w:t>
      </w:r>
      <w:r w:rsidRPr="00BB2D0A">
        <w:rPr>
          <w:sz w:val="28"/>
          <w:szCs w:val="28"/>
        </w:rPr>
        <w:t xml:space="preserve"> </w:t>
      </w:r>
      <w:r w:rsidR="00BB2D0A" w:rsidRPr="00BB2D0A">
        <w:rPr>
          <w:sz w:val="28"/>
          <w:szCs w:val="28"/>
        </w:rPr>
        <w:t>12,88</w:t>
      </w:r>
      <w:r w:rsidRPr="00BB2D0A">
        <w:rPr>
          <w:sz w:val="28"/>
          <w:szCs w:val="28"/>
        </w:rPr>
        <w:t xml:space="preserve"> % </w:t>
      </w:r>
      <w:r w:rsidRPr="00BB2D0A">
        <w:rPr>
          <w:color w:val="000000"/>
          <w:sz w:val="28"/>
          <w:szCs w:val="28"/>
        </w:rPr>
        <w:t xml:space="preserve">от всей площади </w:t>
      </w:r>
      <w:r w:rsidRPr="00D36D9D">
        <w:rPr>
          <w:color w:val="000000"/>
          <w:sz w:val="28"/>
          <w:szCs w:val="28"/>
        </w:rPr>
        <w:t xml:space="preserve">сельского поселения. На территории сельского поселения расположены леса </w:t>
      </w:r>
      <w:r w:rsidRPr="00D36D9D">
        <w:rPr>
          <w:sz w:val="28"/>
          <w:szCs w:val="28"/>
        </w:rPr>
        <w:t>Г</w:t>
      </w:r>
      <w:r w:rsidR="00D36D9D" w:rsidRPr="00D36D9D">
        <w:rPr>
          <w:sz w:val="28"/>
          <w:szCs w:val="28"/>
        </w:rPr>
        <w:t>Б</w:t>
      </w:r>
      <w:r w:rsidRPr="00D36D9D">
        <w:rPr>
          <w:sz w:val="28"/>
          <w:szCs w:val="28"/>
        </w:rPr>
        <w:t>У «</w:t>
      </w:r>
      <w:r w:rsidR="00D36D9D" w:rsidRPr="00D36D9D">
        <w:rPr>
          <w:sz w:val="28"/>
          <w:szCs w:val="28"/>
        </w:rPr>
        <w:t>Нижнекмское</w:t>
      </w:r>
      <w:r w:rsidRPr="00D36D9D">
        <w:rPr>
          <w:sz w:val="28"/>
          <w:szCs w:val="28"/>
        </w:rPr>
        <w:t xml:space="preserve"> лесничество</w:t>
      </w:r>
      <w:r w:rsidR="00D36D9D" w:rsidRPr="00D36D9D">
        <w:rPr>
          <w:sz w:val="28"/>
          <w:szCs w:val="28"/>
        </w:rPr>
        <w:t>» Биклянского</w:t>
      </w:r>
      <w:r w:rsidRPr="00D36D9D">
        <w:rPr>
          <w:sz w:val="28"/>
          <w:szCs w:val="28"/>
        </w:rPr>
        <w:t xml:space="preserve"> участкового лесничес</w:t>
      </w:r>
      <w:r w:rsidR="00D36D9D" w:rsidRPr="00D36D9D">
        <w:rPr>
          <w:sz w:val="28"/>
          <w:szCs w:val="28"/>
        </w:rPr>
        <w:t>тва.</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 xml:space="preserve">Распределение площади лесного фонда по целевому назначению и категориям защитности </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Леса, расположенные на землях лесного фонда, по целевому назначению подразделяются на защитные и эксплуатационные леса.</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Всю площадь лесного фонда Афанасовского сельского поселения занимают защитные и резервные леса, относящиеся к категории ценных лесов, расположенных в лесостепной зоне.</w:t>
      </w:r>
    </w:p>
    <w:p w:rsidR="004E7C66" w:rsidRPr="004E7C66" w:rsidRDefault="004E7C66" w:rsidP="004E7C66">
      <w:pPr>
        <w:pStyle w:val="af5"/>
        <w:spacing w:after="0"/>
        <w:ind w:firstLine="709"/>
        <w:jc w:val="both"/>
        <w:rPr>
          <w:color w:val="000000"/>
          <w:sz w:val="28"/>
          <w:szCs w:val="28"/>
        </w:rPr>
      </w:pPr>
      <w:r w:rsidRPr="004E7C66">
        <w:rPr>
          <w:color w:val="000000"/>
          <w:sz w:val="28"/>
          <w:szCs w:val="28"/>
        </w:rPr>
        <w:t xml:space="preserve">Целевое назначение лесов, расположенных в лесостепной зоне – защита полей и других сельхозугодий от ветровой и водной эрозии почв, улучшение </w:t>
      </w:r>
      <w:r w:rsidRPr="004E7C66">
        <w:rPr>
          <w:color w:val="000000"/>
          <w:sz w:val="28"/>
          <w:szCs w:val="28"/>
        </w:rPr>
        <w:lastRenderedPageBreak/>
        <w:t xml:space="preserve">микроклимата прилегающих к лесам сельскохозяйственных угодий и иные природоохранные и природоформирующие функции. </w:t>
      </w:r>
    </w:p>
    <w:p w:rsidR="004E7C66" w:rsidRDefault="004E7C66" w:rsidP="004E7C66">
      <w:pPr>
        <w:pStyle w:val="af5"/>
        <w:spacing w:after="0"/>
        <w:ind w:firstLine="709"/>
        <w:jc w:val="both"/>
        <w:rPr>
          <w:color w:val="000000"/>
          <w:sz w:val="28"/>
          <w:szCs w:val="28"/>
        </w:rPr>
      </w:pPr>
      <w:r w:rsidRPr="004E7C66">
        <w:rPr>
          <w:color w:val="000000"/>
          <w:sz w:val="28"/>
          <w:szCs w:val="28"/>
        </w:rPr>
        <w:t>Эксплуатационные леса предназначены для производства лесозаготовок. Такие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 Эксплуатационных лесов в Афанасовском сельском поселении нет.</w:t>
      </w:r>
    </w:p>
    <w:p w:rsidR="004E7C66" w:rsidRPr="00EF16CA" w:rsidRDefault="004E7C66" w:rsidP="00072C81">
      <w:pPr>
        <w:spacing w:line="23" w:lineRule="atLeast"/>
        <w:ind w:firstLine="709"/>
        <w:jc w:val="both"/>
        <w:rPr>
          <w:sz w:val="28"/>
          <w:szCs w:val="28"/>
        </w:rPr>
      </w:pPr>
    </w:p>
    <w:p w:rsidR="00357190" w:rsidRPr="00EF16CA" w:rsidRDefault="00357190" w:rsidP="00BC531E">
      <w:pPr>
        <w:spacing w:line="23" w:lineRule="atLeast"/>
      </w:pPr>
      <w:r w:rsidRPr="00EF16CA">
        <w:br w:type="page"/>
      </w:r>
    </w:p>
    <w:p w:rsidR="004E5D8D" w:rsidRDefault="00AA7E5F" w:rsidP="00072C81">
      <w:pPr>
        <w:pStyle w:val="20"/>
        <w:spacing w:before="0" w:after="0" w:line="23" w:lineRule="atLeast"/>
        <w:ind w:left="0"/>
        <w:jc w:val="center"/>
        <w:rPr>
          <w:rFonts w:ascii="Times New Roman" w:hAnsi="Times New Roman" w:cs="Times New Roman"/>
          <w:i w:val="0"/>
        </w:rPr>
      </w:pPr>
      <w:bookmarkStart w:id="77" w:name="_Toc99702171"/>
      <w:bookmarkStart w:id="78" w:name="_Toc523237701"/>
      <w:r w:rsidRPr="00EF16CA">
        <w:rPr>
          <w:rFonts w:ascii="Times New Roman" w:hAnsi="Times New Roman" w:cs="Times New Roman"/>
          <w:i w:val="0"/>
        </w:rPr>
        <w:lastRenderedPageBreak/>
        <w:t xml:space="preserve">1.3. </w:t>
      </w:r>
      <w:r w:rsidR="004E5D8D">
        <w:rPr>
          <w:rFonts w:ascii="Times New Roman" w:hAnsi="Times New Roman" w:cs="Times New Roman"/>
          <w:i w:val="0"/>
        </w:rPr>
        <w:t>Транспортно-коммуникационная инфраструктура</w:t>
      </w:r>
      <w:bookmarkEnd w:id="77"/>
    </w:p>
    <w:p w:rsidR="004E5D8D" w:rsidRPr="004E5D8D" w:rsidRDefault="004E5D8D" w:rsidP="004E5D8D">
      <w:pPr>
        <w:jc w:val="center"/>
        <w:rPr>
          <w:b/>
          <w:sz w:val="28"/>
          <w:szCs w:val="28"/>
          <w:u w:val="single"/>
        </w:rPr>
      </w:pPr>
    </w:p>
    <w:p w:rsidR="00AA7E5F" w:rsidRPr="004E5D8D" w:rsidRDefault="00AA7E5F" w:rsidP="004E5D8D">
      <w:pPr>
        <w:jc w:val="center"/>
        <w:rPr>
          <w:b/>
          <w:sz w:val="28"/>
          <w:szCs w:val="28"/>
          <w:u w:val="single"/>
        </w:rPr>
      </w:pPr>
      <w:r w:rsidRPr="004E5D8D">
        <w:rPr>
          <w:b/>
          <w:sz w:val="28"/>
          <w:szCs w:val="28"/>
          <w:u w:val="single"/>
        </w:rPr>
        <w:t>Автомобильные дороги и транспорт</w:t>
      </w:r>
      <w:bookmarkEnd w:id="78"/>
    </w:p>
    <w:p w:rsidR="00AA7E5F" w:rsidRPr="00EF16CA" w:rsidRDefault="00AA7E5F" w:rsidP="00072C81">
      <w:pPr>
        <w:spacing w:line="23" w:lineRule="atLeast"/>
        <w:ind w:firstLine="709"/>
        <w:jc w:val="both"/>
        <w:rPr>
          <w:sz w:val="28"/>
          <w:szCs w:val="28"/>
        </w:rPr>
      </w:pPr>
      <w:r w:rsidRPr="00EF16CA">
        <w:rPr>
          <w:sz w:val="28"/>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AA7E5F" w:rsidRPr="00EF16CA" w:rsidRDefault="00AA7E5F" w:rsidP="00072C81">
      <w:pPr>
        <w:spacing w:line="23" w:lineRule="atLeast"/>
        <w:ind w:firstLine="709"/>
        <w:jc w:val="both"/>
        <w:rPr>
          <w:sz w:val="28"/>
          <w:szCs w:val="28"/>
        </w:rPr>
      </w:pPr>
      <w:r w:rsidRPr="00EF16CA">
        <w:rPr>
          <w:sz w:val="28"/>
          <w:szCs w:val="28"/>
        </w:rPr>
        <w:t>Проблемы в развитии транспорта создают угрозу замедления социального развития и формирования единого экономического пространства. Их скорейшее разрешение становится особенно важным в условиях перехода национальной экономики в фазу устойчивого роста.</w:t>
      </w:r>
    </w:p>
    <w:p w:rsidR="00FF4647" w:rsidRPr="00EF16CA" w:rsidRDefault="00FF4647" w:rsidP="00072C81">
      <w:pPr>
        <w:spacing w:line="23" w:lineRule="atLeast"/>
        <w:ind w:firstLine="709"/>
        <w:jc w:val="both"/>
        <w:rPr>
          <w:sz w:val="28"/>
          <w:szCs w:val="28"/>
        </w:rPr>
      </w:pPr>
      <w:r w:rsidRPr="00EF16CA">
        <w:rPr>
          <w:sz w:val="28"/>
          <w:szCs w:val="28"/>
        </w:rPr>
        <w:t>Транспортная структура Афанасовского сельского поселения является частью транспортной структуры Нижнекамского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4E5D8D" w:rsidRDefault="004E5D8D" w:rsidP="00072C81">
      <w:pPr>
        <w:pStyle w:val="afffff4"/>
        <w:spacing w:line="23" w:lineRule="atLeast"/>
        <w:ind w:firstLine="709"/>
        <w:jc w:val="both"/>
        <w:rPr>
          <w:rStyle w:val="afffff6"/>
          <w:rFonts w:ascii="Times New Roman" w:hAnsi="Times New Roman" w:cs="Times New Roman"/>
          <w:b/>
          <w:i/>
          <w:sz w:val="28"/>
          <w:szCs w:val="28"/>
        </w:rPr>
      </w:pPr>
    </w:p>
    <w:p w:rsidR="007C4C19" w:rsidRPr="00EF16CA" w:rsidRDefault="007C4C19" w:rsidP="00072C81">
      <w:pPr>
        <w:pStyle w:val="afffff4"/>
        <w:spacing w:line="23" w:lineRule="atLeast"/>
        <w:ind w:firstLine="709"/>
        <w:jc w:val="both"/>
        <w:rPr>
          <w:rStyle w:val="afffff6"/>
          <w:rFonts w:ascii="Times New Roman" w:hAnsi="Times New Roman" w:cs="Times New Roman"/>
          <w:i/>
          <w:sz w:val="28"/>
          <w:szCs w:val="28"/>
        </w:rPr>
      </w:pPr>
      <w:r w:rsidRPr="00EF16CA">
        <w:rPr>
          <w:rStyle w:val="afffff6"/>
          <w:rFonts w:ascii="Times New Roman" w:hAnsi="Times New Roman" w:cs="Times New Roman"/>
          <w:b/>
          <w:i/>
          <w:sz w:val="28"/>
          <w:szCs w:val="28"/>
        </w:rPr>
        <w:t>1. По форме собственности</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существующие автомобильные 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представлены дорогами регионального и местного значения. </w:t>
      </w:r>
    </w:p>
    <w:p w:rsidR="007C4C19" w:rsidRPr="00EF16CA" w:rsidRDefault="007C4C19" w:rsidP="00072C81">
      <w:pPr>
        <w:pStyle w:val="afffff4"/>
        <w:spacing w:line="23" w:lineRule="atLeast"/>
        <w:ind w:firstLine="709"/>
        <w:jc w:val="both"/>
        <w:rPr>
          <w:rStyle w:val="afffff6"/>
          <w:rFonts w:ascii="Times New Roman" w:hAnsi="Times New Roman" w:cs="Times New Roman"/>
          <w:sz w:val="28"/>
          <w:szCs w:val="28"/>
        </w:rPr>
      </w:pPr>
      <w:r w:rsidRPr="00EF16CA">
        <w:rPr>
          <w:rStyle w:val="afffff6"/>
          <w:rFonts w:ascii="Times New Roman" w:hAnsi="Times New Roman" w:cs="Times New Roman"/>
          <w:sz w:val="28"/>
          <w:szCs w:val="28"/>
        </w:rPr>
        <w:t>Автомобильными дорогами регионального значения являются:</w:t>
      </w:r>
    </w:p>
    <w:p w:rsidR="007C4C19" w:rsidRPr="00EF16CA" w:rsidRDefault="007C4C19" w:rsidP="00004385">
      <w:pPr>
        <w:pStyle w:val="a6"/>
      </w:pPr>
      <w:r w:rsidRPr="00EF16CA">
        <w:t xml:space="preserve">автомобильная дорога </w:t>
      </w:r>
      <w:r w:rsidRPr="00EF16CA">
        <w:rPr>
          <w:rStyle w:val="afffff6"/>
          <w:rFonts w:ascii="Times New Roman" w:hAnsi="Times New Roman" w:cs="Times New Roman"/>
          <w:sz w:val="28"/>
          <w:szCs w:val="28"/>
          <w:lang w:val="en-US"/>
        </w:rPr>
        <w:t>III</w:t>
      </w:r>
      <w:r w:rsidRPr="00EF16CA">
        <w:rPr>
          <w:rStyle w:val="afffff6"/>
          <w:rFonts w:ascii="Times New Roman" w:hAnsi="Times New Roman" w:cs="Times New Roman"/>
          <w:sz w:val="28"/>
          <w:szCs w:val="28"/>
        </w:rPr>
        <w:t xml:space="preserve"> категории </w:t>
      </w:r>
      <w:r w:rsidRPr="00EF16CA">
        <w:t>«Чистополь - Нижнекамск», пересекает территорию поселения с северо-востока на юг;</w:t>
      </w:r>
    </w:p>
    <w:p w:rsidR="007C4C19" w:rsidRPr="00EF16CA" w:rsidRDefault="007C4C19" w:rsidP="00004385">
      <w:pPr>
        <w:pStyle w:val="a6"/>
      </w:pPr>
      <w:r w:rsidRPr="00EF16CA">
        <w:t xml:space="preserve">автомобильная дорога </w:t>
      </w:r>
      <w:r w:rsidRPr="00EF16CA">
        <w:rPr>
          <w:lang w:val="en-US"/>
        </w:rPr>
        <w:t>V</w:t>
      </w:r>
      <w:r w:rsidRPr="00EF16CA">
        <w:t xml:space="preserve"> </w:t>
      </w:r>
      <w:r w:rsidRPr="00EF16CA">
        <w:rPr>
          <w:rStyle w:val="afffff6"/>
          <w:rFonts w:ascii="Times New Roman" w:hAnsi="Times New Roman" w:cs="Times New Roman"/>
          <w:sz w:val="28"/>
          <w:szCs w:val="28"/>
        </w:rPr>
        <w:t xml:space="preserve">категории Нижнекамск-Большое Афанасово, </w:t>
      </w:r>
      <w:r w:rsidRPr="00EF16CA">
        <w:t>которая проходит в северной части поселения и является главной въездной дорогой в с.Большое Афанасово;</w:t>
      </w:r>
    </w:p>
    <w:p w:rsidR="007C4C19" w:rsidRPr="00EF16CA" w:rsidRDefault="007C4C19" w:rsidP="00004385">
      <w:pPr>
        <w:pStyle w:val="a6"/>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Нижнекамск-Причал, </w:t>
      </w:r>
      <w:r w:rsidRPr="00EF16CA">
        <w:t>которая проходит в северной части поселения и примыкает к автодороге «Чистополь - Нижнекамск»;</w:t>
      </w:r>
    </w:p>
    <w:p w:rsidR="007C4C19" w:rsidRPr="00EF16CA" w:rsidRDefault="007C4C19" w:rsidP="00004385">
      <w:pPr>
        <w:pStyle w:val="a6"/>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w:t>
      </w:r>
      <w:r w:rsidRPr="00EF16CA">
        <w:t>Нижнекамск-детский оздоровительный лагерь труда и отдыха, которая проходит в северной части поселения;</w:t>
      </w:r>
    </w:p>
    <w:p w:rsidR="007C4C19" w:rsidRPr="00EF16CA" w:rsidRDefault="007C4C19" w:rsidP="00004385">
      <w:pPr>
        <w:pStyle w:val="a6"/>
        <w:rPr>
          <w:rStyle w:val="afffff6"/>
          <w:rFonts w:ascii="Times New Roman" w:hAnsi="Times New Roman" w:cs="Times New Roman"/>
          <w:sz w:val="28"/>
          <w:szCs w:val="28"/>
        </w:rPr>
      </w:pPr>
      <w:r w:rsidRPr="00EF16CA">
        <w:t xml:space="preserve">автомобильная дорога </w:t>
      </w:r>
      <w:r w:rsidRPr="00EF16CA">
        <w:rPr>
          <w:lang w:val="en-US"/>
        </w:rPr>
        <w:t>IV</w:t>
      </w:r>
      <w:r w:rsidRPr="00EF16CA">
        <w:t xml:space="preserve"> </w:t>
      </w:r>
      <w:r w:rsidRPr="00EF16CA">
        <w:rPr>
          <w:rStyle w:val="afffff6"/>
          <w:rFonts w:ascii="Times New Roman" w:hAnsi="Times New Roman" w:cs="Times New Roman"/>
          <w:sz w:val="28"/>
          <w:szCs w:val="28"/>
        </w:rPr>
        <w:t xml:space="preserve">категории "Чистополь-Нижнекамск"-Нижнекамск, </w:t>
      </w:r>
      <w:r w:rsidRPr="00EF16CA">
        <w:t>которая соединяет Афанасовского</w:t>
      </w:r>
      <w:r w:rsidRPr="00EF16CA">
        <w:rPr>
          <w:rStyle w:val="afffff6"/>
          <w:rFonts w:ascii="Times New Roman" w:hAnsi="Times New Roman" w:cs="Times New Roman"/>
          <w:sz w:val="28"/>
          <w:szCs w:val="28"/>
        </w:rPr>
        <w:t xml:space="preserve"> сельского поселения с г.Нижнекамск.</w:t>
      </w:r>
    </w:p>
    <w:p w:rsidR="007C4C19" w:rsidRPr="00EF16CA" w:rsidRDefault="007C4C19" w:rsidP="00072C81">
      <w:pPr>
        <w:pStyle w:val="afffff4"/>
        <w:spacing w:line="23" w:lineRule="atLeast"/>
        <w:ind w:firstLine="709"/>
        <w:jc w:val="both"/>
        <w:rPr>
          <w:rStyle w:val="afffff6"/>
          <w:rFonts w:ascii="Times New Roman" w:hAnsi="Times New Roman" w:cs="Times New Roman"/>
          <w:sz w:val="28"/>
          <w:szCs w:val="28"/>
        </w:rPr>
      </w:pPr>
      <w:r w:rsidRPr="00EF16CA">
        <w:rPr>
          <w:rStyle w:val="afffff6"/>
          <w:rFonts w:ascii="Times New Roman" w:hAnsi="Times New Roman" w:cs="Times New Roman"/>
          <w:sz w:val="28"/>
          <w:szCs w:val="28"/>
        </w:rPr>
        <w:t>Автомобильными дорогами местного значения являются:</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rStyle w:val="afffff6"/>
          <w:rFonts w:ascii="Times New Roman" w:hAnsi="Times New Roman" w:cs="Times New Roman"/>
          <w:sz w:val="28"/>
          <w:szCs w:val="28"/>
          <w:lang w:val="en-US"/>
        </w:rPr>
        <w:t>IV</w:t>
      </w:r>
      <w:r w:rsidRPr="00EF16CA">
        <w:rPr>
          <w:rStyle w:val="afffff6"/>
          <w:rFonts w:ascii="Times New Roman" w:hAnsi="Times New Roman" w:cs="Times New Roman"/>
          <w:sz w:val="28"/>
          <w:szCs w:val="28"/>
        </w:rPr>
        <w:t xml:space="preserve"> категории</w:t>
      </w:r>
      <w:r w:rsidRPr="00EF16CA">
        <w:rPr>
          <w:szCs w:val="28"/>
        </w:rPr>
        <w:t xml:space="preserve"> подъезд к базе отдыха "Чайка", проходит в центральной части поселения;</w:t>
      </w:r>
    </w:p>
    <w:p w:rsidR="007C4C19" w:rsidRPr="00EF16CA" w:rsidRDefault="007C4C19" w:rsidP="00203B66">
      <w:pPr>
        <w:pStyle w:val="a6"/>
        <w:numPr>
          <w:ilvl w:val="0"/>
          <w:numId w:val="58"/>
        </w:numPr>
        <w:tabs>
          <w:tab w:val="left" w:pos="980"/>
        </w:tabs>
        <w:spacing w:line="23" w:lineRule="atLeast"/>
        <w:rPr>
          <w:rStyle w:val="afffff6"/>
          <w:rFonts w:ascii="Times New Roman" w:hAnsi="Times New Roman" w:cs="Times New Roman"/>
          <w:sz w:val="28"/>
          <w:szCs w:val="28"/>
        </w:rPr>
      </w:pPr>
      <w:r w:rsidRPr="00EF16CA">
        <w:rPr>
          <w:szCs w:val="28"/>
        </w:rPr>
        <w:t xml:space="preserve">автомобильная дорога </w:t>
      </w:r>
      <w:r w:rsidRPr="00EF16CA">
        <w:rPr>
          <w:rStyle w:val="afffff6"/>
          <w:rFonts w:ascii="Times New Roman" w:hAnsi="Times New Roman" w:cs="Times New Roman"/>
          <w:sz w:val="28"/>
          <w:szCs w:val="28"/>
          <w:lang w:val="en-US"/>
        </w:rPr>
        <w:t>IV</w:t>
      </w:r>
      <w:r w:rsidRPr="00EF16CA">
        <w:rPr>
          <w:rStyle w:val="afffff6"/>
          <w:rFonts w:ascii="Times New Roman" w:hAnsi="Times New Roman" w:cs="Times New Roman"/>
          <w:sz w:val="28"/>
          <w:szCs w:val="28"/>
        </w:rPr>
        <w:t xml:space="preserve"> категории подъезд к свалке ТБО у с.</w:t>
      </w:r>
      <w:r w:rsidR="00004385"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t>Сарсаз-Бли, проходит в южной части поселения;</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szCs w:val="28"/>
          <w:lang w:val="en-US"/>
        </w:rPr>
        <w:t>VI</w:t>
      </w:r>
      <w:r w:rsidRPr="00EF16CA">
        <w:rPr>
          <w:rStyle w:val="afffff6"/>
          <w:rFonts w:ascii="Times New Roman" w:hAnsi="Times New Roman" w:cs="Times New Roman"/>
          <w:sz w:val="28"/>
          <w:szCs w:val="28"/>
        </w:rPr>
        <w:t xml:space="preserve"> категории "Чистополь-Нижнекамск"-Нижнее Афанасово,</w:t>
      </w:r>
      <w:r w:rsidRPr="00EF16CA">
        <w:rPr>
          <w:szCs w:val="28"/>
        </w:rPr>
        <w:t xml:space="preserve"> является главной въездной дорогой в с.</w:t>
      </w:r>
      <w:r w:rsidR="00004385" w:rsidRPr="00EF16CA">
        <w:rPr>
          <w:szCs w:val="28"/>
        </w:rPr>
        <w:t xml:space="preserve"> </w:t>
      </w:r>
      <w:r w:rsidRPr="00EF16CA">
        <w:rPr>
          <w:szCs w:val="28"/>
        </w:rPr>
        <w:t>Нижнее Афанасово;</w:t>
      </w:r>
    </w:p>
    <w:p w:rsidR="007C4C19" w:rsidRPr="00EF16CA" w:rsidRDefault="007C4C19" w:rsidP="00203B66">
      <w:pPr>
        <w:pStyle w:val="a6"/>
        <w:numPr>
          <w:ilvl w:val="0"/>
          <w:numId w:val="58"/>
        </w:numPr>
        <w:tabs>
          <w:tab w:val="left" w:pos="980"/>
        </w:tabs>
        <w:spacing w:line="23" w:lineRule="atLeast"/>
        <w:rPr>
          <w:szCs w:val="28"/>
        </w:rPr>
      </w:pPr>
      <w:r w:rsidRPr="00EF16CA">
        <w:rPr>
          <w:szCs w:val="28"/>
        </w:rPr>
        <w:t xml:space="preserve">автомобильная дорога </w:t>
      </w:r>
      <w:r w:rsidRPr="00EF16CA">
        <w:rPr>
          <w:szCs w:val="28"/>
          <w:lang w:val="en-US"/>
        </w:rPr>
        <w:t>VI</w:t>
      </w:r>
      <w:r w:rsidRPr="00EF16CA">
        <w:rPr>
          <w:rStyle w:val="afffff6"/>
          <w:rFonts w:ascii="Times New Roman" w:hAnsi="Times New Roman" w:cs="Times New Roman"/>
          <w:sz w:val="28"/>
          <w:szCs w:val="28"/>
        </w:rPr>
        <w:t xml:space="preserve"> категории подъезд к с.</w:t>
      </w:r>
      <w:r w:rsidR="00004385"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t>Нижнее Афанасово,</w:t>
      </w:r>
      <w:r w:rsidRPr="00EF16CA">
        <w:rPr>
          <w:szCs w:val="28"/>
        </w:rPr>
        <w:t xml:space="preserve"> является одной из главных въездных дорог в с.</w:t>
      </w:r>
      <w:r w:rsidR="00004385" w:rsidRPr="00EF16CA">
        <w:rPr>
          <w:szCs w:val="28"/>
        </w:rPr>
        <w:t xml:space="preserve"> </w:t>
      </w:r>
      <w:r w:rsidRPr="00EF16CA">
        <w:rPr>
          <w:szCs w:val="28"/>
        </w:rPr>
        <w:t>Нижнее Афанасово.</w:t>
      </w:r>
    </w:p>
    <w:p w:rsidR="007C4C19" w:rsidRPr="00EF16CA" w:rsidRDefault="007C4C19" w:rsidP="00072C81">
      <w:pPr>
        <w:pStyle w:val="a6"/>
        <w:numPr>
          <w:ilvl w:val="0"/>
          <w:numId w:val="0"/>
        </w:numPr>
        <w:spacing w:line="23" w:lineRule="atLeast"/>
        <w:ind w:firstLine="709"/>
        <w:rPr>
          <w:rStyle w:val="afffff6"/>
          <w:rFonts w:ascii="Times New Roman" w:hAnsi="Times New Roman" w:cs="Times New Roman"/>
          <w:sz w:val="28"/>
          <w:szCs w:val="28"/>
        </w:rPr>
      </w:pPr>
      <w:r w:rsidRPr="00EF16CA">
        <w:rPr>
          <w:rStyle w:val="afffff6"/>
          <w:rFonts w:ascii="Times New Roman" w:hAnsi="Times New Roman" w:cs="Times New Roman"/>
          <w:sz w:val="28"/>
          <w:szCs w:val="28"/>
        </w:rPr>
        <w:lastRenderedPageBreak/>
        <w:t>Перечень и протяженность автомобильных дорог регионального и местного значения в границах</w:t>
      </w:r>
      <w:r w:rsidRPr="00EF16CA">
        <w:rPr>
          <w:szCs w:val="28"/>
        </w:rPr>
        <w:t xml:space="preserve"> Афанасовского</w:t>
      </w:r>
      <w:r w:rsidRPr="00EF16CA">
        <w:rPr>
          <w:rStyle w:val="afffff6"/>
          <w:rFonts w:ascii="Times New Roman" w:hAnsi="Times New Roman" w:cs="Times New Roman"/>
          <w:sz w:val="28"/>
          <w:szCs w:val="28"/>
        </w:rPr>
        <w:t xml:space="preserve"> сельского поселения представлен в таблице </w:t>
      </w:r>
      <w:r w:rsidR="003E2367" w:rsidRPr="00EF16CA">
        <w:rPr>
          <w:rStyle w:val="afffff6"/>
          <w:rFonts w:ascii="Times New Roman" w:hAnsi="Times New Roman" w:cs="Times New Roman"/>
          <w:sz w:val="28"/>
          <w:szCs w:val="28"/>
        </w:rPr>
        <w:t>1</w:t>
      </w:r>
      <w:r w:rsidRPr="00EF16CA">
        <w:rPr>
          <w:rStyle w:val="afffff6"/>
          <w:rFonts w:ascii="Times New Roman" w:hAnsi="Times New Roman" w:cs="Times New Roman"/>
          <w:sz w:val="28"/>
          <w:szCs w:val="28"/>
        </w:rPr>
        <w:t>.</w:t>
      </w:r>
      <w:r w:rsidR="003E2367" w:rsidRPr="00EF16CA">
        <w:rPr>
          <w:rStyle w:val="afffff6"/>
          <w:rFonts w:ascii="Times New Roman" w:hAnsi="Times New Roman" w:cs="Times New Roman"/>
          <w:sz w:val="28"/>
          <w:szCs w:val="28"/>
        </w:rPr>
        <w:t>3</w:t>
      </w:r>
      <w:r w:rsidRPr="00EF16CA">
        <w:rPr>
          <w:rStyle w:val="afffff6"/>
          <w:rFonts w:ascii="Times New Roman" w:hAnsi="Times New Roman" w:cs="Times New Roman"/>
          <w:sz w:val="28"/>
          <w:szCs w:val="28"/>
        </w:rPr>
        <w:t>.1.</w:t>
      </w:r>
    </w:p>
    <w:p w:rsidR="007C4C19" w:rsidRPr="00EF16CA" w:rsidRDefault="007C4C19" w:rsidP="001A21B8">
      <w:pPr>
        <w:pStyle w:val="afffff4"/>
        <w:spacing w:line="23" w:lineRule="atLeast"/>
        <w:ind w:firstLine="567"/>
        <w:jc w:val="right"/>
        <w:rPr>
          <w:rStyle w:val="afffff6"/>
          <w:rFonts w:ascii="Times New Roman" w:hAnsi="Times New Roman" w:cs="Times New Roman"/>
          <w:sz w:val="28"/>
          <w:szCs w:val="28"/>
        </w:rPr>
      </w:pPr>
      <w:r w:rsidRPr="00EF16CA">
        <w:rPr>
          <w:rStyle w:val="afffff6"/>
          <w:rFonts w:ascii="Times New Roman" w:hAnsi="Times New Roman" w:cs="Times New Roman"/>
          <w:sz w:val="28"/>
          <w:szCs w:val="28"/>
        </w:rPr>
        <w:t xml:space="preserve">Таблица </w:t>
      </w:r>
      <w:r w:rsidR="003E2367" w:rsidRPr="00EF16CA">
        <w:rPr>
          <w:rStyle w:val="afffff6"/>
          <w:rFonts w:ascii="Times New Roman" w:hAnsi="Times New Roman" w:cs="Times New Roman"/>
          <w:sz w:val="28"/>
          <w:szCs w:val="28"/>
        </w:rPr>
        <w:t>1</w:t>
      </w:r>
      <w:r w:rsidRPr="00EF16CA">
        <w:rPr>
          <w:rStyle w:val="afffff6"/>
          <w:rFonts w:ascii="Times New Roman" w:hAnsi="Times New Roman" w:cs="Times New Roman"/>
          <w:sz w:val="28"/>
          <w:szCs w:val="28"/>
        </w:rPr>
        <w:t>.</w:t>
      </w:r>
      <w:r w:rsidR="003E2367" w:rsidRPr="00EF16CA">
        <w:rPr>
          <w:rStyle w:val="afffff6"/>
          <w:rFonts w:ascii="Times New Roman" w:hAnsi="Times New Roman" w:cs="Times New Roman"/>
          <w:sz w:val="28"/>
          <w:szCs w:val="28"/>
        </w:rPr>
        <w:t>3</w:t>
      </w:r>
      <w:r w:rsidRPr="00EF16CA">
        <w:rPr>
          <w:rStyle w:val="afffff6"/>
          <w:rFonts w:ascii="Times New Roman" w:hAnsi="Times New Roman" w:cs="Times New Roman"/>
          <w:sz w:val="28"/>
          <w:szCs w:val="28"/>
        </w:rPr>
        <w:t>.1</w:t>
      </w:r>
    </w:p>
    <w:p w:rsidR="007C4C19" w:rsidRPr="00EF16CA" w:rsidRDefault="007C4C19" w:rsidP="00BC21F0">
      <w:pPr>
        <w:pStyle w:val="afffff4"/>
        <w:spacing w:line="23" w:lineRule="atLeast"/>
        <w:jc w:val="center"/>
        <w:rPr>
          <w:rStyle w:val="afffff6"/>
          <w:rFonts w:ascii="Times New Roman" w:hAnsi="Times New Roman" w:cs="Times New Roman"/>
          <w:sz w:val="28"/>
          <w:szCs w:val="28"/>
        </w:rPr>
      </w:pPr>
      <w:r w:rsidRPr="00EF16CA">
        <w:rPr>
          <w:rStyle w:val="afffff6"/>
          <w:rFonts w:ascii="Times New Roman" w:hAnsi="Times New Roman" w:cs="Times New Roman"/>
          <w:sz w:val="28"/>
          <w:szCs w:val="28"/>
        </w:rPr>
        <w:t xml:space="preserve">Перечень автомобильных дорог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67"/>
        <w:gridCol w:w="1820"/>
        <w:gridCol w:w="1559"/>
        <w:gridCol w:w="1604"/>
        <w:gridCol w:w="1276"/>
      </w:tblGrid>
      <w:tr w:rsidR="007C4C19" w:rsidRPr="00EF16CA" w:rsidTr="00BC21F0">
        <w:trPr>
          <w:tblHeader/>
          <w:jc w:val="center"/>
        </w:trPr>
        <w:tc>
          <w:tcPr>
            <w:tcW w:w="567"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 п/п</w:t>
            </w:r>
          </w:p>
        </w:tc>
        <w:tc>
          <w:tcPr>
            <w:tcW w:w="2667"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Наименование дорог</w:t>
            </w:r>
          </w:p>
        </w:tc>
        <w:tc>
          <w:tcPr>
            <w:tcW w:w="1820" w:type="dxa"/>
            <w:vMerge w:val="restart"/>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Протяженность</w:t>
            </w:r>
          </w:p>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 границах поселения), км</w:t>
            </w:r>
          </w:p>
        </w:tc>
        <w:tc>
          <w:tcPr>
            <w:tcW w:w="4439" w:type="dxa"/>
            <w:gridSpan w:val="3"/>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 том числе</w:t>
            </w:r>
          </w:p>
        </w:tc>
      </w:tr>
      <w:tr w:rsidR="007C4C19" w:rsidRPr="00EF16CA" w:rsidTr="00BC21F0">
        <w:trPr>
          <w:tblHeader/>
          <w:jc w:val="center"/>
        </w:trPr>
        <w:tc>
          <w:tcPr>
            <w:tcW w:w="567"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1820" w:type="dxa"/>
            <w:vMerge/>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асфальто-бетонное</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цементобетон</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грунтовое</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8926" w:type="dxa"/>
            <w:gridSpan w:val="5"/>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Автодороги регионального значения</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«Чистополь - Нижнекамск»</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7,7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7,7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Нижнекамск-Большое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0,4</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0,4</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Нижнекамск-Причал</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4</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Нижнекамск-детский оздоровительный лагерь труда и отдыха</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5</w:t>
            </w:r>
          </w:p>
        </w:tc>
        <w:tc>
          <w:tcPr>
            <w:tcW w:w="2667" w:type="dxa"/>
            <w:vAlign w:val="center"/>
          </w:tcPr>
          <w:p w:rsidR="007C4C19" w:rsidRPr="00EF16CA" w:rsidRDefault="007C4C19" w:rsidP="00BC21F0">
            <w:pPr>
              <w:pStyle w:val="afffff4"/>
              <w:tabs>
                <w:tab w:val="right" w:leader="dot" w:pos="9345"/>
              </w:tabs>
              <w:spacing w:line="23" w:lineRule="atLeast"/>
              <w:jc w:val="center"/>
              <w:rPr>
                <w:rFonts w:ascii="Times New Roman" w:hAnsi="Times New Roman"/>
                <w:sz w:val="24"/>
                <w:szCs w:val="24"/>
              </w:rPr>
            </w:pPr>
            <w:r w:rsidRPr="00EF16CA">
              <w:rPr>
                <w:rStyle w:val="afffff6"/>
                <w:rFonts w:ascii="Times New Roman" w:hAnsi="Times New Roman" w:cs="Times New Roman"/>
                <w:sz w:val="24"/>
                <w:szCs w:val="24"/>
              </w:rPr>
              <w:t>Чистополь-Нижнекамск"-Нижнекамск</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Всего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10,1</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9,3</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0,8</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8926" w:type="dxa"/>
            <w:gridSpan w:val="5"/>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 xml:space="preserve">Автодороги местного значения </w:t>
            </w:r>
          </w:p>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(за исключением улично-дорожной сети населенных пунктов)</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Fonts w:ascii="Times New Roman" w:hAnsi="Times New Roman"/>
                <w:sz w:val="24"/>
                <w:szCs w:val="24"/>
              </w:rPr>
              <w:t>подъезд к базе отдыха "Чайка"</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2,1</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2,1</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подъезд к свалке ТБО у с.Сарсаз-Бли</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0,6</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0,6</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"Чистополь-Нижнекамск"-Нижнее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4</w:t>
            </w: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подъезд к с.Нижнее Афанасово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Всего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3,9</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2,7</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0,5</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r w:rsidR="007C4C19" w:rsidRPr="00EF16CA" w:rsidTr="00BC21F0">
        <w:trPr>
          <w:jc w:val="center"/>
        </w:trPr>
        <w:tc>
          <w:tcPr>
            <w:tcW w:w="5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p>
        </w:tc>
        <w:tc>
          <w:tcPr>
            <w:tcW w:w="2667"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ИТОГО</w:t>
            </w:r>
          </w:p>
        </w:tc>
        <w:tc>
          <w:tcPr>
            <w:tcW w:w="1820"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14,0</w:t>
            </w:r>
          </w:p>
        </w:tc>
        <w:tc>
          <w:tcPr>
            <w:tcW w:w="1559"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12,0</w:t>
            </w:r>
          </w:p>
        </w:tc>
        <w:tc>
          <w:tcPr>
            <w:tcW w:w="1604"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1,3</w:t>
            </w:r>
          </w:p>
        </w:tc>
        <w:tc>
          <w:tcPr>
            <w:tcW w:w="1276" w:type="dxa"/>
            <w:vAlign w:val="center"/>
          </w:tcPr>
          <w:p w:rsidR="007C4C19" w:rsidRPr="00EF16CA" w:rsidRDefault="007C4C19" w:rsidP="00BC21F0">
            <w:pPr>
              <w:pStyle w:val="afffff4"/>
              <w:tabs>
                <w:tab w:val="right" w:leader="dot" w:pos="9345"/>
              </w:tabs>
              <w:spacing w:line="23" w:lineRule="atLeast"/>
              <w:jc w:val="center"/>
              <w:rPr>
                <w:rStyle w:val="afffff6"/>
                <w:rFonts w:ascii="Times New Roman" w:hAnsi="Times New Roman" w:cs="Times New Roman"/>
                <w:sz w:val="24"/>
                <w:szCs w:val="24"/>
              </w:rPr>
            </w:pPr>
            <w:r w:rsidRPr="00EF16CA">
              <w:rPr>
                <w:rStyle w:val="afffff6"/>
                <w:rFonts w:ascii="Times New Roman" w:hAnsi="Times New Roman" w:cs="Times New Roman"/>
                <w:sz w:val="24"/>
                <w:szCs w:val="24"/>
              </w:rPr>
              <w:t>0,7</w:t>
            </w:r>
          </w:p>
        </w:tc>
      </w:tr>
    </w:tbl>
    <w:p w:rsidR="007C4C19" w:rsidRPr="00EF16CA" w:rsidRDefault="007C4C19" w:rsidP="001A21B8">
      <w:pPr>
        <w:spacing w:line="23" w:lineRule="atLeast"/>
        <w:ind w:firstLine="709"/>
        <w:jc w:val="both"/>
        <w:rPr>
          <w:sz w:val="28"/>
          <w:szCs w:val="28"/>
        </w:rPr>
      </w:pPr>
    </w:p>
    <w:p w:rsidR="007C4C19" w:rsidRPr="00EF16CA" w:rsidRDefault="007C4C19" w:rsidP="001A21B8">
      <w:pPr>
        <w:pStyle w:val="afffff4"/>
        <w:tabs>
          <w:tab w:val="left" w:pos="1120"/>
        </w:tabs>
        <w:spacing w:line="23" w:lineRule="atLeast"/>
        <w:ind w:firstLine="697"/>
        <w:jc w:val="both"/>
        <w:rPr>
          <w:rStyle w:val="afffff6"/>
          <w:rFonts w:ascii="Times New Roman" w:hAnsi="Times New Roman" w:cs="Times New Roman"/>
          <w:sz w:val="28"/>
          <w:szCs w:val="28"/>
        </w:rPr>
      </w:pPr>
      <w:r w:rsidRPr="00EF16CA">
        <w:rPr>
          <w:rStyle w:val="afffff6"/>
          <w:rFonts w:ascii="Times New Roman" w:hAnsi="Times New Roman" w:cs="Times New Roman"/>
          <w:b/>
          <w:i/>
          <w:sz w:val="28"/>
          <w:szCs w:val="28"/>
        </w:rPr>
        <w:t>По функциональному назначению</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автодороги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включают в себя дороги межмуниципального и местного значения.</w:t>
      </w:r>
    </w:p>
    <w:p w:rsidR="007C4C19" w:rsidRPr="00EF16CA" w:rsidRDefault="007C4C19" w:rsidP="00203B66">
      <w:pPr>
        <w:pStyle w:val="afffff4"/>
        <w:numPr>
          <w:ilvl w:val="0"/>
          <w:numId w:val="59"/>
        </w:numPr>
        <w:tabs>
          <w:tab w:val="left" w:pos="1120"/>
        </w:tabs>
        <w:spacing w:line="23" w:lineRule="atLeast"/>
        <w:jc w:val="both"/>
        <w:rPr>
          <w:rFonts w:ascii="Times New Roman" w:hAnsi="Times New Roman"/>
          <w:i/>
          <w:spacing w:val="-4"/>
          <w:sz w:val="28"/>
          <w:szCs w:val="28"/>
        </w:rPr>
      </w:pPr>
      <w:r w:rsidRPr="00EF16CA">
        <w:rPr>
          <w:rStyle w:val="afffff6"/>
          <w:rFonts w:ascii="Times New Roman" w:hAnsi="Times New Roman" w:cs="Times New Roman"/>
          <w:i/>
          <w:sz w:val="28"/>
          <w:szCs w:val="28"/>
        </w:rPr>
        <w:t>Межмуниципального назначения</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являются дороги </w:t>
      </w:r>
      <w:r w:rsidRPr="00EF16CA">
        <w:rPr>
          <w:rFonts w:ascii="Times New Roman" w:hAnsi="Times New Roman"/>
          <w:sz w:val="28"/>
          <w:szCs w:val="28"/>
        </w:rPr>
        <w:t xml:space="preserve">«Чистополь- Нижнекамск», </w:t>
      </w:r>
      <w:r w:rsidRPr="00EF16CA">
        <w:rPr>
          <w:rStyle w:val="afffff6"/>
          <w:rFonts w:ascii="Times New Roman" w:hAnsi="Times New Roman" w:cs="Times New Roman"/>
          <w:sz w:val="28"/>
          <w:szCs w:val="28"/>
        </w:rPr>
        <w:t xml:space="preserve">"Чистополь-Нижнекамск"-Нижнекамск, которые является </w:t>
      </w:r>
      <w:r w:rsidRPr="00EF16CA">
        <w:rPr>
          <w:rFonts w:ascii="Times New Roman" w:hAnsi="Times New Roman"/>
          <w:sz w:val="28"/>
          <w:szCs w:val="28"/>
        </w:rPr>
        <w:t>важнейшими транспортными коммуникациями района.</w:t>
      </w:r>
    </w:p>
    <w:p w:rsidR="007C4C19" w:rsidRPr="00EF16CA" w:rsidRDefault="007C4C19" w:rsidP="00203B66">
      <w:pPr>
        <w:pStyle w:val="afffff4"/>
        <w:numPr>
          <w:ilvl w:val="0"/>
          <w:numId w:val="59"/>
        </w:numPr>
        <w:tabs>
          <w:tab w:val="left" w:pos="1120"/>
        </w:tabs>
        <w:spacing w:line="23" w:lineRule="atLeast"/>
        <w:jc w:val="both"/>
        <w:rPr>
          <w:rStyle w:val="afffff6"/>
          <w:rFonts w:ascii="Times New Roman" w:hAnsi="Times New Roman" w:cs="Times New Roman"/>
          <w:i/>
          <w:sz w:val="28"/>
          <w:szCs w:val="28"/>
        </w:rPr>
      </w:pPr>
      <w:r w:rsidRPr="00EF16CA">
        <w:rPr>
          <w:rStyle w:val="afffff6"/>
          <w:rFonts w:ascii="Times New Roman" w:hAnsi="Times New Roman" w:cs="Times New Roman"/>
          <w:i/>
          <w:sz w:val="28"/>
          <w:szCs w:val="28"/>
        </w:rPr>
        <w:t>Местного значения</w:t>
      </w:r>
      <w:r w:rsidRPr="00EF16CA">
        <w:rPr>
          <w:rStyle w:val="afffff6"/>
          <w:rFonts w:ascii="Times New Roman" w:hAnsi="Times New Roman" w:cs="Times New Roman"/>
          <w:b/>
          <w:sz w:val="28"/>
          <w:szCs w:val="28"/>
        </w:rPr>
        <w:t xml:space="preserve"> </w:t>
      </w:r>
      <w:r w:rsidRPr="00EF16CA">
        <w:rPr>
          <w:rStyle w:val="afffff6"/>
          <w:rFonts w:ascii="Times New Roman" w:hAnsi="Times New Roman" w:cs="Times New Roman"/>
          <w:sz w:val="28"/>
          <w:szCs w:val="28"/>
        </w:rPr>
        <w:t xml:space="preserve">считаются все остальные автодороги </w:t>
      </w:r>
      <w:r w:rsidRPr="00EF16CA">
        <w:rPr>
          <w:rFonts w:ascii="Times New Roman" w:hAnsi="Times New Roman"/>
          <w:sz w:val="28"/>
          <w:szCs w:val="28"/>
        </w:rPr>
        <w:t>Афанасовского</w:t>
      </w:r>
      <w:r w:rsidRPr="00EF16CA">
        <w:rPr>
          <w:rStyle w:val="afffff6"/>
          <w:rFonts w:ascii="Times New Roman" w:hAnsi="Times New Roman" w:cs="Times New Roman"/>
          <w:sz w:val="28"/>
          <w:szCs w:val="28"/>
        </w:rPr>
        <w:t xml:space="preserve"> сельского поселения. </w:t>
      </w:r>
    </w:p>
    <w:p w:rsidR="007C4C19" w:rsidRPr="00EF16CA" w:rsidRDefault="007C4C19" w:rsidP="001A21B8">
      <w:pPr>
        <w:pStyle w:val="a6"/>
        <w:numPr>
          <w:ilvl w:val="0"/>
          <w:numId w:val="0"/>
        </w:numPr>
        <w:tabs>
          <w:tab w:val="left" w:pos="980"/>
        </w:tabs>
        <w:spacing w:line="23" w:lineRule="atLeast"/>
        <w:ind w:firstLine="709"/>
        <w:rPr>
          <w:rStyle w:val="afffff6"/>
          <w:rFonts w:ascii="Times New Roman" w:hAnsi="Times New Roman" w:cs="Times New Roman"/>
          <w:i/>
          <w:sz w:val="28"/>
          <w:szCs w:val="28"/>
        </w:rPr>
      </w:pPr>
      <w:r w:rsidRPr="00EF16CA">
        <w:rPr>
          <w:rStyle w:val="afffff6"/>
          <w:rFonts w:ascii="Times New Roman" w:hAnsi="Times New Roman" w:cs="Times New Roman"/>
          <w:sz w:val="28"/>
          <w:szCs w:val="28"/>
        </w:rPr>
        <w:t>2.</w:t>
      </w:r>
      <w:r w:rsidRPr="00EF16CA">
        <w:rPr>
          <w:rStyle w:val="afffff6"/>
          <w:rFonts w:ascii="Times New Roman" w:hAnsi="Times New Roman" w:cs="Times New Roman"/>
          <w:b/>
          <w:sz w:val="28"/>
          <w:szCs w:val="28"/>
        </w:rPr>
        <w:t xml:space="preserve"> </w:t>
      </w:r>
      <w:r w:rsidRPr="00EF16CA">
        <w:rPr>
          <w:szCs w:val="28"/>
        </w:rPr>
        <w:t>На территории Афанасовского</w:t>
      </w:r>
      <w:r w:rsidRPr="00EF16CA">
        <w:rPr>
          <w:rStyle w:val="afffff6"/>
          <w:rFonts w:ascii="Times New Roman" w:hAnsi="Times New Roman" w:cs="Times New Roman"/>
          <w:sz w:val="28"/>
          <w:szCs w:val="28"/>
        </w:rPr>
        <w:t xml:space="preserve"> сельского поселения</w:t>
      </w:r>
      <w:r w:rsidRPr="00EF16CA">
        <w:rPr>
          <w:szCs w:val="28"/>
        </w:rPr>
        <w:t xml:space="preserve"> </w:t>
      </w:r>
      <w:r w:rsidR="007C55CE" w:rsidRPr="00EF16CA">
        <w:rPr>
          <w:szCs w:val="28"/>
        </w:rPr>
        <w:t>имеется искусственное</w:t>
      </w:r>
      <w:r w:rsidRPr="00EF16CA">
        <w:rPr>
          <w:szCs w:val="28"/>
        </w:rPr>
        <w:t xml:space="preserve"> сооружение на автомобильной дороге регионального значения «Чистополь - Нижнекамск». Перечень искусственного сооружения представлен в таблице 2.5.2.</w:t>
      </w:r>
    </w:p>
    <w:p w:rsidR="007C4C19" w:rsidRPr="00EF16CA" w:rsidRDefault="007C4C19" w:rsidP="001A21B8">
      <w:pPr>
        <w:pStyle w:val="afffff4"/>
        <w:spacing w:line="23" w:lineRule="atLeast"/>
        <w:ind w:firstLine="567"/>
        <w:jc w:val="both"/>
        <w:rPr>
          <w:rStyle w:val="afffff6"/>
          <w:rFonts w:ascii="Times New Roman" w:hAnsi="Times New Roman" w:cs="Times New Roman"/>
          <w:i/>
          <w:sz w:val="28"/>
          <w:szCs w:val="28"/>
        </w:rPr>
      </w:pPr>
      <w:r w:rsidRPr="00EF16CA">
        <w:rPr>
          <w:rStyle w:val="afffff6"/>
          <w:rFonts w:ascii="Times New Roman" w:hAnsi="Times New Roman" w:cs="Times New Roman"/>
          <w:sz w:val="28"/>
          <w:szCs w:val="28"/>
        </w:rPr>
        <w:t xml:space="preserve">Автомобильные дороги, расположенные в границах </w:t>
      </w:r>
      <w:r w:rsidR="007C55CE" w:rsidRPr="00EF16CA">
        <w:rPr>
          <w:rStyle w:val="afffff6"/>
          <w:rFonts w:ascii="Times New Roman" w:hAnsi="Times New Roman" w:cs="Times New Roman"/>
          <w:sz w:val="28"/>
          <w:szCs w:val="28"/>
        </w:rPr>
        <w:t>населенных пунктов,</w:t>
      </w:r>
      <w:r w:rsidRPr="00EF16CA">
        <w:rPr>
          <w:rStyle w:val="afffff6"/>
          <w:rFonts w:ascii="Times New Roman" w:hAnsi="Times New Roman" w:cs="Times New Roman"/>
          <w:sz w:val="28"/>
          <w:szCs w:val="28"/>
        </w:rPr>
        <w:t xml:space="preserve"> делятся на главную улицу и улицу в жилой застройке. </w:t>
      </w:r>
      <w:r w:rsidRPr="00EF16CA">
        <w:rPr>
          <w:rStyle w:val="afffff6"/>
          <w:rFonts w:ascii="Times New Roman" w:hAnsi="Times New Roman" w:cs="Times New Roman"/>
          <w:b/>
          <w:i/>
          <w:sz w:val="28"/>
          <w:szCs w:val="28"/>
        </w:rPr>
        <w:t>Главная улица</w:t>
      </w:r>
      <w:r w:rsidRPr="00EF16CA">
        <w:rPr>
          <w:rStyle w:val="afffff6"/>
          <w:rFonts w:ascii="Times New Roman" w:hAnsi="Times New Roman" w:cs="Times New Roman"/>
          <w:sz w:val="28"/>
          <w:szCs w:val="28"/>
        </w:rPr>
        <w:t xml:space="preserve"> </w:t>
      </w:r>
      <w:r w:rsidRPr="00EF16CA">
        <w:rPr>
          <w:rStyle w:val="afffff6"/>
          <w:rFonts w:ascii="Times New Roman" w:hAnsi="Times New Roman" w:cs="Times New Roman"/>
          <w:sz w:val="28"/>
          <w:szCs w:val="28"/>
        </w:rPr>
        <w:lastRenderedPageBreak/>
        <w:t xml:space="preserve">осуществляет связь жилых территорий с общественным центром. </w:t>
      </w:r>
      <w:r w:rsidRPr="00EF16CA">
        <w:rPr>
          <w:rStyle w:val="afffff6"/>
          <w:rFonts w:ascii="Times New Roman" w:hAnsi="Times New Roman" w:cs="Times New Roman"/>
          <w:b/>
          <w:i/>
          <w:sz w:val="28"/>
          <w:szCs w:val="28"/>
        </w:rPr>
        <w:t>Улица в жилой застройке</w:t>
      </w:r>
      <w:r w:rsidRPr="00EF16CA">
        <w:rPr>
          <w:rStyle w:val="afffff6"/>
          <w:rFonts w:ascii="Times New Roman" w:hAnsi="Times New Roman" w:cs="Times New Roman"/>
          <w:sz w:val="28"/>
          <w:szCs w:val="28"/>
        </w:rPr>
        <w:t xml:space="preserve"> осуществляет связь внутри жилых территорий с главной улицей. </w:t>
      </w:r>
    </w:p>
    <w:p w:rsidR="007C4C19" w:rsidRPr="00EF16CA" w:rsidRDefault="007C4C19" w:rsidP="001A21B8">
      <w:pPr>
        <w:pStyle w:val="afffff4"/>
        <w:spacing w:line="23" w:lineRule="atLeast"/>
        <w:jc w:val="center"/>
        <w:rPr>
          <w:rStyle w:val="afffff6"/>
          <w:rFonts w:ascii="Times New Roman" w:hAnsi="Times New Roman" w:cs="Times New Roman"/>
          <w:b/>
          <w:i/>
          <w:sz w:val="28"/>
          <w:szCs w:val="28"/>
          <w:u w:val="single"/>
        </w:rPr>
      </w:pPr>
      <w:r w:rsidRPr="00EF16CA">
        <w:rPr>
          <w:rStyle w:val="afffff6"/>
          <w:rFonts w:ascii="Times New Roman" w:hAnsi="Times New Roman" w:cs="Times New Roman"/>
          <w:b/>
          <w:sz w:val="28"/>
          <w:szCs w:val="28"/>
          <w:u w:val="single"/>
        </w:rPr>
        <w:t>Железнодорожный транспорт</w:t>
      </w:r>
    </w:p>
    <w:p w:rsidR="007C4C19" w:rsidRPr="004E5D8D" w:rsidRDefault="007C4C19" w:rsidP="001A21B8">
      <w:pPr>
        <w:tabs>
          <w:tab w:val="left" w:pos="6325"/>
          <w:tab w:val="left" w:pos="8926"/>
          <w:tab w:val="left" w:pos="9390"/>
        </w:tabs>
        <w:spacing w:line="23" w:lineRule="atLeast"/>
        <w:ind w:firstLine="720"/>
        <w:rPr>
          <w:sz w:val="28"/>
          <w:szCs w:val="28"/>
        </w:rPr>
      </w:pPr>
      <w:r w:rsidRPr="00EF16CA">
        <w:rPr>
          <w:sz w:val="28"/>
          <w:szCs w:val="28"/>
        </w:rPr>
        <w:t>С запада на восток через поселение транзитом проходит ветка железной дороги «Нижнекамск – ст. Алань», соединяющая грузовой причал г.</w:t>
      </w:r>
      <w:r w:rsidRPr="004E5D8D">
        <w:rPr>
          <w:sz w:val="28"/>
          <w:szCs w:val="28"/>
        </w:rPr>
        <w:t xml:space="preserve">Нижнекамск с производственной зоной города. Протяженность данной железной дороги в границах поселения составляет </w:t>
      </w:r>
      <w:smartTag w:uri="urn:schemas-microsoft-com:office:smarttags" w:element="metricconverter">
        <w:smartTagPr>
          <w:attr w:name="ProductID" w:val="3,2 км"/>
        </w:smartTagPr>
        <w:r w:rsidRPr="004E5D8D">
          <w:rPr>
            <w:sz w:val="28"/>
            <w:szCs w:val="28"/>
          </w:rPr>
          <w:t>3,2 км</w:t>
        </w:r>
      </w:smartTag>
      <w:r w:rsidRPr="004E5D8D">
        <w:rPr>
          <w:sz w:val="28"/>
          <w:szCs w:val="28"/>
        </w:rPr>
        <w:t>.</w:t>
      </w:r>
    </w:p>
    <w:p w:rsidR="004E5D8D" w:rsidRPr="004E5D8D" w:rsidRDefault="004E5D8D" w:rsidP="004E5D8D">
      <w:pPr>
        <w:jc w:val="center"/>
        <w:rPr>
          <w:b/>
          <w:sz w:val="28"/>
          <w:szCs w:val="28"/>
          <w:u w:val="single"/>
        </w:rPr>
      </w:pPr>
      <w:r w:rsidRPr="004E5D8D">
        <w:rPr>
          <w:b/>
          <w:sz w:val="28"/>
          <w:szCs w:val="28"/>
          <w:u w:val="single"/>
        </w:rPr>
        <w:t>Трубопроводный транспорт</w:t>
      </w:r>
    </w:p>
    <w:p w:rsidR="004E5D8D" w:rsidRPr="00724F82" w:rsidRDefault="004E5D8D" w:rsidP="004E5D8D">
      <w:pPr>
        <w:ind w:firstLine="700"/>
        <w:jc w:val="both"/>
        <w:rPr>
          <w:rFonts w:cs="Arial Black"/>
          <w:spacing w:val="-4"/>
          <w:sz w:val="28"/>
          <w:szCs w:val="28"/>
          <w:lang w:eastAsia="en-US"/>
        </w:rPr>
      </w:pPr>
      <w:r w:rsidRPr="004E5D8D">
        <w:rPr>
          <w:rFonts w:cs="Arial Black"/>
          <w:spacing w:val="-4"/>
          <w:sz w:val="28"/>
          <w:szCs w:val="28"/>
          <w:lang w:eastAsia="en-US"/>
        </w:rPr>
        <w:t xml:space="preserve">Трубопроводный транспорт – специфический узкоспециализированный вид транспорта, осуществляющий передачу (перекачку) по трубопроводам жидких, </w:t>
      </w:r>
      <w:r w:rsidRPr="00724F82">
        <w:rPr>
          <w:rFonts w:cs="Arial Black"/>
          <w:spacing w:val="-4"/>
          <w:sz w:val="28"/>
          <w:szCs w:val="28"/>
          <w:lang w:eastAsia="en-US"/>
        </w:rPr>
        <w:t>газообразных или твердых полупродуктов.</w:t>
      </w:r>
    </w:p>
    <w:p w:rsidR="004E5D8D" w:rsidRPr="00724F82" w:rsidRDefault="004E5D8D" w:rsidP="00724F82">
      <w:pPr>
        <w:ind w:firstLine="700"/>
        <w:jc w:val="both"/>
        <w:rPr>
          <w:rFonts w:cs="Arial Black"/>
          <w:spacing w:val="-4"/>
          <w:sz w:val="28"/>
          <w:szCs w:val="28"/>
          <w:lang w:eastAsia="en-US"/>
        </w:rPr>
      </w:pPr>
      <w:r w:rsidRPr="00724F82">
        <w:rPr>
          <w:rFonts w:cs="Arial Black"/>
          <w:spacing w:val="-4"/>
          <w:sz w:val="28"/>
          <w:szCs w:val="28"/>
          <w:lang w:eastAsia="en-US"/>
        </w:rPr>
        <w:t>По территории Афанасовского сельского поселения проход</w:t>
      </w:r>
      <w:r w:rsidR="00724F82" w:rsidRPr="00724F82">
        <w:rPr>
          <w:rFonts w:cs="Arial Black"/>
          <w:spacing w:val="-4"/>
          <w:sz w:val="28"/>
          <w:szCs w:val="28"/>
          <w:lang w:eastAsia="en-US"/>
        </w:rPr>
        <w:t>ит магистральный газопровод.</w:t>
      </w:r>
    </w:p>
    <w:p w:rsidR="004E5D8D" w:rsidRPr="0049452F" w:rsidRDefault="004E5D8D" w:rsidP="000F6BCC">
      <w:pPr>
        <w:jc w:val="center"/>
        <w:rPr>
          <w:b/>
          <w:sz w:val="28"/>
          <w:szCs w:val="28"/>
          <w:u w:val="single"/>
        </w:rPr>
      </w:pPr>
      <w:r w:rsidRPr="0049452F">
        <w:rPr>
          <w:b/>
          <w:sz w:val="28"/>
          <w:szCs w:val="28"/>
          <w:u w:val="single"/>
        </w:rPr>
        <w:t>Объекты придорожного сервиса</w:t>
      </w:r>
    </w:p>
    <w:p w:rsidR="004E5D8D" w:rsidRPr="004E5D8D" w:rsidRDefault="004E5D8D" w:rsidP="004E5D8D">
      <w:pPr>
        <w:ind w:firstLine="700"/>
        <w:jc w:val="both"/>
        <w:rPr>
          <w:sz w:val="28"/>
          <w:szCs w:val="28"/>
        </w:rPr>
      </w:pPr>
      <w:r w:rsidRPr="0049452F">
        <w:rPr>
          <w:sz w:val="28"/>
          <w:szCs w:val="28"/>
        </w:rPr>
        <w:t xml:space="preserve">Вдоль автодороги </w:t>
      </w:r>
      <w:r w:rsidR="0049452F" w:rsidRPr="0049452F">
        <w:rPr>
          <w:sz w:val="28"/>
          <w:szCs w:val="28"/>
        </w:rPr>
        <w:t>регионального</w:t>
      </w:r>
      <w:r w:rsidRPr="0049452F">
        <w:rPr>
          <w:sz w:val="28"/>
          <w:szCs w:val="28"/>
        </w:rPr>
        <w:t xml:space="preserve"> значения </w:t>
      </w:r>
      <w:r w:rsidRPr="0049452F">
        <w:rPr>
          <w:spacing w:val="-4"/>
          <w:sz w:val="28"/>
          <w:szCs w:val="28"/>
        </w:rPr>
        <w:t>«</w:t>
      </w:r>
      <w:r w:rsidR="0049452F" w:rsidRPr="0049452F">
        <w:rPr>
          <w:spacing w:val="-4"/>
          <w:sz w:val="28"/>
          <w:szCs w:val="28"/>
        </w:rPr>
        <w:t>Чистополь - Нижнекамск</w:t>
      </w:r>
      <w:r w:rsidRPr="0049452F">
        <w:rPr>
          <w:spacing w:val="-4"/>
          <w:sz w:val="28"/>
          <w:szCs w:val="28"/>
        </w:rPr>
        <w:t>» расположена автозаправочная ста</w:t>
      </w:r>
      <w:r w:rsidR="0049452F" w:rsidRPr="0049452F">
        <w:rPr>
          <w:spacing w:val="-4"/>
          <w:sz w:val="28"/>
          <w:szCs w:val="28"/>
        </w:rPr>
        <w:t>н</w:t>
      </w:r>
      <w:r w:rsidRPr="0049452F">
        <w:rPr>
          <w:spacing w:val="-4"/>
          <w:sz w:val="28"/>
          <w:szCs w:val="28"/>
        </w:rPr>
        <w:t>ция.</w:t>
      </w:r>
      <w:r w:rsidR="0049452F" w:rsidRPr="0049452F">
        <w:rPr>
          <w:spacing w:val="-4"/>
          <w:sz w:val="28"/>
          <w:szCs w:val="28"/>
        </w:rPr>
        <w:t xml:space="preserve"> Так же в границах с. Большое Афанасово располагаются автозаправочная станция и автосервис «НизгарАвто»</w:t>
      </w:r>
    </w:p>
    <w:p w:rsidR="007C55CE" w:rsidRPr="00EF16CA" w:rsidRDefault="007C55CE" w:rsidP="004E5D8D">
      <w:pPr>
        <w:pStyle w:val="affd"/>
        <w:spacing w:line="23" w:lineRule="atLeast"/>
        <w:ind w:firstLine="0"/>
        <w:jc w:val="center"/>
        <w:rPr>
          <w:b/>
          <w:u w:val="single"/>
        </w:rPr>
      </w:pPr>
      <w:bookmarkStart w:id="79" w:name="_Toc243039053"/>
      <w:bookmarkStart w:id="80" w:name="_Toc273537414"/>
      <w:bookmarkStart w:id="81" w:name="_Toc273537926"/>
      <w:r w:rsidRPr="00EF16CA">
        <w:rPr>
          <w:b/>
          <w:u w:val="single"/>
        </w:rPr>
        <w:t>Улично-дорожная сеть</w:t>
      </w:r>
      <w:bookmarkEnd w:id="79"/>
      <w:bookmarkEnd w:id="80"/>
      <w:bookmarkEnd w:id="81"/>
    </w:p>
    <w:p w:rsidR="007C55CE" w:rsidRPr="00EF16CA" w:rsidRDefault="007C55CE" w:rsidP="001A21B8">
      <w:pPr>
        <w:spacing w:line="23" w:lineRule="atLeast"/>
        <w:ind w:firstLine="600"/>
        <w:jc w:val="both"/>
        <w:rPr>
          <w:sz w:val="28"/>
          <w:szCs w:val="24"/>
          <w:lang w:val="x-none" w:eastAsia="x-none"/>
        </w:rPr>
      </w:pPr>
      <w:r w:rsidRPr="00EF16CA">
        <w:rPr>
          <w:sz w:val="28"/>
          <w:szCs w:val="24"/>
          <w:lang w:val="x-none" w:eastAsia="x-none"/>
        </w:rPr>
        <w:t xml:space="preserve">Общая протяженность улиц и дорог с. </w:t>
      </w:r>
      <w:r w:rsidRPr="00EF16CA">
        <w:rPr>
          <w:sz w:val="28"/>
          <w:szCs w:val="24"/>
          <w:lang w:eastAsia="x-none"/>
        </w:rPr>
        <w:t>Большое Афанасово</w:t>
      </w:r>
      <w:r w:rsidRPr="00EF16CA">
        <w:rPr>
          <w:sz w:val="28"/>
          <w:szCs w:val="24"/>
          <w:lang w:val="x-none" w:eastAsia="x-none"/>
        </w:rPr>
        <w:t xml:space="preserve"> </w:t>
      </w:r>
      <w:r w:rsidRPr="00EF16CA">
        <w:rPr>
          <w:sz w:val="28"/>
          <w:szCs w:val="24"/>
          <w:lang w:eastAsia="x-none"/>
        </w:rPr>
        <w:t xml:space="preserve">и с. Нижнее Афанасово </w:t>
      </w:r>
      <w:r w:rsidR="008E1DE0" w:rsidRPr="00EF16CA">
        <w:rPr>
          <w:sz w:val="28"/>
          <w:szCs w:val="24"/>
          <w:lang w:val="x-none" w:eastAsia="x-none"/>
        </w:rPr>
        <w:t>составляет</w:t>
      </w:r>
      <w:r w:rsidR="008E1DE0" w:rsidRPr="00EF16CA">
        <w:rPr>
          <w:sz w:val="28"/>
          <w:szCs w:val="24"/>
          <w:lang w:eastAsia="x-none"/>
        </w:rPr>
        <w:t xml:space="preserve"> 42</w:t>
      </w:r>
      <w:r w:rsidRPr="00EF16CA">
        <w:rPr>
          <w:sz w:val="28"/>
          <w:szCs w:val="24"/>
          <w:lang w:val="x-none" w:eastAsia="x-none"/>
        </w:rPr>
        <w:t xml:space="preserve"> км.</w:t>
      </w:r>
    </w:p>
    <w:p w:rsidR="007C55CE" w:rsidRPr="00EF16CA" w:rsidRDefault="007C55CE" w:rsidP="001A21B8">
      <w:pPr>
        <w:spacing w:line="23" w:lineRule="atLeast"/>
        <w:ind w:firstLine="600"/>
        <w:jc w:val="both"/>
        <w:rPr>
          <w:sz w:val="28"/>
          <w:szCs w:val="28"/>
          <w:lang w:val="x-none" w:eastAsia="x-none"/>
        </w:rPr>
      </w:pPr>
      <w:r w:rsidRPr="00EF16CA">
        <w:rPr>
          <w:sz w:val="28"/>
          <w:szCs w:val="28"/>
          <w:lang w:val="x-none" w:eastAsia="x-none"/>
        </w:rPr>
        <w:t xml:space="preserve">Анализ состояния автодорожной сети </w:t>
      </w:r>
      <w:r w:rsidR="006B49D9" w:rsidRPr="00EF16CA">
        <w:rPr>
          <w:sz w:val="28"/>
          <w:szCs w:val="24"/>
          <w:lang w:val="x-none" w:eastAsia="x-none"/>
        </w:rPr>
        <w:t xml:space="preserve">с. </w:t>
      </w:r>
      <w:r w:rsidR="006B49D9" w:rsidRPr="00EF16CA">
        <w:rPr>
          <w:sz w:val="28"/>
          <w:szCs w:val="24"/>
          <w:lang w:eastAsia="x-none"/>
        </w:rPr>
        <w:t>Большое Афанасово</w:t>
      </w:r>
      <w:r w:rsidR="006B49D9" w:rsidRPr="00EF16CA">
        <w:rPr>
          <w:sz w:val="28"/>
          <w:szCs w:val="24"/>
          <w:lang w:val="x-none" w:eastAsia="x-none"/>
        </w:rPr>
        <w:t xml:space="preserve"> </w:t>
      </w:r>
      <w:r w:rsidR="006B49D9" w:rsidRPr="00EF16CA">
        <w:rPr>
          <w:sz w:val="28"/>
          <w:szCs w:val="24"/>
          <w:lang w:eastAsia="x-none"/>
        </w:rPr>
        <w:t>и с. Нижнее Афанасово</w:t>
      </w:r>
      <w:r w:rsidRPr="00EF16CA">
        <w:rPr>
          <w:sz w:val="28"/>
          <w:szCs w:val="24"/>
          <w:lang w:eastAsia="x-none"/>
        </w:rPr>
        <w:t xml:space="preserve"> </w:t>
      </w:r>
      <w:r w:rsidR="006B49D9" w:rsidRPr="00EF16CA">
        <w:rPr>
          <w:sz w:val="28"/>
          <w:szCs w:val="28"/>
          <w:lang w:val="x-none" w:eastAsia="x-none"/>
        </w:rPr>
        <w:t xml:space="preserve">позволяет выявить одну из </w:t>
      </w:r>
      <w:r w:rsidRPr="00EF16CA">
        <w:rPr>
          <w:sz w:val="28"/>
          <w:szCs w:val="28"/>
          <w:lang w:val="x-none" w:eastAsia="x-none"/>
        </w:rPr>
        <w:t>основных проблем – 3,02 км</w:t>
      </w:r>
      <w:r w:rsidR="006B49D9" w:rsidRPr="00EF16CA">
        <w:rPr>
          <w:sz w:val="28"/>
          <w:szCs w:val="28"/>
          <w:lang w:val="x-none" w:eastAsia="x-none"/>
        </w:rPr>
        <w:t xml:space="preserve"> улично-дорожной сети </w:t>
      </w:r>
      <w:r w:rsidRPr="00EF16CA">
        <w:rPr>
          <w:sz w:val="28"/>
          <w:szCs w:val="28"/>
          <w:lang w:val="x-none" w:eastAsia="x-none"/>
        </w:rPr>
        <w:t xml:space="preserve">не имеют твердого покрытия.  Дороги щебеночным покрытием расположены как в центральной части, так и на территории усадебной застройки юго-западной, восточной и южной части райцентра. Относительно автодорожной сети данных райцентра, суммарная протяженность которой составляет </w:t>
      </w:r>
      <w:r w:rsidR="008E1DE0" w:rsidRPr="00EF16CA">
        <w:rPr>
          <w:sz w:val="28"/>
          <w:szCs w:val="28"/>
          <w:lang w:eastAsia="x-none"/>
        </w:rPr>
        <w:t>42</w:t>
      </w:r>
      <w:r w:rsidRPr="00EF16CA">
        <w:rPr>
          <w:sz w:val="28"/>
          <w:szCs w:val="28"/>
          <w:lang w:val="x-none" w:eastAsia="x-none"/>
        </w:rPr>
        <w:t xml:space="preserve"> км, доля дорог щебеночным покрытием составляет около </w:t>
      </w:r>
      <w:r w:rsidR="008E1DE0" w:rsidRPr="00EF16CA">
        <w:rPr>
          <w:sz w:val="28"/>
          <w:szCs w:val="28"/>
          <w:lang w:eastAsia="x-none"/>
        </w:rPr>
        <w:t>1,27</w:t>
      </w:r>
      <w:r w:rsidR="008E1DE0" w:rsidRPr="00EF16CA">
        <w:rPr>
          <w:sz w:val="28"/>
          <w:szCs w:val="28"/>
          <w:lang w:val="x-none" w:eastAsia="x-none"/>
        </w:rPr>
        <w:t>%</w:t>
      </w:r>
      <w:r w:rsidRPr="00EF16CA">
        <w:rPr>
          <w:sz w:val="28"/>
          <w:szCs w:val="28"/>
          <w:lang w:val="x-none" w:eastAsia="x-none"/>
        </w:rPr>
        <w:t>.</w:t>
      </w:r>
    </w:p>
    <w:p w:rsidR="007C55CE" w:rsidRPr="00EF16CA" w:rsidRDefault="007C55CE" w:rsidP="001A21B8">
      <w:pPr>
        <w:spacing w:line="23" w:lineRule="atLeast"/>
        <w:ind w:firstLine="600"/>
        <w:jc w:val="both"/>
        <w:rPr>
          <w:sz w:val="28"/>
          <w:szCs w:val="28"/>
          <w:lang w:eastAsia="x-none"/>
        </w:rPr>
      </w:pPr>
      <w:r w:rsidRPr="00EF16CA">
        <w:rPr>
          <w:sz w:val="28"/>
          <w:szCs w:val="28"/>
          <w:lang w:val="x-none" w:eastAsia="x-none"/>
        </w:rPr>
        <w:t xml:space="preserve">Показатели улично-дорожной сети представлены в таблице </w:t>
      </w:r>
      <w:r w:rsidRPr="00EF16CA">
        <w:rPr>
          <w:sz w:val="28"/>
          <w:szCs w:val="28"/>
          <w:lang w:eastAsia="x-none"/>
        </w:rPr>
        <w:t>1.3.1</w:t>
      </w:r>
    </w:p>
    <w:p w:rsidR="007C55CE" w:rsidRPr="00EF16CA" w:rsidRDefault="007C55CE" w:rsidP="001A21B8">
      <w:pPr>
        <w:spacing w:line="23" w:lineRule="atLeast"/>
        <w:ind w:firstLine="539"/>
        <w:contextualSpacing/>
        <w:jc w:val="center"/>
        <w:rPr>
          <w:b/>
          <w:spacing w:val="-4"/>
          <w:sz w:val="28"/>
          <w:szCs w:val="28"/>
        </w:rPr>
      </w:pPr>
      <w:r w:rsidRPr="00EF16CA">
        <w:rPr>
          <w:b/>
          <w:spacing w:val="-4"/>
          <w:sz w:val="28"/>
          <w:szCs w:val="28"/>
        </w:rPr>
        <w:t xml:space="preserve">Показатели улично-дорожной сети </w:t>
      </w:r>
      <w:r w:rsidR="00780606" w:rsidRPr="00EF16CA">
        <w:rPr>
          <w:b/>
          <w:spacing w:val="-4"/>
          <w:sz w:val="28"/>
          <w:szCs w:val="28"/>
        </w:rPr>
        <w:t>Афанасовского СП</w:t>
      </w:r>
    </w:p>
    <w:p w:rsidR="007C55CE" w:rsidRPr="00EF16CA" w:rsidRDefault="007C55CE" w:rsidP="001A21B8">
      <w:pPr>
        <w:spacing w:line="23" w:lineRule="atLeast"/>
        <w:ind w:firstLine="539"/>
        <w:contextualSpacing/>
        <w:jc w:val="right"/>
        <w:rPr>
          <w:spacing w:val="-4"/>
          <w:sz w:val="28"/>
          <w:szCs w:val="28"/>
        </w:rPr>
      </w:pPr>
      <w:r w:rsidRPr="00EF16CA">
        <w:rPr>
          <w:spacing w:val="-4"/>
          <w:sz w:val="28"/>
          <w:szCs w:val="28"/>
        </w:rPr>
        <w:t>Таблица 1.3.1</w:t>
      </w:r>
    </w:p>
    <w:p w:rsidR="007C55CE" w:rsidRPr="00EF16CA" w:rsidRDefault="007C55CE" w:rsidP="00BC21F0">
      <w:pPr>
        <w:spacing w:line="23" w:lineRule="atLeast"/>
        <w:contextualSpacing/>
        <w:jc w:val="center"/>
        <w:rPr>
          <w:sz w:val="28"/>
          <w:szCs w:val="28"/>
        </w:rPr>
      </w:pPr>
      <w:r w:rsidRPr="00EF16CA">
        <w:rPr>
          <w:sz w:val="28"/>
          <w:szCs w:val="28"/>
        </w:rPr>
        <w:t>Существующее положение</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
        <w:gridCol w:w="7163"/>
        <w:gridCol w:w="934"/>
        <w:gridCol w:w="876"/>
      </w:tblGrid>
      <w:tr w:rsidR="007C55CE" w:rsidRPr="00EF16CA" w:rsidTr="0033191F">
        <w:trPr>
          <w:jc w:val="center"/>
        </w:trPr>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Показатели</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Ед. изм.</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Кол-во</w:t>
            </w:r>
          </w:p>
        </w:tc>
      </w:tr>
      <w:tr w:rsidR="007C55CE" w:rsidRPr="00EF16CA" w:rsidTr="0033191F">
        <w:trPr>
          <w:jc w:val="center"/>
        </w:trPr>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1</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Существующая протяженность улично-дорожной сети</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км</w:t>
            </w:r>
          </w:p>
        </w:tc>
        <w:tc>
          <w:tcPr>
            <w:tcW w:w="0" w:type="auto"/>
            <w:vAlign w:val="center"/>
          </w:tcPr>
          <w:p w:rsidR="007C55CE" w:rsidRPr="00EF16CA" w:rsidRDefault="008E1DE0" w:rsidP="00BC21F0">
            <w:pPr>
              <w:spacing w:line="23" w:lineRule="atLeast"/>
              <w:jc w:val="center"/>
              <w:rPr>
                <w:spacing w:val="-4"/>
                <w:sz w:val="24"/>
                <w:szCs w:val="24"/>
              </w:rPr>
            </w:pPr>
            <w:r w:rsidRPr="00EF16CA">
              <w:rPr>
                <w:spacing w:val="-4"/>
                <w:sz w:val="24"/>
                <w:szCs w:val="24"/>
              </w:rPr>
              <w:t>42,00</w:t>
            </w:r>
          </w:p>
        </w:tc>
      </w:tr>
      <w:tr w:rsidR="007C55CE" w:rsidRPr="00EF16CA" w:rsidTr="0033191F">
        <w:trPr>
          <w:jc w:val="center"/>
        </w:trPr>
        <w:tc>
          <w:tcPr>
            <w:tcW w:w="0" w:type="auto"/>
            <w:vAlign w:val="center"/>
          </w:tcPr>
          <w:p w:rsidR="007C55CE" w:rsidRPr="00EF16CA" w:rsidRDefault="00BC21F0" w:rsidP="00BC21F0">
            <w:pPr>
              <w:spacing w:line="23" w:lineRule="atLeast"/>
              <w:jc w:val="center"/>
              <w:rPr>
                <w:spacing w:val="-4"/>
                <w:sz w:val="24"/>
                <w:szCs w:val="24"/>
              </w:rPr>
            </w:pPr>
            <w:r w:rsidRPr="00EF16CA">
              <w:rPr>
                <w:spacing w:val="-4"/>
                <w:sz w:val="24"/>
                <w:szCs w:val="24"/>
              </w:rPr>
              <w:t>2</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Существующие, подлежащие ремонту и реконструкции (</w:t>
            </w:r>
            <w:r w:rsidRPr="00EF16CA">
              <w:rPr>
                <w:sz w:val="24"/>
                <w:szCs w:val="24"/>
              </w:rPr>
              <w:t>щебеночным покрытием</w:t>
            </w:r>
            <w:r w:rsidRPr="00EF16CA">
              <w:rPr>
                <w:spacing w:val="-4"/>
                <w:sz w:val="24"/>
                <w:szCs w:val="24"/>
              </w:rPr>
              <w:t>)</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км</w:t>
            </w:r>
          </w:p>
        </w:tc>
        <w:tc>
          <w:tcPr>
            <w:tcW w:w="0" w:type="auto"/>
            <w:vAlign w:val="center"/>
          </w:tcPr>
          <w:p w:rsidR="007C55CE" w:rsidRPr="00EF16CA" w:rsidRDefault="007C55CE" w:rsidP="00BC21F0">
            <w:pPr>
              <w:spacing w:line="23" w:lineRule="atLeast"/>
              <w:jc w:val="center"/>
              <w:rPr>
                <w:spacing w:val="-4"/>
                <w:sz w:val="24"/>
                <w:szCs w:val="24"/>
              </w:rPr>
            </w:pPr>
            <w:r w:rsidRPr="00EF16CA">
              <w:rPr>
                <w:spacing w:val="-4"/>
                <w:sz w:val="24"/>
                <w:szCs w:val="24"/>
              </w:rPr>
              <w:t>3,02</w:t>
            </w:r>
          </w:p>
        </w:tc>
      </w:tr>
      <w:tr w:rsidR="007C55CE" w:rsidRPr="00EF16CA" w:rsidTr="0033191F">
        <w:trPr>
          <w:jc w:val="center"/>
        </w:trPr>
        <w:tc>
          <w:tcPr>
            <w:tcW w:w="0" w:type="auto"/>
            <w:vAlign w:val="center"/>
          </w:tcPr>
          <w:p w:rsidR="007C55CE" w:rsidRPr="00EF16CA" w:rsidRDefault="00BC21F0" w:rsidP="00BC21F0">
            <w:pPr>
              <w:spacing w:line="23" w:lineRule="atLeast"/>
              <w:jc w:val="center"/>
              <w:rPr>
                <w:sz w:val="24"/>
                <w:szCs w:val="24"/>
              </w:rPr>
            </w:pPr>
            <w:r w:rsidRPr="00EF16CA">
              <w:rPr>
                <w:sz w:val="24"/>
                <w:szCs w:val="24"/>
              </w:rPr>
              <w:t>3</w:t>
            </w:r>
          </w:p>
        </w:tc>
        <w:tc>
          <w:tcPr>
            <w:tcW w:w="0" w:type="auto"/>
            <w:vAlign w:val="center"/>
          </w:tcPr>
          <w:p w:rsidR="007C55CE" w:rsidRPr="00EF16CA" w:rsidRDefault="007C55CE" w:rsidP="00BC21F0">
            <w:pPr>
              <w:spacing w:line="23" w:lineRule="atLeast"/>
              <w:jc w:val="center"/>
              <w:rPr>
                <w:sz w:val="24"/>
                <w:szCs w:val="24"/>
              </w:rPr>
            </w:pPr>
            <w:r w:rsidRPr="00EF16CA">
              <w:rPr>
                <w:sz w:val="24"/>
                <w:szCs w:val="24"/>
              </w:rPr>
              <w:t>Улично-дорожная сеть (твердым покрытием)</w:t>
            </w:r>
          </w:p>
        </w:tc>
        <w:tc>
          <w:tcPr>
            <w:tcW w:w="0" w:type="auto"/>
            <w:vAlign w:val="center"/>
          </w:tcPr>
          <w:p w:rsidR="007C55CE" w:rsidRPr="00EF16CA" w:rsidRDefault="007C55CE" w:rsidP="00BC21F0">
            <w:pPr>
              <w:spacing w:line="23" w:lineRule="atLeast"/>
              <w:jc w:val="center"/>
              <w:rPr>
                <w:sz w:val="24"/>
                <w:szCs w:val="24"/>
              </w:rPr>
            </w:pPr>
            <w:r w:rsidRPr="00EF16CA">
              <w:rPr>
                <w:sz w:val="24"/>
                <w:szCs w:val="24"/>
              </w:rPr>
              <w:t>км</w:t>
            </w:r>
          </w:p>
        </w:tc>
        <w:tc>
          <w:tcPr>
            <w:tcW w:w="0" w:type="auto"/>
            <w:vAlign w:val="center"/>
          </w:tcPr>
          <w:p w:rsidR="007C55CE" w:rsidRPr="00EF16CA" w:rsidRDefault="008E1DE0" w:rsidP="00BC21F0">
            <w:pPr>
              <w:spacing w:line="23" w:lineRule="atLeast"/>
              <w:jc w:val="center"/>
              <w:rPr>
                <w:sz w:val="24"/>
                <w:szCs w:val="24"/>
              </w:rPr>
            </w:pPr>
            <w:r w:rsidRPr="00EF16CA">
              <w:rPr>
                <w:sz w:val="24"/>
                <w:szCs w:val="24"/>
              </w:rPr>
              <w:t>38,08</w:t>
            </w:r>
          </w:p>
        </w:tc>
      </w:tr>
    </w:tbl>
    <w:p w:rsidR="007C55CE" w:rsidRPr="00EF16CA" w:rsidRDefault="007C55CE" w:rsidP="001A21B8">
      <w:pPr>
        <w:spacing w:line="23" w:lineRule="atLeast"/>
        <w:ind w:firstLine="600"/>
        <w:jc w:val="both"/>
        <w:rPr>
          <w:lang w:eastAsia="x-none"/>
        </w:rPr>
      </w:pPr>
      <w:r w:rsidRPr="00EF16CA">
        <w:rPr>
          <w:lang w:val="x-none" w:eastAsia="x-none"/>
        </w:rPr>
        <w:t xml:space="preserve">Примечание: таблицы раздела составлены по анкетным данным, предоставленным </w:t>
      </w:r>
      <w:r w:rsidR="006B49D9" w:rsidRPr="00EF16CA">
        <w:rPr>
          <w:lang w:eastAsia="x-none"/>
        </w:rPr>
        <w:t>главой Афанасовского сельского поселения</w:t>
      </w:r>
    </w:p>
    <w:p w:rsidR="007C55CE" w:rsidRPr="00EF16CA" w:rsidRDefault="007C55CE" w:rsidP="00072C81">
      <w:pPr>
        <w:spacing w:line="23" w:lineRule="atLeast"/>
        <w:ind w:firstLine="709"/>
        <w:contextualSpacing/>
        <w:jc w:val="both"/>
        <w:rPr>
          <w:sz w:val="28"/>
          <w:szCs w:val="28"/>
        </w:rPr>
      </w:pPr>
    </w:p>
    <w:p w:rsidR="007C55CE" w:rsidRPr="00EF16CA" w:rsidRDefault="007C55CE" w:rsidP="00072C81">
      <w:pPr>
        <w:spacing w:line="23" w:lineRule="atLeast"/>
        <w:ind w:firstLine="709"/>
        <w:jc w:val="both"/>
        <w:rPr>
          <w:sz w:val="28"/>
          <w:szCs w:val="24"/>
          <w:lang w:val="x-none" w:eastAsia="x-none"/>
        </w:rPr>
      </w:pPr>
      <w:r w:rsidRPr="00EF16CA">
        <w:rPr>
          <w:sz w:val="28"/>
          <w:szCs w:val="24"/>
          <w:lang w:val="x-none" w:eastAsia="x-none"/>
        </w:rPr>
        <w:t>В районах селитебной застройки сложилась прямоугольная сетка улиц. По своему назначению и транспортным нагрузкам к основным улицам можно отнести следующие: ул.</w:t>
      </w:r>
      <w:r w:rsidR="004E3EA5" w:rsidRPr="00EF16CA">
        <w:rPr>
          <w:sz w:val="28"/>
          <w:szCs w:val="24"/>
          <w:lang w:eastAsia="x-none"/>
        </w:rPr>
        <w:t xml:space="preserve"> Юбилейную</w:t>
      </w:r>
      <w:r w:rsidR="00E27611" w:rsidRPr="00EF16CA">
        <w:rPr>
          <w:sz w:val="28"/>
          <w:szCs w:val="24"/>
          <w:lang w:eastAsia="x-none"/>
        </w:rPr>
        <w:t xml:space="preserve"> и </w:t>
      </w:r>
      <w:r w:rsidRPr="00EF16CA">
        <w:rPr>
          <w:sz w:val="28"/>
          <w:szCs w:val="24"/>
          <w:lang w:val="x-none" w:eastAsia="x-none"/>
        </w:rPr>
        <w:t>ул.</w:t>
      </w:r>
      <w:r w:rsidR="00855669" w:rsidRPr="00EF16CA">
        <w:rPr>
          <w:sz w:val="28"/>
          <w:szCs w:val="24"/>
          <w:lang w:eastAsia="x-none"/>
        </w:rPr>
        <w:t xml:space="preserve"> </w:t>
      </w:r>
      <w:r w:rsidR="004E3EA5" w:rsidRPr="00EF16CA">
        <w:rPr>
          <w:sz w:val="28"/>
          <w:szCs w:val="24"/>
          <w:lang w:eastAsia="x-none"/>
        </w:rPr>
        <w:t>Молодежную</w:t>
      </w:r>
      <w:r w:rsidRPr="00EF16CA">
        <w:rPr>
          <w:sz w:val="28"/>
          <w:szCs w:val="24"/>
          <w:lang w:val="x-none" w:eastAsia="x-none"/>
        </w:rPr>
        <w:t>.</w:t>
      </w:r>
    </w:p>
    <w:p w:rsidR="007C55CE" w:rsidRDefault="007C55CE" w:rsidP="00072C81">
      <w:pPr>
        <w:spacing w:line="23" w:lineRule="atLeast"/>
        <w:ind w:firstLine="709"/>
        <w:jc w:val="both"/>
        <w:rPr>
          <w:sz w:val="28"/>
          <w:szCs w:val="24"/>
          <w:lang w:val="x-none" w:eastAsia="x-none"/>
        </w:rPr>
      </w:pPr>
      <w:r w:rsidRPr="00EF16CA">
        <w:rPr>
          <w:sz w:val="28"/>
          <w:szCs w:val="24"/>
          <w:lang w:val="x-none" w:eastAsia="x-none"/>
        </w:rPr>
        <w:t>Основные улицы выполняют функции распределения потоков массового общественного транспорта, обслуживание прилегающих районов и доставку трудящихся производственным предприятиям.</w:t>
      </w:r>
    </w:p>
    <w:p w:rsidR="00C17F0C" w:rsidRDefault="00C17F0C" w:rsidP="0091012C">
      <w:pPr>
        <w:pStyle w:val="20"/>
        <w:spacing w:before="0" w:after="0" w:line="23" w:lineRule="atLeast"/>
        <w:ind w:left="0"/>
        <w:jc w:val="center"/>
        <w:rPr>
          <w:rFonts w:ascii="Times New Roman" w:hAnsi="Times New Roman" w:cs="Times New Roman"/>
          <w:i w:val="0"/>
        </w:rPr>
      </w:pPr>
      <w:bookmarkStart w:id="82" w:name="_Toc99702172"/>
      <w:r w:rsidRPr="00EF16CA">
        <w:rPr>
          <w:rFonts w:ascii="Times New Roman" w:hAnsi="Times New Roman" w:cs="Times New Roman"/>
          <w:i w:val="0"/>
        </w:rPr>
        <w:lastRenderedPageBreak/>
        <w:t>1.</w:t>
      </w:r>
      <w:r>
        <w:rPr>
          <w:rFonts w:ascii="Times New Roman" w:hAnsi="Times New Roman" w:cs="Times New Roman"/>
          <w:i w:val="0"/>
        </w:rPr>
        <w:t>4</w:t>
      </w:r>
      <w:r w:rsidRPr="00EF16CA">
        <w:rPr>
          <w:rFonts w:ascii="Times New Roman" w:hAnsi="Times New Roman" w:cs="Times New Roman"/>
          <w:i w:val="0"/>
        </w:rPr>
        <w:t xml:space="preserve">. </w:t>
      </w:r>
      <w:r>
        <w:rPr>
          <w:rFonts w:ascii="Times New Roman" w:hAnsi="Times New Roman" w:cs="Times New Roman"/>
          <w:i w:val="0"/>
        </w:rPr>
        <w:t>Коллекти</w:t>
      </w:r>
      <w:r w:rsidR="0091012C">
        <w:rPr>
          <w:rFonts w:ascii="Times New Roman" w:hAnsi="Times New Roman" w:cs="Times New Roman"/>
          <w:i w:val="0"/>
        </w:rPr>
        <w:t>вные сады, дачные и садоводческие участки</w:t>
      </w:r>
      <w:bookmarkEnd w:id="82"/>
    </w:p>
    <w:p w:rsidR="0091012C" w:rsidRDefault="0091012C" w:rsidP="0091012C">
      <w:pPr>
        <w:rPr>
          <w:sz w:val="28"/>
          <w:szCs w:val="28"/>
        </w:rPr>
      </w:pPr>
    </w:p>
    <w:p w:rsidR="0091012C" w:rsidRDefault="0091012C" w:rsidP="00386B23">
      <w:pPr>
        <w:ind w:firstLine="709"/>
        <w:jc w:val="both"/>
        <w:rPr>
          <w:sz w:val="28"/>
          <w:szCs w:val="28"/>
        </w:rPr>
      </w:pPr>
      <w:r>
        <w:rPr>
          <w:sz w:val="28"/>
          <w:szCs w:val="28"/>
        </w:rPr>
        <w:t>На территории Афанасовского сельского поселения в границах с. Большое Афанасово находится СТ «Мичуринец</w:t>
      </w:r>
      <w:r w:rsidR="004D1382">
        <w:rPr>
          <w:sz w:val="28"/>
          <w:szCs w:val="28"/>
        </w:rPr>
        <w:t>»</w:t>
      </w:r>
      <w:r>
        <w:rPr>
          <w:sz w:val="28"/>
          <w:szCs w:val="28"/>
        </w:rPr>
        <w:t xml:space="preserve"> площадью 75,</w:t>
      </w:r>
      <w:r w:rsidR="00386B23">
        <w:rPr>
          <w:sz w:val="28"/>
          <w:szCs w:val="28"/>
        </w:rPr>
        <w:t>28 га</w:t>
      </w:r>
      <w:r w:rsidR="004D1382">
        <w:rPr>
          <w:sz w:val="28"/>
          <w:szCs w:val="28"/>
        </w:rPr>
        <w:t xml:space="preserve"> на территории которого располагается 302 земельных участка</w:t>
      </w:r>
      <w:r w:rsidR="00386B23">
        <w:rPr>
          <w:sz w:val="28"/>
          <w:szCs w:val="28"/>
        </w:rPr>
        <w:t>.</w:t>
      </w:r>
      <w:r w:rsidR="004D1382">
        <w:rPr>
          <w:sz w:val="28"/>
          <w:szCs w:val="28"/>
        </w:rPr>
        <w:t xml:space="preserve"> </w:t>
      </w:r>
      <w:r w:rsidR="00386B23">
        <w:rPr>
          <w:sz w:val="28"/>
          <w:szCs w:val="28"/>
        </w:rPr>
        <w:t xml:space="preserve"> Общая площадь коллективных садов, дачных и садовых участков составляет 84,11 га. </w:t>
      </w:r>
    </w:p>
    <w:p w:rsidR="00386B23" w:rsidRPr="0091012C" w:rsidRDefault="00386B23" w:rsidP="00386B23">
      <w:pPr>
        <w:ind w:firstLine="709"/>
        <w:jc w:val="both"/>
        <w:rPr>
          <w:sz w:val="28"/>
          <w:szCs w:val="28"/>
        </w:rPr>
      </w:pPr>
    </w:p>
    <w:p w:rsidR="002718D5" w:rsidRPr="00EF16CA" w:rsidRDefault="009222D0" w:rsidP="001A21B8">
      <w:pPr>
        <w:pStyle w:val="13"/>
        <w:pageBreakBefore/>
        <w:spacing w:before="0" w:after="0" w:line="23" w:lineRule="atLeast"/>
        <w:ind w:firstLine="700"/>
        <w:jc w:val="center"/>
        <w:rPr>
          <w:rFonts w:ascii="Times New Roman" w:hAnsi="Times New Roman" w:cs="Times New Roman"/>
          <w:kern w:val="0"/>
          <w:sz w:val="28"/>
          <w:szCs w:val="28"/>
        </w:rPr>
      </w:pPr>
      <w:hyperlink w:anchor="_Toc260476336" w:history="1">
        <w:bookmarkStart w:id="83" w:name="_Toc292201143"/>
        <w:bookmarkStart w:id="84" w:name="_Toc292201896"/>
        <w:bookmarkStart w:id="85" w:name="_Toc292201976"/>
        <w:bookmarkStart w:id="86" w:name="_Toc292202050"/>
        <w:bookmarkStart w:id="87" w:name="_Toc517333043"/>
        <w:bookmarkStart w:id="88" w:name="_Toc99702173"/>
        <w:r w:rsidR="00FC540F" w:rsidRPr="00EF16CA">
          <w:rPr>
            <w:rFonts w:ascii="Times New Roman" w:hAnsi="Times New Roman" w:cs="Times New Roman"/>
            <w:kern w:val="0"/>
            <w:sz w:val="28"/>
            <w:szCs w:val="28"/>
          </w:rPr>
          <w:t>2. Направления развити</w:t>
        </w:r>
        <w:r w:rsidR="00FC540F" w:rsidRPr="00EF16CA">
          <w:rPr>
            <w:rFonts w:ascii="Times New Roman" w:hAnsi="Times New Roman" w:cs="Times New Roman"/>
            <w:color w:val="000000"/>
            <w:kern w:val="0"/>
            <w:sz w:val="28"/>
            <w:szCs w:val="28"/>
          </w:rPr>
          <w:t>я Афанасовского се</w:t>
        </w:r>
        <w:r w:rsidR="00FC540F" w:rsidRPr="00EF16CA">
          <w:rPr>
            <w:rFonts w:ascii="Times New Roman" w:hAnsi="Times New Roman" w:cs="Times New Roman"/>
            <w:kern w:val="0"/>
            <w:sz w:val="28"/>
            <w:szCs w:val="28"/>
          </w:rPr>
          <w:t>льского поселения до 2035 года. обоснование мероприятий по территориальному планированию</w:t>
        </w:r>
        <w:bookmarkEnd w:id="83"/>
        <w:bookmarkEnd w:id="84"/>
        <w:bookmarkEnd w:id="85"/>
        <w:bookmarkEnd w:id="86"/>
        <w:bookmarkEnd w:id="87"/>
        <w:bookmarkEnd w:id="88"/>
      </w:hyperlink>
    </w:p>
    <w:p w:rsidR="00072C81" w:rsidRPr="00EF16CA" w:rsidRDefault="00072C81" w:rsidP="00072C81">
      <w:pPr>
        <w:rPr>
          <w:i/>
          <w:iCs/>
          <w:sz w:val="28"/>
          <w:szCs w:val="28"/>
        </w:rPr>
      </w:pPr>
      <w:bookmarkStart w:id="89" w:name="_Toc517333044"/>
    </w:p>
    <w:p w:rsidR="002718D5" w:rsidRPr="00EF16CA" w:rsidRDefault="00F47AD7"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0" w:name="_Toc99702174"/>
      <w:r w:rsidRPr="00EF16CA">
        <w:rPr>
          <w:rFonts w:ascii="Times New Roman" w:hAnsi="Times New Roman" w:cs="Times New Roman"/>
          <w:i w:val="0"/>
          <w:iCs w:val="0"/>
        </w:rPr>
        <w:t>2</w:t>
      </w:r>
      <w:r w:rsidR="002718D5" w:rsidRPr="00EF16CA">
        <w:rPr>
          <w:rFonts w:ascii="Times New Roman" w:hAnsi="Times New Roman" w:cs="Times New Roman"/>
          <w:i w:val="0"/>
          <w:iCs w:val="0"/>
        </w:rPr>
        <w:t>.1. Прогноз численности населения</w:t>
      </w:r>
      <w:bookmarkEnd w:id="89"/>
      <w:bookmarkEnd w:id="90"/>
    </w:p>
    <w:p w:rsidR="00072C81" w:rsidRPr="00EF16CA" w:rsidRDefault="00072C81" w:rsidP="001A21B8">
      <w:pPr>
        <w:spacing w:line="23" w:lineRule="atLeast"/>
        <w:ind w:firstLine="697"/>
        <w:jc w:val="both"/>
        <w:rPr>
          <w:color w:val="000000"/>
          <w:sz w:val="28"/>
          <w:szCs w:val="28"/>
        </w:rPr>
      </w:pPr>
    </w:p>
    <w:p w:rsidR="002718D5" w:rsidRPr="00EF16CA" w:rsidRDefault="002718D5" w:rsidP="00072C81">
      <w:pPr>
        <w:spacing w:line="23" w:lineRule="atLeast"/>
        <w:ind w:firstLine="709"/>
        <w:jc w:val="both"/>
        <w:rPr>
          <w:color w:val="000000"/>
          <w:sz w:val="28"/>
          <w:szCs w:val="28"/>
        </w:rPr>
      </w:pPr>
      <w:r w:rsidRPr="00EF16CA">
        <w:rPr>
          <w:color w:val="000000"/>
          <w:sz w:val="28"/>
          <w:szCs w:val="28"/>
        </w:rPr>
        <w:t>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Прогноз численности населения в разрезе городских и сельских поселений Нижнекамского района выполнялся в рамках Схемы территориального планирования Нижнекамского муниципального района с учетом прогноза общей численности населения Нижнекамского района, предоставленного Министерством экономики Республики Татарстан.</w:t>
      </w:r>
    </w:p>
    <w:p w:rsidR="002718D5" w:rsidRPr="00EF16CA" w:rsidRDefault="002718D5" w:rsidP="00072C81">
      <w:pPr>
        <w:spacing w:line="23" w:lineRule="atLeast"/>
        <w:ind w:firstLine="709"/>
        <w:jc w:val="both"/>
        <w:rPr>
          <w:color w:val="000000"/>
          <w:sz w:val="28"/>
          <w:szCs w:val="28"/>
        </w:rPr>
      </w:pPr>
      <w:r w:rsidRPr="00EF16CA">
        <w:rPr>
          <w:color w:val="000000"/>
          <w:sz w:val="28"/>
          <w:szCs w:val="28"/>
        </w:rPr>
        <w:t xml:space="preserve">Генеральный план </w:t>
      </w:r>
      <w:r w:rsidR="00FC540F" w:rsidRPr="00EF16CA">
        <w:rPr>
          <w:color w:val="000000"/>
          <w:sz w:val="28"/>
          <w:szCs w:val="28"/>
        </w:rPr>
        <w:t>Афанасовкого</w:t>
      </w:r>
      <w:r w:rsidRPr="00EF16CA">
        <w:rPr>
          <w:color w:val="000000"/>
          <w:sz w:val="28"/>
          <w:szCs w:val="28"/>
        </w:rPr>
        <w:t xml:space="preserve"> сельского поселения учитывает прогноз общей численности населения всего поселения и населенных пунктов в его составе, разработанный в рамках Схемы территориального планирования Нижнекамского муниципального района, и ориентируется на него при выполнении документа территориального планирования.</w:t>
      </w:r>
    </w:p>
    <w:p w:rsidR="002718D5" w:rsidRPr="00EF16CA" w:rsidRDefault="002718D5" w:rsidP="00072C81">
      <w:pPr>
        <w:spacing w:line="23" w:lineRule="atLeast"/>
        <w:ind w:firstLine="709"/>
        <w:jc w:val="both"/>
        <w:rPr>
          <w:color w:val="000000"/>
          <w:sz w:val="28"/>
          <w:szCs w:val="28"/>
        </w:rPr>
      </w:pPr>
      <w:r w:rsidRPr="00EF16CA">
        <w:rPr>
          <w:color w:val="000000"/>
          <w:sz w:val="28"/>
          <w:szCs w:val="28"/>
        </w:rPr>
        <w:t xml:space="preserve">Согласно данному демографическому прогнозу численность населения </w:t>
      </w:r>
      <w:r w:rsidR="00FC540F" w:rsidRPr="00EF16CA">
        <w:rPr>
          <w:color w:val="000000"/>
          <w:sz w:val="28"/>
          <w:szCs w:val="28"/>
        </w:rPr>
        <w:t>Афанасовского</w:t>
      </w:r>
      <w:r w:rsidRPr="00EF16CA">
        <w:rPr>
          <w:color w:val="000000"/>
          <w:sz w:val="28"/>
          <w:szCs w:val="28"/>
        </w:rPr>
        <w:t xml:space="preserve"> сельского поселения на первую очередь </w:t>
      </w:r>
      <w:r w:rsidRPr="00EF16CA">
        <w:rPr>
          <w:sz w:val="28"/>
          <w:szCs w:val="28"/>
        </w:rPr>
        <w:t xml:space="preserve">реализации генерального плана (2020 г.) </w:t>
      </w:r>
      <w:r w:rsidR="002F211B" w:rsidRPr="00EF16CA">
        <w:rPr>
          <w:color w:val="000000"/>
          <w:sz w:val="28"/>
          <w:szCs w:val="28"/>
        </w:rPr>
        <w:t>составит 3905</w:t>
      </w:r>
      <w:r w:rsidRPr="00EF16CA">
        <w:rPr>
          <w:color w:val="000000"/>
          <w:sz w:val="28"/>
          <w:szCs w:val="28"/>
        </w:rPr>
        <w:t xml:space="preserve"> чел., на расчетный срок</w:t>
      </w:r>
      <w:r w:rsidRPr="00EF16CA">
        <w:rPr>
          <w:sz w:val="28"/>
          <w:szCs w:val="28"/>
        </w:rPr>
        <w:t xml:space="preserve"> реализации генерального плана (2035г.)</w:t>
      </w:r>
      <w:r w:rsidRPr="00EF16CA">
        <w:rPr>
          <w:color w:val="000000"/>
          <w:sz w:val="28"/>
          <w:szCs w:val="28"/>
        </w:rPr>
        <w:t xml:space="preserve"> – </w:t>
      </w:r>
      <w:r w:rsidR="002F211B" w:rsidRPr="00EF16CA">
        <w:rPr>
          <w:color w:val="000000"/>
          <w:sz w:val="28"/>
          <w:szCs w:val="28"/>
        </w:rPr>
        <w:t>4667</w:t>
      </w:r>
      <w:r w:rsidR="001304E8" w:rsidRPr="00EF16CA">
        <w:rPr>
          <w:color w:val="000000"/>
          <w:sz w:val="28"/>
          <w:szCs w:val="28"/>
        </w:rPr>
        <w:t xml:space="preserve"> человек.</w:t>
      </w:r>
    </w:p>
    <w:p w:rsidR="002718D5" w:rsidRPr="00EF16CA" w:rsidRDefault="002718D5" w:rsidP="001A21B8">
      <w:pPr>
        <w:pStyle w:val="afe"/>
        <w:spacing w:line="23" w:lineRule="atLeast"/>
        <w:ind w:firstLine="700"/>
        <w:rPr>
          <w:color w:val="000000"/>
        </w:rPr>
      </w:pPr>
      <w:r w:rsidRPr="00EF16CA">
        <w:rPr>
          <w:color w:val="000000"/>
        </w:rPr>
        <w:t>Таблица 3.1.1</w:t>
      </w:r>
    </w:p>
    <w:p w:rsidR="002718D5" w:rsidRPr="00EF16CA" w:rsidRDefault="002718D5" w:rsidP="00DE0D73">
      <w:pPr>
        <w:spacing w:line="23" w:lineRule="atLeast"/>
        <w:jc w:val="center"/>
        <w:rPr>
          <w:sz w:val="28"/>
          <w:szCs w:val="28"/>
        </w:rPr>
      </w:pPr>
      <w:r w:rsidRPr="00EF16CA">
        <w:rPr>
          <w:sz w:val="28"/>
          <w:szCs w:val="28"/>
        </w:rPr>
        <w:t xml:space="preserve">Прогноз численности населения </w:t>
      </w:r>
      <w:r w:rsidR="00E106F9" w:rsidRPr="00EF16CA">
        <w:rPr>
          <w:sz w:val="28"/>
          <w:szCs w:val="28"/>
        </w:rPr>
        <w:t>Афанасовского</w:t>
      </w:r>
      <w:r w:rsidRPr="00EF16CA">
        <w:rPr>
          <w:sz w:val="28"/>
          <w:szCs w:val="28"/>
        </w:rPr>
        <w:t xml:space="preserve"> сельского поселения, человек</w:t>
      </w:r>
    </w:p>
    <w:tbl>
      <w:tblPr>
        <w:tblW w:w="6878" w:type="dxa"/>
        <w:jc w:val="center"/>
        <w:tblLayout w:type="fixed"/>
        <w:tblLook w:val="00A0" w:firstRow="1" w:lastRow="0" w:firstColumn="1" w:lastColumn="0" w:noHBand="0" w:noVBand="0"/>
      </w:tblPr>
      <w:tblGrid>
        <w:gridCol w:w="3731"/>
        <w:gridCol w:w="1049"/>
        <w:gridCol w:w="1049"/>
        <w:gridCol w:w="1049"/>
      </w:tblGrid>
      <w:tr w:rsidR="002F211B" w:rsidRPr="00EF16CA" w:rsidTr="00BC531E">
        <w:trPr>
          <w:trHeight w:val="255"/>
          <w:jc w:val="center"/>
        </w:trPr>
        <w:tc>
          <w:tcPr>
            <w:tcW w:w="3731" w:type="dxa"/>
            <w:tcBorders>
              <w:top w:val="single" w:sz="4" w:space="0" w:color="auto"/>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Наименование</w:t>
            </w:r>
          </w:p>
        </w:tc>
        <w:tc>
          <w:tcPr>
            <w:tcW w:w="1049" w:type="dxa"/>
            <w:tcBorders>
              <w:top w:val="single" w:sz="4" w:space="0" w:color="auto"/>
              <w:left w:val="nil"/>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2015 г.</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2020 г.</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2035 г.</w:t>
            </w:r>
          </w:p>
        </w:tc>
      </w:tr>
      <w:tr w:rsidR="002F211B" w:rsidRPr="00EF16CA" w:rsidTr="00BC531E">
        <w:trPr>
          <w:trHeight w:val="255"/>
          <w:jc w:val="center"/>
        </w:trPr>
        <w:tc>
          <w:tcPr>
            <w:tcW w:w="3731" w:type="dxa"/>
            <w:tcBorders>
              <w:top w:val="single" w:sz="4" w:space="0" w:color="auto"/>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Афанасовское СП, в том числе</w:t>
            </w:r>
          </w:p>
        </w:tc>
        <w:tc>
          <w:tcPr>
            <w:tcW w:w="1049" w:type="dxa"/>
            <w:tcBorders>
              <w:top w:val="single" w:sz="4" w:space="0" w:color="auto"/>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3616</w:t>
            </w:r>
          </w:p>
        </w:tc>
        <w:tc>
          <w:tcPr>
            <w:tcW w:w="1049" w:type="dxa"/>
            <w:tcBorders>
              <w:top w:val="single" w:sz="4" w:space="0" w:color="auto"/>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3905</w:t>
            </w:r>
          </w:p>
        </w:tc>
        <w:tc>
          <w:tcPr>
            <w:tcW w:w="1049" w:type="dxa"/>
            <w:tcBorders>
              <w:top w:val="single" w:sz="4" w:space="0" w:color="auto"/>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4667</w:t>
            </w:r>
          </w:p>
        </w:tc>
      </w:tr>
      <w:tr w:rsidR="002F211B" w:rsidRPr="00EF16CA" w:rsidTr="00BC531E">
        <w:trPr>
          <w:trHeight w:val="255"/>
          <w:jc w:val="center"/>
        </w:trPr>
        <w:tc>
          <w:tcPr>
            <w:tcW w:w="3731" w:type="dxa"/>
            <w:tcBorders>
              <w:top w:val="nil"/>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с. Большое Афанасово</w:t>
            </w:r>
          </w:p>
        </w:tc>
        <w:tc>
          <w:tcPr>
            <w:tcW w:w="1049" w:type="dxa"/>
            <w:tcBorders>
              <w:top w:val="nil"/>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3328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3608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4327</w:t>
            </w:r>
          </w:p>
        </w:tc>
      </w:tr>
      <w:tr w:rsidR="002F211B" w:rsidRPr="00EF16CA" w:rsidTr="00BC531E">
        <w:trPr>
          <w:trHeight w:val="255"/>
          <w:jc w:val="center"/>
        </w:trPr>
        <w:tc>
          <w:tcPr>
            <w:tcW w:w="3731" w:type="dxa"/>
            <w:tcBorders>
              <w:top w:val="nil"/>
              <w:left w:val="single" w:sz="4" w:space="0" w:color="auto"/>
              <w:bottom w:val="single" w:sz="4" w:space="0" w:color="auto"/>
              <w:right w:val="single" w:sz="4" w:space="0" w:color="auto"/>
            </w:tcBorders>
            <w:noWrap/>
            <w:vAlign w:val="center"/>
          </w:tcPr>
          <w:p w:rsidR="002F211B" w:rsidRPr="00EF16CA" w:rsidRDefault="002F211B" w:rsidP="00DE0D73">
            <w:pPr>
              <w:spacing w:line="23" w:lineRule="atLeast"/>
              <w:jc w:val="center"/>
              <w:rPr>
                <w:color w:val="000000"/>
                <w:sz w:val="24"/>
                <w:szCs w:val="24"/>
              </w:rPr>
            </w:pPr>
            <w:r w:rsidRPr="00EF16CA">
              <w:rPr>
                <w:color w:val="000000"/>
                <w:sz w:val="24"/>
                <w:szCs w:val="24"/>
              </w:rPr>
              <w:t>с. Нижнее Афанасово</w:t>
            </w:r>
          </w:p>
        </w:tc>
        <w:tc>
          <w:tcPr>
            <w:tcW w:w="1049" w:type="dxa"/>
            <w:tcBorders>
              <w:top w:val="nil"/>
              <w:left w:val="nil"/>
              <w:bottom w:val="single" w:sz="4" w:space="0" w:color="auto"/>
              <w:right w:val="single" w:sz="4" w:space="0" w:color="auto"/>
            </w:tcBorders>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288</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297</w:t>
            </w:r>
          </w:p>
        </w:tc>
        <w:tc>
          <w:tcPr>
            <w:tcW w:w="1049" w:type="dxa"/>
            <w:tcBorders>
              <w:top w:val="nil"/>
              <w:left w:val="nil"/>
              <w:bottom w:val="single" w:sz="4" w:space="0" w:color="auto"/>
              <w:right w:val="single" w:sz="4" w:space="0" w:color="auto"/>
            </w:tcBorders>
            <w:shd w:val="clear" w:color="auto" w:fill="auto"/>
            <w:noWrap/>
            <w:vAlign w:val="bottom"/>
          </w:tcPr>
          <w:p w:rsidR="002F211B" w:rsidRPr="00EF16CA" w:rsidRDefault="002F211B" w:rsidP="00DE0D73">
            <w:pPr>
              <w:spacing w:line="23" w:lineRule="atLeast"/>
              <w:jc w:val="center"/>
              <w:rPr>
                <w:color w:val="000000"/>
                <w:sz w:val="24"/>
                <w:szCs w:val="24"/>
              </w:rPr>
            </w:pPr>
            <w:r w:rsidRPr="00EF16CA">
              <w:rPr>
                <w:color w:val="000000"/>
                <w:sz w:val="24"/>
                <w:szCs w:val="24"/>
              </w:rPr>
              <w:t>340</w:t>
            </w:r>
          </w:p>
        </w:tc>
      </w:tr>
    </w:tbl>
    <w:p w:rsidR="002718D5" w:rsidRPr="00EF16CA" w:rsidRDefault="002718D5" w:rsidP="001A21B8">
      <w:pPr>
        <w:pStyle w:val="afe"/>
        <w:spacing w:line="23" w:lineRule="atLeast"/>
        <w:ind w:firstLine="700"/>
        <w:rPr>
          <w:color w:val="000000"/>
        </w:rPr>
      </w:pPr>
    </w:p>
    <w:p w:rsidR="002718D5" w:rsidRPr="00EF16CA" w:rsidRDefault="002718D5" w:rsidP="001A21B8">
      <w:pPr>
        <w:pStyle w:val="afe"/>
        <w:spacing w:line="23" w:lineRule="atLeast"/>
        <w:ind w:firstLine="700"/>
        <w:rPr>
          <w:color w:val="000000"/>
        </w:rPr>
      </w:pPr>
      <w:r w:rsidRPr="00EF16CA">
        <w:rPr>
          <w:color w:val="000000"/>
        </w:rPr>
        <w:t>Таблица 3.1.2</w:t>
      </w:r>
    </w:p>
    <w:p w:rsidR="002718D5" w:rsidRPr="00EF16CA" w:rsidRDefault="002718D5" w:rsidP="00DE0D73">
      <w:pPr>
        <w:spacing w:line="23" w:lineRule="atLeast"/>
        <w:jc w:val="center"/>
        <w:rPr>
          <w:sz w:val="28"/>
          <w:szCs w:val="28"/>
        </w:rPr>
      </w:pPr>
      <w:r w:rsidRPr="00EF16CA">
        <w:rPr>
          <w:sz w:val="28"/>
          <w:szCs w:val="28"/>
        </w:rPr>
        <w:t>Предполагаемая численность детей и подростков, человек</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72"/>
        <w:gridCol w:w="800"/>
        <w:gridCol w:w="863"/>
        <w:gridCol w:w="862"/>
        <w:gridCol w:w="863"/>
        <w:gridCol w:w="712"/>
        <w:gridCol w:w="863"/>
        <w:gridCol w:w="862"/>
        <w:gridCol w:w="863"/>
      </w:tblGrid>
      <w:tr w:rsidR="002718D5" w:rsidRPr="00EF16CA" w:rsidTr="00BC531E">
        <w:trPr>
          <w:trHeight w:val="315"/>
          <w:jc w:val="center"/>
        </w:trPr>
        <w:tc>
          <w:tcPr>
            <w:tcW w:w="2772" w:type="dxa"/>
            <w:vMerge w:val="restart"/>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Наименование</w:t>
            </w:r>
          </w:p>
        </w:tc>
        <w:tc>
          <w:tcPr>
            <w:tcW w:w="3388" w:type="dxa"/>
            <w:gridSpan w:val="4"/>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2020 г.</w:t>
            </w:r>
          </w:p>
        </w:tc>
        <w:tc>
          <w:tcPr>
            <w:tcW w:w="3300" w:type="dxa"/>
            <w:gridSpan w:val="4"/>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2035 г.</w:t>
            </w:r>
          </w:p>
        </w:tc>
      </w:tr>
      <w:tr w:rsidR="002718D5" w:rsidRPr="00EF16CA" w:rsidTr="00BC531E">
        <w:trPr>
          <w:trHeight w:val="315"/>
          <w:jc w:val="center"/>
        </w:trPr>
        <w:tc>
          <w:tcPr>
            <w:tcW w:w="2772" w:type="dxa"/>
            <w:vMerge/>
            <w:vAlign w:val="center"/>
          </w:tcPr>
          <w:p w:rsidR="002718D5" w:rsidRPr="00EF16CA" w:rsidRDefault="002718D5" w:rsidP="00DE0D73">
            <w:pPr>
              <w:spacing w:line="23" w:lineRule="atLeast"/>
              <w:jc w:val="center"/>
              <w:rPr>
                <w:color w:val="000000"/>
                <w:sz w:val="24"/>
                <w:szCs w:val="24"/>
              </w:rPr>
            </w:pPr>
          </w:p>
        </w:tc>
        <w:tc>
          <w:tcPr>
            <w:tcW w:w="800" w:type="dxa"/>
            <w:vAlign w:val="center"/>
          </w:tcPr>
          <w:p w:rsidR="002718D5" w:rsidRPr="00EF16CA" w:rsidRDefault="002718D5" w:rsidP="00BC531E">
            <w:pPr>
              <w:spacing w:line="23" w:lineRule="atLeast"/>
              <w:jc w:val="center"/>
              <w:rPr>
                <w:color w:val="000000"/>
                <w:sz w:val="24"/>
                <w:szCs w:val="24"/>
              </w:rPr>
            </w:pPr>
            <w:r w:rsidRPr="00EF16CA">
              <w:rPr>
                <w:color w:val="000000"/>
                <w:sz w:val="24"/>
                <w:szCs w:val="24"/>
              </w:rPr>
              <w:t>1-6</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7-15</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712" w:type="dxa"/>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7-15</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16-17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c>
          <w:tcPr>
            <w:tcW w:w="863"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7-17</w:t>
            </w:r>
          </w:p>
          <w:p w:rsidR="002718D5" w:rsidRPr="00EF16CA" w:rsidRDefault="002718D5" w:rsidP="00DE0D73">
            <w:pPr>
              <w:spacing w:line="23" w:lineRule="atLeast"/>
              <w:jc w:val="center"/>
              <w:rPr>
                <w:color w:val="000000"/>
                <w:sz w:val="24"/>
                <w:szCs w:val="24"/>
              </w:rPr>
            </w:pPr>
            <w:r w:rsidRPr="00EF16CA">
              <w:rPr>
                <w:color w:val="000000"/>
                <w:sz w:val="24"/>
                <w:szCs w:val="24"/>
              </w:rPr>
              <w:t>лет</w:t>
            </w:r>
          </w:p>
        </w:tc>
      </w:tr>
      <w:tr w:rsidR="002718D5" w:rsidRPr="00EF16CA" w:rsidTr="00BC531E">
        <w:trPr>
          <w:trHeight w:val="315"/>
          <w:jc w:val="center"/>
        </w:trPr>
        <w:tc>
          <w:tcPr>
            <w:tcW w:w="2772" w:type="dxa"/>
            <w:noWrap/>
            <w:vAlign w:val="center"/>
          </w:tcPr>
          <w:p w:rsidR="002718D5" w:rsidRPr="00EF16CA" w:rsidRDefault="002F211B" w:rsidP="00BC531E">
            <w:pPr>
              <w:spacing w:line="23" w:lineRule="atLeast"/>
              <w:jc w:val="center"/>
              <w:rPr>
                <w:color w:val="000000"/>
                <w:sz w:val="24"/>
                <w:szCs w:val="24"/>
              </w:rPr>
            </w:pPr>
            <w:r w:rsidRPr="00EF16CA">
              <w:rPr>
                <w:color w:val="000000"/>
                <w:sz w:val="24"/>
                <w:szCs w:val="24"/>
              </w:rPr>
              <w:t>Афанасовское</w:t>
            </w:r>
            <w:r w:rsidR="00BC531E" w:rsidRPr="00EF16CA">
              <w:rPr>
                <w:color w:val="000000"/>
                <w:sz w:val="24"/>
                <w:szCs w:val="24"/>
              </w:rPr>
              <w:t xml:space="preserve"> СП</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297</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230</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56</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286</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233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325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61</w:t>
            </w:r>
          </w:p>
        </w:tc>
        <w:tc>
          <w:tcPr>
            <w:tcW w:w="863" w:type="dxa"/>
            <w:noWrap/>
            <w:vAlign w:val="center"/>
          </w:tcPr>
          <w:p w:rsidR="002718D5" w:rsidRPr="00EF16CA" w:rsidRDefault="00F47AD7" w:rsidP="00DE0D73">
            <w:pPr>
              <w:spacing w:line="23" w:lineRule="atLeast"/>
              <w:jc w:val="center"/>
              <w:rPr>
                <w:color w:val="000000"/>
                <w:sz w:val="24"/>
                <w:szCs w:val="24"/>
              </w:rPr>
            </w:pPr>
            <w:r w:rsidRPr="00EF16CA">
              <w:rPr>
                <w:color w:val="000000"/>
                <w:sz w:val="24"/>
                <w:szCs w:val="24"/>
              </w:rPr>
              <w:t>386</w:t>
            </w:r>
          </w:p>
        </w:tc>
      </w:tr>
      <w:tr w:rsidR="002718D5" w:rsidRPr="00EF16CA" w:rsidTr="00BC531E">
        <w:trPr>
          <w:trHeight w:val="315"/>
          <w:jc w:val="center"/>
        </w:trPr>
        <w:tc>
          <w:tcPr>
            <w:tcW w:w="2772" w:type="dxa"/>
            <w:noWrap/>
            <w:vAlign w:val="center"/>
          </w:tcPr>
          <w:p w:rsidR="002718D5" w:rsidRPr="00EF16CA" w:rsidRDefault="002F211B" w:rsidP="00DE0D73">
            <w:pPr>
              <w:spacing w:line="23" w:lineRule="atLeast"/>
              <w:jc w:val="center"/>
              <w:rPr>
                <w:color w:val="000000"/>
                <w:sz w:val="24"/>
                <w:szCs w:val="24"/>
              </w:rPr>
            </w:pPr>
            <w:r w:rsidRPr="00EF16CA">
              <w:rPr>
                <w:color w:val="000000"/>
                <w:sz w:val="24"/>
                <w:szCs w:val="24"/>
              </w:rPr>
              <w:t>с. Большое Афанасово</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272</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217</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270</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218</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311</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52</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363</w:t>
            </w:r>
          </w:p>
        </w:tc>
      </w:tr>
      <w:tr w:rsidR="002718D5" w:rsidRPr="00EF16CA" w:rsidTr="00BC531E">
        <w:trPr>
          <w:trHeight w:val="315"/>
          <w:jc w:val="center"/>
        </w:trPr>
        <w:tc>
          <w:tcPr>
            <w:tcW w:w="2772" w:type="dxa"/>
            <w:noWrap/>
            <w:vAlign w:val="center"/>
          </w:tcPr>
          <w:p w:rsidR="002718D5" w:rsidRPr="00EF16CA" w:rsidRDefault="002718D5" w:rsidP="00DE0D73">
            <w:pPr>
              <w:spacing w:line="23" w:lineRule="atLeast"/>
              <w:jc w:val="center"/>
              <w:rPr>
                <w:color w:val="000000"/>
                <w:sz w:val="24"/>
                <w:szCs w:val="24"/>
              </w:rPr>
            </w:pPr>
            <w:r w:rsidRPr="00EF16CA">
              <w:rPr>
                <w:color w:val="000000"/>
                <w:sz w:val="24"/>
                <w:szCs w:val="24"/>
              </w:rPr>
              <w:t>с.</w:t>
            </w:r>
            <w:r w:rsidR="002F211B" w:rsidRPr="00EF16CA">
              <w:rPr>
                <w:color w:val="000000"/>
                <w:sz w:val="24"/>
                <w:szCs w:val="24"/>
              </w:rPr>
              <w:t xml:space="preserve"> Нижнее Афанасово</w:t>
            </w:r>
          </w:p>
        </w:tc>
        <w:tc>
          <w:tcPr>
            <w:tcW w:w="800"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4</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13</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38</w:t>
            </w:r>
          </w:p>
        </w:tc>
        <w:tc>
          <w:tcPr>
            <w:tcW w:w="71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6</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15</w:t>
            </w:r>
          </w:p>
        </w:tc>
        <w:tc>
          <w:tcPr>
            <w:tcW w:w="862"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14</w:t>
            </w:r>
          </w:p>
        </w:tc>
        <w:tc>
          <w:tcPr>
            <w:tcW w:w="863" w:type="dxa"/>
            <w:noWrap/>
            <w:vAlign w:val="center"/>
          </w:tcPr>
          <w:p w:rsidR="002718D5" w:rsidRPr="00EF16CA" w:rsidRDefault="00645A53" w:rsidP="00DE0D73">
            <w:pPr>
              <w:spacing w:line="23" w:lineRule="atLeast"/>
              <w:jc w:val="center"/>
              <w:rPr>
                <w:color w:val="000000"/>
                <w:sz w:val="24"/>
                <w:szCs w:val="24"/>
              </w:rPr>
            </w:pPr>
            <w:r w:rsidRPr="00EF16CA">
              <w:rPr>
                <w:color w:val="000000"/>
                <w:sz w:val="24"/>
                <w:szCs w:val="24"/>
              </w:rPr>
              <w:t>29</w:t>
            </w:r>
          </w:p>
        </w:tc>
      </w:tr>
    </w:tbl>
    <w:p w:rsidR="00072C81" w:rsidRPr="00EF16CA" w:rsidRDefault="00072C81" w:rsidP="00072C81">
      <w:pPr>
        <w:rPr>
          <w:i/>
          <w:iCs/>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1" w:name="_Toc99702175"/>
      <w:r w:rsidRPr="00EF16CA">
        <w:rPr>
          <w:rFonts w:ascii="Times New Roman" w:hAnsi="Times New Roman" w:cs="Times New Roman"/>
          <w:i w:val="0"/>
          <w:iCs w:val="0"/>
        </w:rPr>
        <w:t>2.2. Развитие жилищной инфраструктуры</w:t>
      </w:r>
      <w:bookmarkEnd w:id="91"/>
    </w:p>
    <w:p w:rsidR="00072C81" w:rsidRPr="00EF16CA" w:rsidRDefault="00072C81" w:rsidP="001A21B8">
      <w:pPr>
        <w:spacing w:line="23" w:lineRule="atLeast"/>
        <w:ind w:firstLine="709"/>
        <w:jc w:val="both"/>
        <w:rPr>
          <w:sz w:val="28"/>
        </w:rPr>
      </w:pPr>
    </w:p>
    <w:p w:rsidR="009C4EFC" w:rsidRPr="00EF16CA" w:rsidRDefault="009C4EFC" w:rsidP="00072C81">
      <w:pPr>
        <w:spacing w:line="23" w:lineRule="atLeast"/>
        <w:ind w:firstLine="709"/>
        <w:jc w:val="both"/>
        <w:rPr>
          <w:sz w:val="28"/>
        </w:rPr>
      </w:pPr>
      <w:r w:rsidRPr="00EF16CA">
        <w:rPr>
          <w:sz w:val="28"/>
        </w:rPr>
        <w:t xml:space="preserve">Разработка предложений по организации жилых зон, реконструкции существующего жилого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жилого фонда, </w:t>
      </w:r>
      <w:r w:rsidRPr="00EF16CA">
        <w:rPr>
          <w:sz w:val="28"/>
        </w:rPr>
        <w:lastRenderedPageBreak/>
        <w:t>динамика и структура жилищного строительства, экологическое состояние территории.</w:t>
      </w:r>
    </w:p>
    <w:p w:rsidR="007C3D0A" w:rsidRPr="00EF16CA" w:rsidRDefault="007C3D0A" w:rsidP="00072C81">
      <w:pPr>
        <w:spacing w:line="23" w:lineRule="atLeast"/>
        <w:ind w:firstLine="709"/>
        <w:jc w:val="both"/>
        <w:rPr>
          <w:sz w:val="28"/>
        </w:rPr>
      </w:pPr>
      <w:r w:rsidRPr="00EF16CA">
        <w:rPr>
          <w:sz w:val="28"/>
        </w:rPr>
        <w:t>Одним из показателей, харакетризующих уровень и качество жизни, является показатель обеспеченности населения жильем (квадратных местров общей площади на одного жителя).</w:t>
      </w:r>
    </w:p>
    <w:p w:rsidR="007C3D0A" w:rsidRPr="00EF16CA" w:rsidRDefault="007C3D0A" w:rsidP="00072C81">
      <w:pPr>
        <w:spacing w:line="23" w:lineRule="atLeast"/>
        <w:ind w:firstLine="709"/>
        <w:jc w:val="both"/>
        <w:rPr>
          <w:sz w:val="28"/>
        </w:rPr>
      </w:pPr>
      <w:r w:rsidRPr="00EF16CA">
        <w:rPr>
          <w:sz w:val="28"/>
        </w:rPr>
        <w:t>По Афанасовскому сельскому поселению на сегоднешний день приходится 33,29 кв. м. общей площади жилья на одного жителя, что выше среднереспубликанского показателя жилищной обеспеченности населения жильем по сельской местности 25,70 кв. м. общей площади жилья на человека. (данные Территориального органа Федеральной службы государственной статистики по Республике Татарстан).</w:t>
      </w:r>
    </w:p>
    <w:p w:rsidR="007C3D0A" w:rsidRPr="00EF16CA" w:rsidRDefault="007C3D0A" w:rsidP="00072C81">
      <w:pPr>
        <w:spacing w:line="23" w:lineRule="atLeast"/>
        <w:ind w:firstLine="709"/>
        <w:jc w:val="both"/>
        <w:rPr>
          <w:sz w:val="28"/>
        </w:rPr>
      </w:pPr>
      <w:r w:rsidRPr="00EF16CA">
        <w:rPr>
          <w:sz w:val="28"/>
        </w:rPr>
        <w:t>Но поскольку Афанасовское сельское поселение является сельским поселением с высоко</w:t>
      </w:r>
      <w:r w:rsidR="00BC531E" w:rsidRPr="00EF16CA">
        <w:rPr>
          <w:sz w:val="28"/>
        </w:rPr>
        <w:t>й</w:t>
      </w:r>
      <w:r w:rsidRPr="00EF16CA">
        <w:rPr>
          <w:sz w:val="28"/>
        </w:rPr>
        <w:t xml:space="preserve"> плотностью населени, в течение расчетного срока генерального плана прогнозируется рост численности населения и вместе с ним активное жилищное строительство.</w:t>
      </w:r>
    </w:p>
    <w:p w:rsidR="00E270DC" w:rsidRPr="00EF16CA" w:rsidRDefault="00E270DC" w:rsidP="00072C81">
      <w:pPr>
        <w:spacing w:line="23" w:lineRule="atLeast"/>
        <w:ind w:firstLine="709"/>
        <w:jc w:val="both"/>
        <w:rPr>
          <w:sz w:val="28"/>
          <w:szCs w:val="28"/>
        </w:rPr>
      </w:pPr>
      <w:r w:rsidRPr="00EF16CA">
        <w:rPr>
          <w:sz w:val="28"/>
        </w:rPr>
        <w:t xml:space="preserve">Расчет территории для жилищного строительства в </w:t>
      </w:r>
      <w:r w:rsidR="00EB54AD" w:rsidRPr="00EF16CA">
        <w:rPr>
          <w:sz w:val="28"/>
        </w:rPr>
        <w:t>Афанасовском</w:t>
      </w:r>
      <w:r w:rsidRPr="00EF16CA">
        <w:rPr>
          <w:sz w:val="28"/>
        </w:rPr>
        <w:t xml:space="preserve"> сельском поселении произведен исходя из размера среднего усадебного </w:t>
      </w:r>
      <w:r w:rsidRPr="00EF16CA">
        <w:rPr>
          <w:sz w:val="28"/>
          <w:szCs w:val="28"/>
        </w:rPr>
        <w:t xml:space="preserve">участка - </w:t>
      </w:r>
      <w:smartTag w:uri="urn:schemas-microsoft-com:office:smarttags" w:element="metricconverter">
        <w:smartTagPr>
          <w:attr w:name="ProductID" w:val="0,15 га"/>
        </w:smartTagPr>
        <w:r w:rsidRPr="00EF16CA">
          <w:rPr>
            <w:sz w:val="28"/>
            <w:szCs w:val="28"/>
          </w:rPr>
          <w:t>0,15 га</w:t>
        </w:r>
      </w:smartTag>
      <w:r w:rsidRPr="00EF16CA">
        <w:rPr>
          <w:sz w:val="28"/>
          <w:szCs w:val="28"/>
        </w:rPr>
        <w:t xml:space="preserve"> и средней площади жилого дома - 100 кв.м.</w:t>
      </w:r>
    </w:p>
    <w:p w:rsidR="008D6D5B" w:rsidRPr="00EF16CA" w:rsidRDefault="00CB7D83" w:rsidP="00072C81">
      <w:pPr>
        <w:pStyle w:val="22"/>
        <w:spacing w:line="23" w:lineRule="atLeast"/>
        <w:ind w:firstLine="709"/>
        <w:jc w:val="both"/>
      </w:pPr>
      <w:r w:rsidRPr="00EF16CA">
        <w:t>Так, на основании данных, предоставленных Исполнительным комитетом Афанасовского сельского поселения, жилищное строительство за последние годы составило 40-41 индивидуальных жилых дома в год. В генеральном плане расчетный показатель ежегодного ввода жилья принимается равным 40 индивидуальным жилым домам.</w:t>
      </w:r>
    </w:p>
    <w:p w:rsidR="00E270DC" w:rsidRDefault="00E270DC" w:rsidP="00072C81">
      <w:pPr>
        <w:spacing w:line="23" w:lineRule="atLeast"/>
        <w:ind w:firstLine="709"/>
        <w:jc w:val="both"/>
        <w:rPr>
          <w:sz w:val="28"/>
          <w:szCs w:val="28"/>
        </w:rPr>
      </w:pPr>
      <w:r w:rsidRPr="00EF16CA">
        <w:rPr>
          <w:sz w:val="28"/>
          <w:szCs w:val="28"/>
        </w:rPr>
        <w:t>Площадки нового жилищного строительства предусмотрены с.</w:t>
      </w:r>
      <w:r w:rsidR="00EB54AD" w:rsidRPr="00EF16CA">
        <w:rPr>
          <w:sz w:val="28"/>
          <w:szCs w:val="28"/>
        </w:rPr>
        <w:t xml:space="preserve"> Большое Афанасово</w:t>
      </w:r>
      <w:r w:rsidRPr="00EF16CA">
        <w:rPr>
          <w:sz w:val="28"/>
          <w:szCs w:val="28"/>
        </w:rPr>
        <w:t xml:space="preserve">, </w:t>
      </w:r>
      <w:r w:rsidR="00EB54AD" w:rsidRPr="00EF16CA">
        <w:rPr>
          <w:sz w:val="28"/>
          <w:szCs w:val="28"/>
        </w:rPr>
        <w:t>с. Нижнее Афанасово</w:t>
      </w:r>
      <w:r w:rsidRPr="00EF16CA">
        <w:rPr>
          <w:sz w:val="28"/>
          <w:szCs w:val="28"/>
        </w:rPr>
        <w:t xml:space="preserve"> в существующих границах населенных пунктов. </w:t>
      </w:r>
    </w:p>
    <w:p w:rsidR="00E270DC" w:rsidRPr="00EF16CA" w:rsidRDefault="00E270DC" w:rsidP="00072C81">
      <w:pPr>
        <w:spacing w:line="23" w:lineRule="atLeast"/>
        <w:ind w:firstLine="709"/>
        <w:jc w:val="both"/>
        <w:rPr>
          <w:sz w:val="28"/>
          <w:szCs w:val="28"/>
        </w:rPr>
      </w:pPr>
      <w:r w:rsidRPr="00EF16CA">
        <w:rPr>
          <w:sz w:val="28"/>
          <w:szCs w:val="28"/>
        </w:rPr>
        <w:t>Увеличение общей площади жилого фонда с.</w:t>
      </w:r>
      <w:r w:rsidR="00EB54AD" w:rsidRPr="00EF16CA">
        <w:rPr>
          <w:sz w:val="28"/>
          <w:szCs w:val="28"/>
        </w:rPr>
        <w:t xml:space="preserve"> Большое Афанасово</w:t>
      </w:r>
      <w:r w:rsidRPr="00EF16CA">
        <w:rPr>
          <w:sz w:val="28"/>
          <w:szCs w:val="28"/>
        </w:rPr>
        <w:t xml:space="preserve"> произойдет ориентировочно на </w:t>
      </w:r>
      <w:r w:rsidR="00964265" w:rsidRPr="00EF16CA">
        <w:rPr>
          <w:sz w:val="28"/>
          <w:szCs w:val="28"/>
        </w:rPr>
        <w:t>28</w:t>
      </w:r>
      <w:r w:rsidR="008D6D5B" w:rsidRPr="00EF16CA">
        <w:rPr>
          <w:sz w:val="28"/>
          <w:szCs w:val="28"/>
        </w:rPr>
        <w:t>,</w:t>
      </w:r>
      <w:r w:rsidR="00964265" w:rsidRPr="00EF16CA">
        <w:rPr>
          <w:sz w:val="28"/>
          <w:szCs w:val="28"/>
        </w:rPr>
        <w:t>19</w:t>
      </w:r>
      <w:r w:rsidR="008D6D5B" w:rsidRPr="00EF16CA">
        <w:rPr>
          <w:sz w:val="28"/>
          <w:szCs w:val="28"/>
        </w:rPr>
        <w:t xml:space="preserve"> тыс.</w:t>
      </w:r>
      <w:r w:rsidR="000A09C7" w:rsidRPr="00EF16CA">
        <w:rPr>
          <w:sz w:val="28"/>
          <w:szCs w:val="28"/>
        </w:rPr>
        <w:t xml:space="preserve"> </w:t>
      </w:r>
      <w:r w:rsidR="008D6D5B" w:rsidRPr="00EF16CA">
        <w:rPr>
          <w:sz w:val="28"/>
          <w:szCs w:val="28"/>
        </w:rPr>
        <w:t>кв.</w:t>
      </w:r>
      <w:r w:rsidR="000A09C7" w:rsidRPr="00EF16CA">
        <w:rPr>
          <w:sz w:val="28"/>
          <w:szCs w:val="28"/>
        </w:rPr>
        <w:t xml:space="preserve"> </w:t>
      </w:r>
      <w:r w:rsidR="008D6D5B" w:rsidRPr="00EF16CA">
        <w:rPr>
          <w:sz w:val="28"/>
          <w:szCs w:val="28"/>
        </w:rPr>
        <w:t>м. (</w:t>
      </w:r>
      <w:r w:rsidR="00964265" w:rsidRPr="00EF16CA">
        <w:rPr>
          <w:sz w:val="28"/>
          <w:szCs w:val="28"/>
        </w:rPr>
        <w:t>281 дом</w:t>
      </w:r>
      <w:r w:rsidR="008D6D5B" w:rsidRPr="00EF16CA">
        <w:rPr>
          <w:sz w:val="28"/>
          <w:szCs w:val="28"/>
        </w:rPr>
        <w:t>), в с</w:t>
      </w:r>
      <w:r w:rsidRPr="00EF16CA">
        <w:rPr>
          <w:sz w:val="28"/>
          <w:szCs w:val="28"/>
        </w:rPr>
        <w:t>.</w:t>
      </w:r>
      <w:r w:rsidR="008D6D5B" w:rsidRPr="00EF16CA">
        <w:rPr>
          <w:sz w:val="28"/>
          <w:szCs w:val="28"/>
        </w:rPr>
        <w:t xml:space="preserve"> Нижнее </w:t>
      </w:r>
      <w:r w:rsidR="00C840DA" w:rsidRPr="00EF16CA">
        <w:rPr>
          <w:sz w:val="28"/>
          <w:szCs w:val="28"/>
        </w:rPr>
        <w:t>Афанасово произойдет</w:t>
      </w:r>
      <w:r w:rsidRPr="00EF16CA">
        <w:rPr>
          <w:sz w:val="28"/>
          <w:szCs w:val="28"/>
        </w:rPr>
        <w:t xml:space="preserve"> ориентировочно </w:t>
      </w:r>
      <w:r w:rsidR="00C840DA" w:rsidRPr="00EF16CA">
        <w:rPr>
          <w:sz w:val="28"/>
          <w:szCs w:val="28"/>
        </w:rPr>
        <w:t>на 13</w:t>
      </w:r>
      <w:r w:rsidR="008D6D5B" w:rsidRPr="00EF16CA">
        <w:rPr>
          <w:sz w:val="28"/>
          <w:szCs w:val="28"/>
        </w:rPr>
        <w:t>,</w:t>
      </w:r>
      <w:r w:rsidR="00C840DA" w:rsidRPr="00EF16CA">
        <w:rPr>
          <w:sz w:val="28"/>
          <w:szCs w:val="28"/>
        </w:rPr>
        <w:t>73</w:t>
      </w:r>
      <w:r w:rsidR="008D6D5B" w:rsidRPr="00EF16CA">
        <w:rPr>
          <w:sz w:val="28"/>
          <w:szCs w:val="28"/>
        </w:rPr>
        <w:t xml:space="preserve"> тыс.кв.м. (1</w:t>
      </w:r>
      <w:r w:rsidR="00C840DA" w:rsidRPr="00EF16CA">
        <w:rPr>
          <w:sz w:val="28"/>
          <w:szCs w:val="28"/>
        </w:rPr>
        <w:t>37</w:t>
      </w:r>
      <w:r w:rsidR="008D6D5B" w:rsidRPr="00EF16CA">
        <w:rPr>
          <w:sz w:val="28"/>
          <w:szCs w:val="28"/>
        </w:rPr>
        <w:t xml:space="preserve"> домов)</w:t>
      </w:r>
      <w:r w:rsidRPr="00EF16CA">
        <w:rPr>
          <w:sz w:val="28"/>
          <w:szCs w:val="28"/>
        </w:rPr>
        <w:t>.</w:t>
      </w:r>
    </w:p>
    <w:p w:rsidR="00964265" w:rsidRPr="00EF16CA" w:rsidRDefault="00964265" w:rsidP="00072C81">
      <w:pPr>
        <w:spacing w:line="23" w:lineRule="atLeast"/>
        <w:ind w:firstLine="709"/>
        <w:jc w:val="both"/>
        <w:rPr>
          <w:sz w:val="28"/>
          <w:szCs w:val="28"/>
        </w:rPr>
      </w:pPr>
      <w:r w:rsidRPr="00EF16CA">
        <w:rPr>
          <w:sz w:val="28"/>
          <w:szCs w:val="28"/>
        </w:rPr>
        <w:t>На основание письма главы Исполнительного комитета Афанасовского сельского поселения</w:t>
      </w:r>
      <w:r w:rsidR="001304E8" w:rsidRPr="00EF16CA">
        <w:rPr>
          <w:sz w:val="28"/>
          <w:szCs w:val="28"/>
        </w:rPr>
        <w:t xml:space="preserve"> №223 от 17.12.2018 г.</w:t>
      </w:r>
      <w:r w:rsidRPr="00EF16CA">
        <w:rPr>
          <w:sz w:val="28"/>
          <w:szCs w:val="28"/>
        </w:rPr>
        <w:t xml:space="preserve"> часть земель</w:t>
      </w:r>
      <w:r w:rsidR="00CA071A">
        <w:rPr>
          <w:sz w:val="28"/>
          <w:szCs w:val="28"/>
        </w:rPr>
        <w:t>,</w:t>
      </w:r>
      <w:r w:rsidRPr="00EF16CA">
        <w:rPr>
          <w:sz w:val="28"/>
          <w:szCs w:val="28"/>
        </w:rPr>
        <w:t xml:space="preserve"> принадлежащих СТ «Мичуринец» переводятся под индивидуальное жилищное строительство.</w:t>
      </w:r>
    </w:p>
    <w:p w:rsidR="00E270DC" w:rsidRPr="00EF16CA" w:rsidRDefault="00E270DC" w:rsidP="00072C81">
      <w:pPr>
        <w:widowControl w:val="0"/>
        <w:spacing w:line="23" w:lineRule="atLeast"/>
        <w:ind w:firstLine="709"/>
        <w:jc w:val="both"/>
        <w:rPr>
          <w:spacing w:val="-1"/>
          <w:sz w:val="28"/>
          <w:szCs w:val="28"/>
        </w:rPr>
      </w:pPr>
      <w:r w:rsidRPr="00EF16CA">
        <w:rPr>
          <w:sz w:val="28"/>
          <w:szCs w:val="28"/>
        </w:rPr>
        <w:t>К</w:t>
      </w:r>
      <w:r w:rsidRPr="00EF16CA">
        <w:rPr>
          <w:spacing w:val="34"/>
          <w:sz w:val="28"/>
          <w:szCs w:val="28"/>
        </w:rPr>
        <w:t xml:space="preserve"> </w:t>
      </w:r>
      <w:r w:rsidRPr="00EF16CA">
        <w:rPr>
          <w:spacing w:val="-1"/>
          <w:sz w:val="28"/>
          <w:szCs w:val="28"/>
        </w:rPr>
        <w:t>2037</w:t>
      </w:r>
      <w:r w:rsidRPr="00EF16CA">
        <w:rPr>
          <w:spacing w:val="33"/>
          <w:sz w:val="28"/>
          <w:szCs w:val="28"/>
        </w:rPr>
        <w:t xml:space="preserve"> </w:t>
      </w:r>
      <w:r w:rsidRPr="00EF16CA">
        <w:rPr>
          <w:spacing w:val="-1"/>
          <w:sz w:val="28"/>
          <w:szCs w:val="28"/>
        </w:rPr>
        <w:t>году</w:t>
      </w:r>
      <w:r w:rsidRPr="00EF16CA">
        <w:rPr>
          <w:spacing w:val="31"/>
          <w:sz w:val="28"/>
          <w:szCs w:val="28"/>
        </w:rPr>
        <w:t xml:space="preserve"> </w:t>
      </w:r>
      <w:r w:rsidRPr="00EF16CA">
        <w:rPr>
          <w:spacing w:val="-1"/>
          <w:sz w:val="28"/>
          <w:szCs w:val="28"/>
        </w:rPr>
        <w:t>общий</w:t>
      </w:r>
      <w:r w:rsidRPr="00EF16CA">
        <w:rPr>
          <w:spacing w:val="32"/>
          <w:sz w:val="28"/>
          <w:szCs w:val="28"/>
        </w:rPr>
        <w:t xml:space="preserve"> </w:t>
      </w:r>
      <w:r w:rsidRPr="00EF16CA">
        <w:rPr>
          <w:spacing w:val="-1"/>
          <w:sz w:val="28"/>
          <w:szCs w:val="28"/>
        </w:rPr>
        <w:t>объем</w:t>
      </w:r>
      <w:r w:rsidRPr="00EF16CA">
        <w:rPr>
          <w:spacing w:val="32"/>
          <w:sz w:val="28"/>
          <w:szCs w:val="28"/>
        </w:rPr>
        <w:t xml:space="preserve"> </w:t>
      </w:r>
      <w:r w:rsidRPr="00EF16CA">
        <w:rPr>
          <w:spacing w:val="-1"/>
          <w:sz w:val="28"/>
          <w:szCs w:val="28"/>
        </w:rPr>
        <w:t>жилого</w:t>
      </w:r>
      <w:r w:rsidRPr="00EF16CA">
        <w:rPr>
          <w:spacing w:val="33"/>
          <w:sz w:val="28"/>
          <w:szCs w:val="28"/>
        </w:rPr>
        <w:t xml:space="preserve"> </w:t>
      </w:r>
      <w:r w:rsidRPr="00EF16CA">
        <w:rPr>
          <w:sz w:val="28"/>
          <w:szCs w:val="28"/>
        </w:rPr>
        <w:t>фонда</w:t>
      </w:r>
      <w:r w:rsidRPr="00EF16CA">
        <w:rPr>
          <w:spacing w:val="32"/>
          <w:sz w:val="28"/>
          <w:szCs w:val="28"/>
        </w:rPr>
        <w:t xml:space="preserve"> </w:t>
      </w:r>
      <w:r w:rsidRPr="00EF16CA">
        <w:rPr>
          <w:spacing w:val="-1"/>
          <w:sz w:val="28"/>
          <w:szCs w:val="28"/>
        </w:rPr>
        <w:t>сельского</w:t>
      </w:r>
      <w:r w:rsidRPr="00EF16CA">
        <w:rPr>
          <w:spacing w:val="33"/>
          <w:sz w:val="28"/>
          <w:szCs w:val="28"/>
        </w:rPr>
        <w:t xml:space="preserve"> </w:t>
      </w:r>
      <w:r w:rsidRPr="00EF16CA">
        <w:rPr>
          <w:spacing w:val="-1"/>
          <w:sz w:val="28"/>
          <w:szCs w:val="28"/>
        </w:rPr>
        <w:t>поселения</w:t>
      </w:r>
      <w:r w:rsidRPr="00EF16CA">
        <w:rPr>
          <w:spacing w:val="41"/>
          <w:sz w:val="28"/>
          <w:szCs w:val="28"/>
        </w:rPr>
        <w:t xml:space="preserve"> </w:t>
      </w:r>
      <w:r w:rsidRPr="00EF16CA">
        <w:rPr>
          <w:spacing w:val="-1"/>
          <w:sz w:val="28"/>
          <w:szCs w:val="28"/>
        </w:rPr>
        <w:t>при</w:t>
      </w:r>
      <w:r w:rsidRPr="00EF16CA">
        <w:rPr>
          <w:spacing w:val="25"/>
          <w:sz w:val="28"/>
          <w:szCs w:val="28"/>
        </w:rPr>
        <w:t xml:space="preserve"> </w:t>
      </w:r>
      <w:r w:rsidRPr="00EF16CA">
        <w:rPr>
          <w:spacing w:val="-1"/>
          <w:sz w:val="28"/>
          <w:szCs w:val="28"/>
        </w:rPr>
        <w:t>условии</w:t>
      </w:r>
      <w:r w:rsidRPr="00EF16CA">
        <w:rPr>
          <w:spacing w:val="31"/>
          <w:sz w:val="28"/>
          <w:szCs w:val="28"/>
        </w:rPr>
        <w:t xml:space="preserve"> </w:t>
      </w:r>
      <w:r w:rsidRPr="00EF16CA">
        <w:rPr>
          <w:spacing w:val="-1"/>
          <w:sz w:val="28"/>
          <w:szCs w:val="28"/>
        </w:rPr>
        <w:t>реализации</w:t>
      </w:r>
      <w:r w:rsidRPr="00EF16CA">
        <w:rPr>
          <w:spacing w:val="30"/>
          <w:sz w:val="28"/>
          <w:szCs w:val="28"/>
        </w:rPr>
        <w:t xml:space="preserve"> </w:t>
      </w:r>
      <w:r w:rsidRPr="00EF16CA">
        <w:rPr>
          <w:sz w:val="28"/>
          <w:szCs w:val="28"/>
        </w:rPr>
        <w:t>всех</w:t>
      </w:r>
      <w:r w:rsidRPr="00EF16CA">
        <w:rPr>
          <w:spacing w:val="28"/>
          <w:sz w:val="28"/>
          <w:szCs w:val="28"/>
        </w:rPr>
        <w:t xml:space="preserve"> </w:t>
      </w:r>
      <w:r w:rsidRPr="00EF16CA">
        <w:rPr>
          <w:spacing w:val="-1"/>
          <w:sz w:val="28"/>
          <w:szCs w:val="28"/>
        </w:rPr>
        <w:t>предлагаемых</w:t>
      </w:r>
      <w:r w:rsidRPr="00EF16CA">
        <w:rPr>
          <w:spacing w:val="31"/>
          <w:sz w:val="28"/>
          <w:szCs w:val="28"/>
        </w:rPr>
        <w:t xml:space="preserve"> </w:t>
      </w:r>
      <w:r w:rsidRPr="00EF16CA">
        <w:rPr>
          <w:spacing w:val="-1"/>
          <w:sz w:val="28"/>
          <w:szCs w:val="28"/>
        </w:rPr>
        <w:t>мероприятий</w:t>
      </w:r>
      <w:r w:rsidRPr="00EF16CA">
        <w:rPr>
          <w:spacing w:val="30"/>
          <w:sz w:val="28"/>
          <w:szCs w:val="28"/>
        </w:rPr>
        <w:t xml:space="preserve"> </w:t>
      </w:r>
      <w:r w:rsidRPr="00EF16CA">
        <w:rPr>
          <w:spacing w:val="-1"/>
          <w:sz w:val="28"/>
          <w:szCs w:val="28"/>
        </w:rPr>
        <w:t>по</w:t>
      </w:r>
      <w:r w:rsidRPr="00EF16CA">
        <w:rPr>
          <w:spacing w:val="31"/>
          <w:sz w:val="28"/>
          <w:szCs w:val="28"/>
        </w:rPr>
        <w:t xml:space="preserve"> </w:t>
      </w:r>
      <w:r w:rsidRPr="00EF16CA">
        <w:rPr>
          <w:spacing w:val="-1"/>
          <w:sz w:val="28"/>
          <w:szCs w:val="28"/>
        </w:rPr>
        <w:t>развитию</w:t>
      </w:r>
      <w:r w:rsidRPr="00EF16CA">
        <w:rPr>
          <w:spacing w:val="29"/>
          <w:sz w:val="28"/>
          <w:szCs w:val="28"/>
        </w:rPr>
        <w:t xml:space="preserve"> </w:t>
      </w:r>
      <w:r w:rsidRPr="00EF16CA">
        <w:rPr>
          <w:spacing w:val="-1"/>
          <w:sz w:val="28"/>
          <w:szCs w:val="28"/>
        </w:rPr>
        <w:t>жилых</w:t>
      </w:r>
      <w:r w:rsidRPr="00EF16CA">
        <w:rPr>
          <w:spacing w:val="25"/>
          <w:sz w:val="28"/>
          <w:szCs w:val="28"/>
        </w:rPr>
        <w:t xml:space="preserve"> </w:t>
      </w:r>
      <w:r w:rsidRPr="00EF16CA">
        <w:rPr>
          <w:spacing w:val="-1"/>
          <w:sz w:val="28"/>
          <w:szCs w:val="28"/>
        </w:rPr>
        <w:t>территорий</w:t>
      </w:r>
      <w:r w:rsidRPr="00EF16CA">
        <w:rPr>
          <w:spacing w:val="28"/>
          <w:sz w:val="28"/>
          <w:szCs w:val="28"/>
        </w:rPr>
        <w:t xml:space="preserve"> </w:t>
      </w:r>
      <w:r w:rsidRPr="00EF16CA">
        <w:rPr>
          <w:spacing w:val="-1"/>
          <w:sz w:val="28"/>
          <w:szCs w:val="28"/>
        </w:rPr>
        <w:t>должен</w:t>
      </w:r>
      <w:r w:rsidRPr="00EF16CA">
        <w:rPr>
          <w:spacing w:val="29"/>
          <w:sz w:val="28"/>
          <w:szCs w:val="28"/>
        </w:rPr>
        <w:t xml:space="preserve"> </w:t>
      </w:r>
      <w:r w:rsidRPr="00EF16CA">
        <w:rPr>
          <w:spacing w:val="-1"/>
          <w:sz w:val="28"/>
          <w:szCs w:val="28"/>
        </w:rPr>
        <w:t>увеличиться</w:t>
      </w:r>
      <w:r w:rsidRPr="00EF16CA">
        <w:rPr>
          <w:spacing w:val="26"/>
          <w:sz w:val="28"/>
          <w:szCs w:val="28"/>
        </w:rPr>
        <w:t xml:space="preserve"> </w:t>
      </w:r>
      <w:r w:rsidRPr="00EF16CA">
        <w:rPr>
          <w:spacing w:val="-1"/>
          <w:sz w:val="28"/>
          <w:szCs w:val="28"/>
        </w:rPr>
        <w:t xml:space="preserve">до </w:t>
      </w:r>
      <w:r w:rsidR="00964265" w:rsidRPr="00EF16CA">
        <w:rPr>
          <w:sz w:val="28"/>
        </w:rPr>
        <w:t>153</w:t>
      </w:r>
      <w:r w:rsidR="00CB7D83" w:rsidRPr="00EF16CA">
        <w:rPr>
          <w:sz w:val="28"/>
        </w:rPr>
        <w:t>,</w:t>
      </w:r>
      <w:r w:rsidR="00964265" w:rsidRPr="00EF16CA">
        <w:rPr>
          <w:sz w:val="28"/>
        </w:rPr>
        <w:t>05</w:t>
      </w:r>
      <w:r w:rsidRPr="00EF16CA">
        <w:rPr>
          <w:spacing w:val="-1"/>
          <w:sz w:val="28"/>
          <w:szCs w:val="28"/>
        </w:rPr>
        <w:t xml:space="preserve"> тыс. кв.</w:t>
      </w:r>
      <w:r w:rsidR="00964265" w:rsidRPr="00EF16CA">
        <w:rPr>
          <w:spacing w:val="-1"/>
          <w:sz w:val="28"/>
          <w:szCs w:val="28"/>
        </w:rPr>
        <w:t xml:space="preserve"> </w:t>
      </w:r>
      <w:r w:rsidRPr="00EF16CA">
        <w:rPr>
          <w:spacing w:val="-1"/>
          <w:sz w:val="28"/>
          <w:szCs w:val="28"/>
        </w:rPr>
        <w:t xml:space="preserve">м, прирост жилого фонда за прогнозируемый период должен составить </w:t>
      </w:r>
      <w:r w:rsidR="00964265" w:rsidRPr="00EF16CA">
        <w:rPr>
          <w:spacing w:val="-1"/>
          <w:sz w:val="28"/>
          <w:szCs w:val="28"/>
        </w:rPr>
        <w:t>41,92</w:t>
      </w:r>
      <w:r w:rsidR="00CB7D83" w:rsidRPr="00EF16CA">
        <w:rPr>
          <w:spacing w:val="-1"/>
          <w:sz w:val="28"/>
          <w:szCs w:val="28"/>
        </w:rPr>
        <w:t xml:space="preserve"> </w:t>
      </w:r>
      <w:r w:rsidRPr="00EF16CA">
        <w:rPr>
          <w:spacing w:val="-1"/>
          <w:sz w:val="28"/>
          <w:szCs w:val="28"/>
        </w:rPr>
        <w:t>тыс. кв.</w:t>
      </w:r>
      <w:r w:rsidR="00964265" w:rsidRPr="00EF16CA">
        <w:rPr>
          <w:spacing w:val="-1"/>
          <w:sz w:val="28"/>
          <w:szCs w:val="28"/>
        </w:rPr>
        <w:t xml:space="preserve"> </w:t>
      </w:r>
      <w:r w:rsidRPr="00EF16CA">
        <w:rPr>
          <w:spacing w:val="-1"/>
          <w:sz w:val="28"/>
          <w:szCs w:val="28"/>
        </w:rPr>
        <w:t>м общей площади жилья.</w:t>
      </w:r>
    </w:p>
    <w:p w:rsidR="008A61E8" w:rsidRPr="00EF16CA" w:rsidRDefault="00E270DC" w:rsidP="00072C81">
      <w:pPr>
        <w:spacing w:line="23" w:lineRule="atLeast"/>
        <w:ind w:firstLine="709"/>
        <w:contextualSpacing/>
        <w:jc w:val="both"/>
        <w:rPr>
          <w:sz w:val="28"/>
          <w:szCs w:val="28"/>
        </w:rPr>
        <w:sectPr w:rsidR="008A61E8" w:rsidRPr="00EF16CA" w:rsidSect="004431BF">
          <w:footerReference w:type="default" r:id="rId17"/>
          <w:pgSz w:w="11906" w:h="16838"/>
          <w:pgMar w:top="1134" w:right="850" w:bottom="1134" w:left="1500" w:header="708" w:footer="708" w:gutter="0"/>
          <w:cols w:space="708"/>
          <w:docGrid w:linePitch="360"/>
        </w:sectPr>
      </w:pPr>
      <w:r w:rsidRPr="00EF16CA">
        <w:rPr>
          <w:spacing w:val="-1"/>
          <w:sz w:val="28"/>
          <w:szCs w:val="28"/>
        </w:rPr>
        <w:t>Новое жилищное строительство и замена ветхого жилья будет</w:t>
      </w:r>
      <w:r w:rsidRPr="00EF16CA">
        <w:rPr>
          <w:sz w:val="28"/>
          <w:szCs w:val="28"/>
        </w:rPr>
        <w:t xml:space="preserve"> осуществляться силами застройщиков, в т.ч. с использованием различных схем финансирования (средства застройщиков, ипотека, в.т.ч. социальная ипотека, субсидии льготным категориям застройщиков, программы по закреплению на селе молодых специалистов и т.д.). </w:t>
      </w:r>
    </w:p>
    <w:p w:rsidR="008A61E8" w:rsidRPr="00EF16CA" w:rsidRDefault="008A61E8" w:rsidP="001A21B8">
      <w:pPr>
        <w:widowControl w:val="0"/>
        <w:kinsoku w:val="0"/>
        <w:overflowPunct w:val="0"/>
        <w:autoSpaceDE w:val="0"/>
        <w:autoSpaceDN w:val="0"/>
        <w:adjustRightInd w:val="0"/>
        <w:spacing w:line="23" w:lineRule="atLeast"/>
        <w:ind w:firstLine="709"/>
        <w:jc w:val="right"/>
        <w:rPr>
          <w:rFonts w:eastAsiaTheme="minorEastAsia"/>
          <w:iCs/>
          <w:spacing w:val="-1"/>
          <w:sz w:val="28"/>
          <w:szCs w:val="28"/>
        </w:rPr>
      </w:pPr>
      <w:r w:rsidRPr="00EF16CA">
        <w:rPr>
          <w:rFonts w:eastAsiaTheme="minorEastAsia"/>
          <w:sz w:val="28"/>
          <w:szCs w:val="28"/>
        </w:rPr>
        <w:lastRenderedPageBreak/>
        <w:t>Таблица 2.2.2.1</w:t>
      </w:r>
    </w:p>
    <w:p w:rsidR="008A61E8" w:rsidRPr="00EF16CA" w:rsidRDefault="008A61E8" w:rsidP="001A21B8">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Развитие</w:t>
      </w:r>
      <w:r w:rsidRPr="00EF16CA">
        <w:rPr>
          <w:rFonts w:eastAsiaTheme="minorEastAsia"/>
          <w:iCs/>
          <w:spacing w:val="69"/>
          <w:sz w:val="28"/>
          <w:szCs w:val="28"/>
        </w:rPr>
        <w:t xml:space="preserve"> </w:t>
      </w:r>
      <w:r w:rsidRPr="00EF16CA">
        <w:rPr>
          <w:rFonts w:eastAsiaTheme="minorEastAsia"/>
          <w:iCs/>
          <w:spacing w:val="-1"/>
          <w:sz w:val="28"/>
          <w:szCs w:val="28"/>
        </w:rPr>
        <w:t>жилищной</w:t>
      </w:r>
      <w:r w:rsidRPr="00EF16CA">
        <w:rPr>
          <w:rFonts w:eastAsiaTheme="minorEastAsia"/>
          <w:iCs/>
          <w:spacing w:val="1"/>
          <w:sz w:val="28"/>
          <w:szCs w:val="28"/>
        </w:rPr>
        <w:t xml:space="preserve"> </w:t>
      </w:r>
      <w:r w:rsidRPr="00EF16CA">
        <w:rPr>
          <w:rFonts w:eastAsiaTheme="minorEastAsia"/>
          <w:iCs/>
          <w:spacing w:val="-1"/>
          <w:sz w:val="28"/>
          <w:szCs w:val="28"/>
        </w:rPr>
        <w:t>инфраструктуры</w:t>
      </w:r>
      <w:r w:rsidRPr="00EF16CA">
        <w:rPr>
          <w:rFonts w:eastAsiaTheme="minorEastAsia"/>
          <w:iCs/>
          <w:spacing w:val="2"/>
          <w:sz w:val="28"/>
          <w:szCs w:val="28"/>
        </w:rPr>
        <w:t xml:space="preserve"> Афанасовского</w:t>
      </w:r>
      <w:r w:rsidRPr="00EF16CA">
        <w:rPr>
          <w:rFonts w:eastAsiaTheme="minorEastAsia"/>
          <w:iCs/>
          <w:spacing w:val="1"/>
          <w:sz w:val="28"/>
          <w:szCs w:val="28"/>
        </w:rPr>
        <w:t xml:space="preserve"> </w:t>
      </w:r>
      <w:r w:rsidRPr="00EF16CA">
        <w:rPr>
          <w:rFonts w:eastAsiaTheme="minorEastAsia"/>
          <w:iCs/>
          <w:spacing w:val="-1"/>
          <w:sz w:val="28"/>
          <w:szCs w:val="28"/>
        </w:rPr>
        <w:t>сельского</w:t>
      </w:r>
      <w:r w:rsidRPr="00EF16CA">
        <w:rPr>
          <w:rFonts w:eastAsiaTheme="minorEastAsia"/>
          <w:iCs/>
          <w:spacing w:val="-2"/>
          <w:sz w:val="28"/>
          <w:szCs w:val="28"/>
        </w:rPr>
        <w:t xml:space="preserve"> </w:t>
      </w:r>
      <w:r w:rsidRPr="00EF16CA">
        <w:rPr>
          <w:rFonts w:eastAsiaTheme="minorEastAsia"/>
          <w:iCs/>
          <w:spacing w:val="-1"/>
          <w:sz w:val="28"/>
          <w:szCs w:val="28"/>
        </w:rPr>
        <w:t>поселения</w:t>
      </w:r>
    </w:p>
    <w:tbl>
      <w:tblPr>
        <w:tblStyle w:val="TableNormal"/>
        <w:tblW w:w="0" w:type="auto"/>
        <w:jc w:val="center"/>
        <w:tblLayout w:type="fixed"/>
        <w:tblLook w:val="01E0" w:firstRow="1" w:lastRow="1" w:firstColumn="1" w:lastColumn="1" w:noHBand="0" w:noVBand="0"/>
      </w:tblPr>
      <w:tblGrid>
        <w:gridCol w:w="3402"/>
        <w:gridCol w:w="2409"/>
        <w:gridCol w:w="2275"/>
        <w:gridCol w:w="2403"/>
        <w:gridCol w:w="2126"/>
        <w:gridCol w:w="2268"/>
      </w:tblGrid>
      <w:tr w:rsidR="008A61E8" w:rsidRPr="00EF16CA" w:rsidTr="00DE0D73">
        <w:trPr>
          <w:jc w:val="center"/>
        </w:trPr>
        <w:tc>
          <w:tcPr>
            <w:tcW w:w="3402" w:type="dxa"/>
            <w:vMerge w:val="restart"/>
            <w:tcBorders>
              <w:top w:val="single" w:sz="8" w:space="0" w:color="000000"/>
              <w:left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Наименование</w:t>
            </w:r>
            <w:r w:rsidRPr="00EF16CA">
              <w:rPr>
                <w:rFonts w:eastAsia="Calibri"/>
                <w:spacing w:val="27"/>
                <w:sz w:val="24"/>
                <w:szCs w:val="24"/>
              </w:rPr>
              <w:t xml:space="preserve"> </w:t>
            </w:r>
            <w:r w:rsidRPr="00EF16CA">
              <w:rPr>
                <w:rFonts w:eastAsia="Calibri"/>
                <w:spacing w:val="-1"/>
                <w:sz w:val="24"/>
                <w:szCs w:val="24"/>
              </w:rPr>
              <w:t>территории</w:t>
            </w: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Существующее</w:t>
            </w:r>
            <w:r w:rsidRPr="00EF16CA">
              <w:rPr>
                <w:rFonts w:eastAsia="Calibri"/>
                <w:spacing w:val="27"/>
                <w:sz w:val="24"/>
                <w:szCs w:val="24"/>
              </w:rPr>
              <w:t xml:space="preserve"> </w:t>
            </w:r>
            <w:r w:rsidRPr="00EF16CA">
              <w:rPr>
                <w:rFonts w:eastAsia="Calibri"/>
                <w:spacing w:val="-1"/>
                <w:sz w:val="24"/>
                <w:szCs w:val="24"/>
              </w:rPr>
              <w:t>положение</w:t>
            </w:r>
          </w:p>
        </w:tc>
        <w:tc>
          <w:tcPr>
            <w:tcW w:w="4678" w:type="dxa"/>
            <w:gridSpan w:val="2"/>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Первая</w:t>
            </w:r>
            <w:r w:rsidRPr="00EF16CA">
              <w:rPr>
                <w:rFonts w:eastAsia="Calibri"/>
                <w:sz w:val="24"/>
                <w:szCs w:val="24"/>
              </w:rPr>
              <w:t xml:space="preserve"> </w:t>
            </w:r>
            <w:r w:rsidRPr="00EF16CA">
              <w:rPr>
                <w:rFonts w:eastAsia="Calibri"/>
                <w:spacing w:val="-1"/>
                <w:sz w:val="24"/>
                <w:szCs w:val="24"/>
              </w:rPr>
              <w:t>очередь</w:t>
            </w:r>
          </w:p>
        </w:tc>
        <w:tc>
          <w:tcPr>
            <w:tcW w:w="4394" w:type="dxa"/>
            <w:gridSpan w:val="2"/>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Расчетный</w:t>
            </w:r>
            <w:r w:rsidRPr="00EF16CA">
              <w:rPr>
                <w:rFonts w:eastAsia="Calibri"/>
                <w:sz w:val="24"/>
                <w:szCs w:val="24"/>
              </w:rPr>
              <w:t xml:space="preserve"> </w:t>
            </w:r>
            <w:r w:rsidRPr="00EF16CA">
              <w:rPr>
                <w:rFonts w:eastAsia="Calibri"/>
                <w:spacing w:val="-1"/>
                <w:sz w:val="24"/>
                <w:szCs w:val="24"/>
              </w:rPr>
              <w:t>срок</w:t>
            </w:r>
          </w:p>
        </w:tc>
      </w:tr>
      <w:tr w:rsidR="008A61E8" w:rsidRPr="00EF16CA" w:rsidTr="00DE0D73">
        <w:trPr>
          <w:jc w:val="center"/>
        </w:trPr>
        <w:tc>
          <w:tcPr>
            <w:tcW w:w="3402" w:type="dxa"/>
            <w:vMerge/>
            <w:tcBorders>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rFonts w:ascii="Calibri" w:eastAsia="Calibri" w:hAnsi="Calibri"/>
                <w:sz w:val="24"/>
                <w:szCs w:val="24"/>
              </w:rPr>
            </w:pP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z w:val="24"/>
                <w:szCs w:val="24"/>
                <w:lang w:val="ru-RU"/>
              </w:rPr>
              <w:t xml:space="preserve"> </w:t>
            </w:r>
            <w:r w:rsidRPr="00EF16CA">
              <w:rPr>
                <w:rFonts w:eastAsia="Calibri"/>
                <w:spacing w:val="-1"/>
                <w:sz w:val="24"/>
                <w:szCs w:val="24"/>
                <w:lang w:val="ru-RU"/>
              </w:rPr>
              <w:t>площадь</w:t>
            </w:r>
            <w:r w:rsidRPr="00EF16CA">
              <w:rPr>
                <w:rFonts w:eastAsia="Calibri"/>
                <w:spacing w:val="29"/>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275"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pacing w:val="23"/>
                <w:sz w:val="24"/>
                <w:szCs w:val="24"/>
                <w:lang w:val="ru-RU"/>
              </w:rPr>
              <w:t xml:space="preserve"> </w:t>
            </w:r>
            <w:r w:rsidRPr="00EF16CA">
              <w:rPr>
                <w:rFonts w:eastAsia="Calibri"/>
                <w:spacing w:val="-1"/>
                <w:sz w:val="24"/>
                <w:szCs w:val="24"/>
                <w:lang w:val="ru-RU"/>
              </w:rPr>
              <w:t>площадь</w:t>
            </w:r>
            <w:r w:rsidRPr="00EF16CA">
              <w:rPr>
                <w:rFonts w:eastAsia="Calibri"/>
                <w:spacing w:val="26"/>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403"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Новое</w:t>
            </w:r>
            <w:r w:rsidRPr="00EF16CA">
              <w:rPr>
                <w:rFonts w:eastAsia="Calibri"/>
                <w:spacing w:val="24"/>
                <w:sz w:val="24"/>
                <w:szCs w:val="24"/>
                <w:lang w:val="ru-RU"/>
              </w:rPr>
              <w:t xml:space="preserve"> </w:t>
            </w:r>
            <w:r w:rsidRPr="00EF16CA">
              <w:rPr>
                <w:rFonts w:eastAsia="Calibri"/>
                <w:sz w:val="24"/>
                <w:szCs w:val="24"/>
                <w:lang w:val="ru-RU"/>
              </w:rPr>
              <w:t>жилищное</w:t>
            </w:r>
            <w:r w:rsidRPr="00EF16CA">
              <w:rPr>
                <w:rFonts w:eastAsia="Calibri"/>
                <w:spacing w:val="21"/>
                <w:sz w:val="24"/>
                <w:szCs w:val="24"/>
                <w:lang w:val="ru-RU"/>
              </w:rPr>
              <w:t xml:space="preserve"> </w:t>
            </w:r>
            <w:r w:rsidRPr="00EF16CA">
              <w:rPr>
                <w:rFonts w:eastAsia="Calibri"/>
                <w:spacing w:val="-1"/>
                <w:sz w:val="24"/>
                <w:szCs w:val="24"/>
                <w:lang w:val="ru-RU"/>
              </w:rPr>
              <w:t>строительство</w:t>
            </w:r>
            <w:r w:rsidRPr="00EF16CA">
              <w:rPr>
                <w:rFonts w:eastAsia="Calibri"/>
                <w:spacing w:val="21"/>
                <w:sz w:val="24"/>
                <w:szCs w:val="24"/>
                <w:lang w:val="ru-RU"/>
              </w:rPr>
              <w:t xml:space="preserve"> </w:t>
            </w:r>
            <w:r w:rsidRPr="00EF16CA">
              <w:rPr>
                <w:rFonts w:eastAsia="Calibri"/>
                <w:sz w:val="24"/>
                <w:szCs w:val="24"/>
                <w:lang w:val="ru-RU"/>
              </w:rPr>
              <w:t>за</w:t>
            </w:r>
            <w:r w:rsidRPr="00EF16CA">
              <w:rPr>
                <w:rFonts w:eastAsia="Calibri"/>
                <w:spacing w:val="-1"/>
                <w:sz w:val="24"/>
                <w:szCs w:val="24"/>
                <w:lang w:val="ru-RU"/>
              </w:rPr>
              <w:t xml:space="preserve"> период,</w:t>
            </w:r>
            <w:r w:rsidRPr="00EF16CA">
              <w:rPr>
                <w:rFonts w:eastAsia="Calibri"/>
                <w:spacing w:val="26"/>
                <w:sz w:val="24"/>
                <w:szCs w:val="24"/>
                <w:lang w:val="ru-RU"/>
              </w:rPr>
              <w:t xml:space="preserve"> </w:t>
            </w:r>
            <w:r w:rsidRPr="00EF16CA">
              <w:rPr>
                <w:rFonts w:eastAsia="Calibri"/>
                <w:spacing w:val="-1"/>
                <w:sz w:val="24"/>
                <w:szCs w:val="24"/>
                <w:lang w:val="ru-RU"/>
              </w:rPr>
              <w:t>тыс.кв.м.</w:t>
            </w:r>
          </w:p>
        </w:tc>
        <w:tc>
          <w:tcPr>
            <w:tcW w:w="2126"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Общая</w:t>
            </w:r>
            <w:r w:rsidRPr="00EF16CA">
              <w:rPr>
                <w:rFonts w:eastAsia="Calibri"/>
                <w:spacing w:val="23"/>
                <w:sz w:val="24"/>
                <w:szCs w:val="24"/>
                <w:lang w:val="ru-RU"/>
              </w:rPr>
              <w:t xml:space="preserve"> </w:t>
            </w:r>
            <w:r w:rsidRPr="00EF16CA">
              <w:rPr>
                <w:rFonts w:eastAsia="Calibri"/>
                <w:spacing w:val="-1"/>
                <w:sz w:val="24"/>
                <w:szCs w:val="24"/>
                <w:lang w:val="ru-RU"/>
              </w:rPr>
              <w:t>площадь</w:t>
            </w:r>
            <w:r w:rsidRPr="00EF16CA">
              <w:rPr>
                <w:rFonts w:eastAsia="Calibri"/>
                <w:spacing w:val="26"/>
                <w:sz w:val="24"/>
                <w:szCs w:val="24"/>
                <w:lang w:val="ru-RU"/>
              </w:rPr>
              <w:t xml:space="preserve"> </w:t>
            </w:r>
            <w:r w:rsidRPr="00EF16CA">
              <w:rPr>
                <w:rFonts w:eastAsia="Calibri"/>
                <w:sz w:val="24"/>
                <w:szCs w:val="24"/>
                <w:lang w:val="ru-RU"/>
              </w:rPr>
              <w:t xml:space="preserve">жилья </w:t>
            </w:r>
            <w:r w:rsidRPr="00EF16CA">
              <w:rPr>
                <w:rFonts w:eastAsia="Calibri"/>
                <w:spacing w:val="-1"/>
                <w:sz w:val="24"/>
                <w:szCs w:val="24"/>
                <w:lang w:val="ru-RU"/>
              </w:rPr>
              <w:t>(тыс.кв.м.)</w:t>
            </w:r>
          </w:p>
        </w:tc>
        <w:tc>
          <w:tcPr>
            <w:tcW w:w="2268"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Новое</w:t>
            </w:r>
            <w:r w:rsidRPr="00EF16CA">
              <w:rPr>
                <w:rFonts w:eastAsia="Calibri"/>
                <w:spacing w:val="24"/>
                <w:sz w:val="24"/>
                <w:szCs w:val="24"/>
                <w:lang w:val="ru-RU"/>
              </w:rPr>
              <w:t xml:space="preserve"> </w:t>
            </w:r>
            <w:r w:rsidRPr="00EF16CA">
              <w:rPr>
                <w:rFonts w:eastAsia="Calibri"/>
                <w:sz w:val="24"/>
                <w:szCs w:val="24"/>
                <w:lang w:val="ru-RU"/>
              </w:rPr>
              <w:t>жилищное</w:t>
            </w:r>
            <w:r w:rsidRPr="00EF16CA">
              <w:rPr>
                <w:rFonts w:eastAsia="Calibri"/>
                <w:spacing w:val="21"/>
                <w:sz w:val="24"/>
                <w:szCs w:val="24"/>
                <w:lang w:val="ru-RU"/>
              </w:rPr>
              <w:t xml:space="preserve"> </w:t>
            </w:r>
            <w:r w:rsidRPr="00EF16CA">
              <w:rPr>
                <w:rFonts w:eastAsia="Calibri"/>
                <w:spacing w:val="-1"/>
                <w:sz w:val="24"/>
                <w:szCs w:val="24"/>
                <w:lang w:val="ru-RU"/>
              </w:rPr>
              <w:t>строительство</w:t>
            </w:r>
            <w:r w:rsidRPr="00EF16CA">
              <w:rPr>
                <w:rFonts w:eastAsia="Calibri"/>
                <w:spacing w:val="21"/>
                <w:sz w:val="24"/>
                <w:szCs w:val="24"/>
                <w:lang w:val="ru-RU"/>
              </w:rPr>
              <w:t xml:space="preserve"> </w:t>
            </w:r>
            <w:r w:rsidRPr="00EF16CA">
              <w:rPr>
                <w:rFonts w:eastAsia="Calibri"/>
                <w:sz w:val="24"/>
                <w:szCs w:val="24"/>
                <w:lang w:val="ru-RU"/>
              </w:rPr>
              <w:t>за</w:t>
            </w:r>
            <w:r w:rsidRPr="00EF16CA">
              <w:rPr>
                <w:rFonts w:eastAsia="Calibri"/>
                <w:spacing w:val="-1"/>
                <w:sz w:val="24"/>
                <w:szCs w:val="24"/>
                <w:lang w:val="ru-RU"/>
              </w:rPr>
              <w:t xml:space="preserve"> период,</w:t>
            </w:r>
            <w:r w:rsidRPr="00EF16CA">
              <w:rPr>
                <w:rFonts w:eastAsia="Calibri"/>
                <w:spacing w:val="26"/>
                <w:sz w:val="24"/>
                <w:szCs w:val="24"/>
                <w:lang w:val="ru-RU"/>
              </w:rPr>
              <w:t xml:space="preserve"> </w:t>
            </w:r>
            <w:r w:rsidRPr="00EF16CA">
              <w:rPr>
                <w:rFonts w:eastAsia="Calibri"/>
                <w:spacing w:val="-1"/>
                <w:sz w:val="24"/>
                <w:szCs w:val="24"/>
                <w:lang w:val="ru-RU"/>
              </w:rPr>
              <w:t>тыс.кв.м.</w:t>
            </w:r>
          </w:p>
        </w:tc>
      </w:tr>
      <w:tr w:rsidR="008A61E8" w:rsidRPr="00EF16CA" w:rsidTr="00DE0D73">
        <w:trPr>
          <w:jc w:val="center"/>
        </w:trPr>
        <w:tc>
          <w:tcPr>
            <w:tcW w:w="3402"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lang w:val="ru-RU"/>
              </w:rPr>
              <w:t xml:space="preserve">Афанасовское </w:t>
            </w:r>
            <w:r w:rsidRPr="00EF16CA">
              <w:rPr>
                <w:rFonts w:eastAsia="Calibri"/>
                <w:sz w:val="24"/>
                <w:szCs w:val="24"/>
                <w:lang w:val="ru-RU"/>
              </w:rPr>
              <w:t>СП,</w:t>
            </w:r>
            <w:r w:rsidRPr="00EF16CA">
              <w:rPr>
                <w:rFonts w:eastAsia="Calibri"/>
                <w:spacing w:val="23"/>
                <w:sz w:val="24"/>
                <w:szCs w:val="24"/>
                <w:lang w:val="ru-RU"/>
              </w:rPr>
              <w:t xml:space="preserve"> </w:t>
            </w:r>
            <w:r w:rsidRPr="00EF16CA">
              <w:rPr>
                <w:rFonts w:eastAsia="Calibri"/>
                <w:sz w:val="24"/>
                <w:szCs w:val="24"/>
                <w:lang w:val="ru-RU"/>
              </w:rPr>
              <w:t>в т.ч:</w:t>
            </w:r>
          </w:p>
        </w:tc>
        <w:tc>
          <w:tcPr>
            <w:tcW w:w="2409"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111,14</w:t>
            </w:r>
          </w:p>
        </w:tc>
        <w:tc>
          <w:tcPr>
            <w:tcW w:w="2275"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139,33</w:t>
            </w:r>
          </w:p>
        </w:tc>
        <w:tc>
          <w:tcPr>
            <w:tcW w:w="2403"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28,19</w:t>
            </w:r>
          </w:p>
        </w:tc>
        <w:tc>
          <w:tcPr>
            <w:tcW w:w="2126"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153,06</w:t>
            </w:r>
          </w:p>
        </w:tc>
        <w:tc>
          <w:tcPr>
            <w:tcW w:w="2268" w:type="dxa"/>
            <w:tcBorders>
              <w:top w:val="single" w:sz="8" w:space="0" w:color="000000"/>
              <w:left w:val="single" w:sz="8" w:space="0" w:color="000000"/>
              <w:bottom w:val="single" w:sz="8"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13,73</w:t>
            </w:r>
          </w:p>
        </w:tc>
      </w:tr>
      <w:tr w:rsidR="008A61E8" w:rsidRPr="00EF16CA" w:rsidTr="00DE0D73">
        <w:trPr>
          <w:jc w:val="center"/>
        </w:trPr>
        <w:tc>
          <w:tcPr>
            <w:tcW w:w="3402"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Pr="00EF16CA">
              <w:rPr>
                <w:rFonts w:eastAsia="Calibri"/>
                <w:spacing w:val="-1"/>
                <w:sz w:val="24"/>
                <w:szCs w:val="24"/>
                <w:lang w:val="ru-RU"/>
              </w:rPr>
              <w:t xml:space="preserve"> Большое Афанасово</w:t>
            </w:r>
          </w:p>
        </w:tc>
        <w:tc>
          <w:tcPr>
            <w:tcW w:w="2409"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99,76</w:t>
            </w:r>
          </w:p>
        </w:tc>
        <w:tc>
          <w:tcPr>
            <w:tcW w:w="2275"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127,95</w:t>
            </w:r>
          </w:p>
        </w:tc>
        <w:tc>
          <w:tcPr>
            <w:tcW w:w="2403"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28,19</w:t>
            </w:r>
          </w:p>
        </w:tc>
        <w:tc>
          <w:tcPr>
            <w:tcW w:w="2126"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127,95</w:t>
            </w:r>
          </w:p>
        </w:tc>
        <w:tc>
          <w:tcPr>
            <w:tcW w:w="2268" w:type="dxa"/>
            <w:tcBorders>
              <w:top w:val="single" w:sz="8"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w:t>
            </w:r>
          </w:p>
        </w:tc>
      </w:tr>
      <w:tr w:rsidR="008A61E8" w:rsidRPr="00EF16CA" w:rsidTr="00DE0D73">
        <w:trPr>
          <w:jc w:val="center"/>
        </w:trPr>
        <w:tc>
          <w:tcPr>
            <w:tcW w:w="3402"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Pr="00EF16CA">
              <w:rPr>
                <w:rFonts w:eastAsia="Calibri"/>
                <w:spacing w:val="-1"/>
                <w:sz w:val="24"/>
                <w:szCs w:val="24"/>
                <w:lang w:val="ru-RU"/>
              </w:rPr>
              <w:t xml:space="preserve"> Нижнее Афанасово</w:t>
            </w:r>
          </w:p>
        </w:tc>
        <w:tc>
          <w:tcPr>
            <w:tcW w:w="2409"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rFonts w:eastAsia="Calibri" w:hAnsi="Calibri"/>
                <w:sz w:val="24"/>
                <w:szCs w:val="24"/>
                <w:lang w:val="ru-RU"/>
              </w:rPr>
              <w:t>11,38</w:t>
            </w:r>
          </w:p>
        </w:tc>
        <w:tc>
          <w:tcPr>
            <w:tcW w:w="2275"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11,38</w:t>
            </w:r>
          </w:p>
        </w:tc>
        <w:tc>
          <w:tcPr>
            <w:tcW w:w="2403"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8A61E8" w:rsidP="001A21B8">
            <w:pPr>
              <w:spacing w:line="23" w:lineRule="atLeast"/>
              <w:jc w:val="center"/>
              <w:rPr>
                <w:sz w:val="24"/>
                <w:szCs w:val="24"/>
                <w:lang w:val="ru-RU"/>
              </w:rPr>
            </w:pPr>
            <w:r w:rsidRPr="00EF16CA">
              <w:rPr>
                <w:sz w:val="24"/>
                <w:szCs w:val="24"/>
                <w:lang w:val="ru-RU"/>
              </w:rPr>
              <w:t>-</w:t>
            </w:r>
          </w:p>
        </w:tc>
        <w:tc>
          <w:tcPr>
            <w:tcW w:w="2126"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25,11</w:t>
            </w:r>
          </w:p>
        </w:tc>
        <w:tc>
          <w:tcPr>
            <w:tcW w:w="2268" w:type="dxa"/>
            <w:tcBorders>
              <w:top w:val="single" w:sz="5" w:space="0" w:color="000000"/>
              <w:left w:val="single" w:sz="8" w:space="0" w:color="000000"/>
              <w:bottom w:val="single" w:sz="5" w:space="0" w:color="000000"/>
              <w:right w:val="single" w:sz="8" w:space="0" w:color="000000"/>
            </w:tcBorders>
            <w:vAlign w:val="center"/>
          </w:tcPr>
          <w:p w:rsidR="008A61E8" w:rsidRPr="00EF16CA" w:rsidRDefault="000A09C7" w:rsidP="001A21B8">
            <w:pPr>
              <w:spacing w:line="23" w:lineRule="atLeast"/>
              <w:jc w:val="center"/>
              <w:rPr>
                <w:sz w:val="24"/>
                <w:szCs w:val="24"/>
                <w:lang w:val="ru-RU"/>
              </w:rPr>
            </w:pPr>
            <w:r w:rsidRPr="00EF16CA">
              <w:rPr>
                <w:sz w:val="24"/>
                <w:szCs w:val="24"/>
                <w:lang w:val="ru-RU"/>
              </w:rPr>
              <w:t>13,73</w:t>
            </w:r>
          </w:p>
        </w:tc>
      </w:tr>
    </w:tbl>
    <w:p w:rsidR="008A61E8" w:rsidRPr="00EF16CA" w:rsidRDefault="008A61E8" w:rsidP="001A21B8">
      <w:pPr>
        <w:widowControl w:val="0"/>
        <w:autoSpaceDE w:val="0"/>
        <w:autoSpaceDN w:val="0"/>
        <w:adjustRightInd w:val="0"/>
        <w:spacing w:line="23" w:lineRule="atLeast"/>
        <w:ind w:firstLine="709"/>
        <w:jc w:val="right"/>
        <w:rPr>
          <w:rFonts w:eastAsiaTheme="minorEastAsia"/>
          <w:sz w:val="28"/>
          <w:szCs w:val="28"/>
        </w:rPr>
      </w:pPr>
    </w:p>
    <w:p w:rsidR="008A61E8" w:rsidRPr="00EF16CA" w:rsidRDefault="008A61E8" w:rsidP="001A21B8">
      <w:pPr>
        <w:widowControl w:val="0"/>
        <w:autoSpaceDE w:val="0"/>
        <w:autoSpaceDN w:val="0"/>
        <w:adjustRightInd w:val="0"/>
        <w:spacing w:line="23" w:lineRule="atLeast"/>
        <w:ind w:firstLine="709"/>
        <w:jc w:val="right"/>
        <w:rPr>
          <w:rFonts w:eastAsiaTheme="minorEastAsia"/>
          <w:sz w:val="28"/>
          <w:szCs w:val="28"/>
        </w:rPr>
      </w:pPr>
      <w:r w:rsidRPr="00EF16CA">
        <w:rPr>
          <w:rFonts w:eastAsiaTheme="minorEastAsia"/>
          <w:sz w:val="28"/>
          <w:szCs w:val="28"/>
        </w:rPr>
        <w:t>Таблица 2.2.2.2</w:t>
      </w:r>
    </w:p>
    <w:p w:rsidR="008A61E8" w:rsidRPr="00EF16CA" w:rsidRDefault="008A61E8" w:rsidP="001A21B8">
      <w:pPr>
        <w:widowControl w:val="0"/>
        <w:kinsoku w:val="0"/>
        <w:overflowPunct w:val="0"/>
        <w:autoSpaceDE w:val="0"/>
        <w:autoSpaceDN w:val="0"/>
        <w:adjustRightInd w:val="0"/>
        <w:spacing w:line="23" w:lineRule="atLeast"/>
        <w:jc w:val="center"/>
        <w:rPr>
          <w:rFonts w:eastAsiaTheme="minorEastAsia"/>
          <w:iCs/>
          <w:spacing w:val="-1"/>
          <w:sz w:val="28"/>
          <w:szCs w:val="28"/>
        </w:rPr>
      </w:pPr>
      <w:r w:rsidRPr="00EF16CA">
        <w:rPr>
          <w:rFonts w:eastAsiaTheme="minorEastAsia"/>
          <w:iCs/>
          <w:spacing w:val="-1"/>
          <w:sz w:val="28"/>
          <w:szCs w:val="28"/>
        </w:rPr>
        <w:t xml:space="preserve">Перечень </w:t>
      </w:r>
      <w:r w:rsidRPr="00EF16CA">
        <w:rPr>
          <w:rFonts w:eastAsiaTheme="minorEastAsia"/>
          <w:iCs/>
          <w:spacing w:val="-2"/>
          <w:sz w:val="28"/>
          <w:szCs w:val="28"/>
        </w:rPr>
        <w:t>мероприятий</w:t>
      </w:r>
      <w:r w:rsidRPr="00EF16CA">
        <w:rPr>
          <w:rFonts w:eastAsiaTheme="minorEastAsia"/>
          <w:iCs/>
          <w:spacing w:val="-3"/>
          <w:sz w:val="28"/>
          <w:szCs w:val="28"/>
        </w:rPr>
        <w:t xml:space="preserve"> </w:t>
      </w:r>
      <w:r w:rsidRPr="00EF16CA">
        <w:rPr>
          <w:rFonts w:eastAsiaTheme="minorEastAsia"/>
          <w:iCs/>
          <w:sz w:val="28"/>
          <w:szCs w:val="28"/>
        </w:rPr>
        <w:t>по</w:t>
      </w:r>
      <w:r w:rsidRPr="00EF16CA">
        <w:rPr>
          <w:rFonts w:eastAsiaTheme="minorEastAsia"/>
          <w:iCs/>
          <w:spacing w:val="-3"/>
          <w:sz w:val="28"/>
          <w:szCs w:val="28"/>
        </w:rPr>
        <w:t xml:space="preserve"> </w:t>
      </w:r>
      <w:r w:rsidRPr="00EF16CA">
        <w:rPr>
          <w:rFonts w:eastAsiaTheme="minorEastAsia"/>
          <w:iCs/>
          <w:spacing w:val="-1"/>
          <w:sz w:val="28"/>
          <w:szCs w:val="28"/>
        </w:rPr>
        <w:t xml:space="preserve">развитию </w:t>
      </w:r>
      <w:r w:rsidRPr="00EF16CA">
        <w:rPr>
          <w:rFonts w:eastAsiaTheme="minorEastAsia"/>
          <w:iCs/>
          <w:spacing w:val="-2"/>
          <w:sz w:val="28"/>
          <w:szCs w:val="28"/>
        </w:rPr>
        <w:t>жилищной</w:t>
      </w:r>
      <w:r w:rsidRPr="00EF16CA">
        <w:rPr>
          <w:rFonts w:eastAsiaTheme="minorEastAsia"/>
          <w:iCs/>
          <w:spacing w:val="1"/>
          <w:sz w:val="28"/>
          <w:szCs w:val="28"/>
        </w:rPr>
        <w:t xml:space="preserve"> </w:t>
      </w:r>
      <w:r w:rsidRPr="00EF16CA">
        <w:rPr>
          <w:rFonts w:eastAsiaTheme="minorEastAsia"/>
          <w:iCs/>
          <w:spacing w:val="-1"/>
          <w:sz w:val="28"/>
          <w:szCs w:val="28"/>
        </w:rPr>
        <w:t>инфраструктуры</w:t>
      </w:r>
      <w:r w:rsidRPr="00EF16CA">
        <w:rPr>
          <w:rFonts w:eastAsiaTheme="minorEastAsia"/>
          <w:iCs/>
          <w:sz w:val="28"/>
          <w:szCs w:val="28"/>
        </w:rPr>
        <w:t xml:space="preserve"> в</w:t>
      </w:r>
      <w:r w:rsidRPr="00EF16CA">
        <w:rPr>
          <w:rFonts w:eastAsiaTheme="minorEastAsia"/>
          <w:iCs/>
          <w:spacing w:val="6"/>
          <w:sz w:val="28"/>
          <w:szCs w:val="28"/>
        </w:rPr>
        <w:t xml:space="preserve"> </w:t>
      </w:r>
      <w:r w:rsidRPr="00EF16CA">
        <w:rPr>
          <w:rFonts w:eastAsiaTheme="minorEastAsia"/>
          <w:iCs/>
          <w:spacing w:val="-1"/>
          <w:sz w:val="28"/>
          <w:szCs w:val="28"/>
        </w:rPr>
        <w:t>Афанасовском сельском</w:t>
      </w:r>
      <w:r w:rsidRPr="00EF16CA">
        <w:rPr>
          <w:rFonts w:eastAsiaTheme="minorEastAsia"/>
          <w:iCs/>
          <w:spacing w:val="69"/>
          <w:sz w:val="28"/>
          <w:szCs w:val="28"/>
        </w:rPr>
        <w:t xml:space="preserve"> </w:t>
      </w:r>
      <w:r w:rsidRPr="00EF16CA">
        <w:rPr>
          <w:rFonts w:eastAsiaTheme="minorEastAsia"/>
          <w:iCs/>
          <w:spacing w:val="-1"/>
          <w:sz w:val="28"/>
          <w:szCs w:val="28"/>
        </w:rPr>
        <w:t>поселении</w:t>
      </w:r>
    </w:p>
    <w:tbl>
      <w:tblPr>
        <w:tblStyle w:val="TableNormal"/>
        <w:tblW w:w="0" w:type="auto"/>
        <w:jc w:val="center"/>
        <w:tblLayout w:type="fixed"/>
        <w:tblLook w:val="01E0" w:firstRow="1" w:lastRow="1" w:firstColumn="1" w:lastColumn="1" w:noHBand="0" w:noVBand="0"/>
      </w:tblPr>
      <w:tblGrid>
        <w:gridCol w:w="550"/>
        <w:gridCol w:w="1685"/>
        <w:gridCol w:w="2355"/>
        <w:gridCol w:w="2335"/>
        <w:gridCol w:w="1388"/>
        <w:gridCol w:w="1183"/>
        <w:gridCol w:w="1134"/>
        <w:gridCol w:w="1150"/>
        <w:gridCol w:w="1303"/>
        <w:gridCol w:w="2427"/>
      </w:tblGrid>
      <w:tr w:rsidR="008A61E8" w:rsidRPr="00EF16CA" w:rsidTr="00DE0D73">
        <w:trPr>
          <w:jc w:val="center"/>
        </w:trPr>
        <w:tc>
          <w:tcPr>
            <w:tcW w:w="550"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sz w:val="24"/>
                <w:szCs w:val="24"/>
              </w:rPr>
              <w:t>№ п/п</w:t>
            </w:r>
          </w:p>
        </w:tc>
        <w:tc>
          <w:tcPr>
            <w:tcW w:w="168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Населенный</w:t>
            </w:r>
            <w:r w:rsidRPr="00EF16CA">
              <w:rPr>
                <w:rFonts w:eastAsia="Calibri"/>
                <w:spacing w:val="27"/>
                <w:sz w:val="24"/>
                <w:szCs w:val="24"/>
              </w:rPr>
              <w:t xml:space="preserve"> </w:t>
            </w:r>
            <w:r w:rsidRPr="00EF16CA">
              <w:rPr>
                <w:rFonts w:eastAsia="Calibri"/>
                <w:spacing w:val="-1"/>
                <w:sz w:val="24"/>
                <w:szCs w:val="24"/>
              </w:rPr>
              <w:t>пункт</w:t>
            </w:r>
          </w:p>
        </w:tc>
        <w:tc>
          <w:tcPr>
            <w:tcW w:w="235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Наименование</w:t>
            </w:r>
            <w:r w:rsidRPr="00EF16CA">
              <w:rPr>
                <w:rFonts w:eastAsia="Calibri"/>
                <w:spacing w:val="27"/>
                <w:sz w:val="24"/>
                <w:szCs w:val="24"/>
              </w:rPr>
              <w:t xml:space="preserve"> </w:t>
            </w:r>
            <w:r w:rsidRPr="00EF16CA">
              <w:rPr>
                <w:rFonts w:eastAsia="Calibri"/>
                <w:spacing w:val="-1"/>
                <w:sz w:val="24"/>
                <w:szCs w:val="24"/>
              </w:rPr>
              <w:t>объекта</w:t>
            </w:r>
          </w:p>
        </w:tc>
        <w:tc>
          <w:tcPr>
            <w:tcW w:w="2335"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Вид</w:t>
            </w:r>
            <w:r w:rsidRPr="00EF16CA">
              <w:rPr>
                <w:rFonts w:eastAsia="Calibri"/>
                <w:sz w:val="24"/>
                <w:szCs w:val="24"/>
              </w:rPr>
              <w:t xml:space="preserve"> </w:t>
            </w:r>
            <w:r w:rsidRPr="00EF16CA">
              <w:rPr>
                <w:rFonts w:eastAsia="Calibri"/>
                <w:spacing w:val="-1"/>
                <w:sz w:val="24"/>
                <w:szCs w:val="24"/>
              </w:rPr>
              <w:t>мероприятия</w:t>
            </w:r>
          </w:p>
        </w:tc>
        <w:tc>
          <w:tcPr>
            <w:tcW w:w="1388"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lang w:val="ru-RU"/>
              </w:rPr>
              <w:t>Е</w:t>
            </w:r>
            <w:r w:rsidRPr="00EF16CA">
              <w:rPr>
                <w:rFonts w:eastAsia="Calibri"/>
                <w:spacing w:val="-1"/>
                <w:sz w:val="24"/>
                <w:szCs w:val="24"/>
              </w:rPr>
              <w:t>диница</w:t>
            </w:r>
            <w:r w:rsidRPr="00EF16CA">
              <w:rPr>
                <w:rFonts w:eastAsia="Calibri"/>
                <w:spacing w:val="25"/>
                <w:sz w:val="24"/>
                <w:szCs w:val="24"/>
              </w:rPr>
              <w:t xml:space="preserve"> </w:t>
            </w:r>
            <w:r w:rsidRPr="00EF16CA">
              <w:rPr>
                <w:rFonts w:eastAsia="Calibri"/>
                <w:spacing w:val="-1"/>
                <w:sz w:val="24"/>
                <w:szCs w:val="24"/>
              </w:rPr>
              <w:t>измерения</w:t>
            </w:r>
          </w:p>
        </w:tc>
        <w:tc>
          <w:tcPr>
            <w:tcW w:w="2317" w:type="dxa"/>
            <w:gridSpan w:val="2"/>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Мощность</w:t>
            </w:r>
          </w:p>
        </w:tc>
        <w:tc>
          <w:tcPr>
            <w:tcW w:w="2453" w:type="dxa"/>
            <w:gridSpan w:val="2"/>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 xml:space="preserve">Сроки </w:t>
            </w:r>
            <w:r w:rsidRPr="00EF16CA">
              <w:rPr>
                <w:rFonts w:eastAsia="Calibri"/>
                <w:spacing w:val="-1"/>
                <w:sz w:val="24"/>
                <w:szCs w:val="24"/>
              </w:rPr>
              <w:t>реализации</w:t>
            </w:r>
          </w:p>
        </w:tc>
        <w:tc>
          <w:tcPr>
            <w:tcW w:w="2427" w:type="dxa"/>
            <w:vMerge w:val="restart"/>
            <w:tcBorders>
              <w:top w:val="single" w:sz="5" w:space="0" w:color="000000"/>
              <w:left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Источник</w:t>
            </w:r>
            <w:r w:rsidRPr="00EF16CA">
              <w:rPr>
                <w:rFonts w:eastAsia="Calibri"/>
                <w:spacing w:val="25"/>
                <w:sz w:val="24"/>
                <w:szCs w:val="24"/>
              </w:rPr>
              <w:t xml:space="preserve"> </w:t>
            </w:r>
            <w:r w:rsidRPr="00EF16CA">
              <w:rPr>
                <w:rFonts w:eastAsia="Calibri"/>
                <w:spacing w:val="-1"/>
                <w:sz w:val="24"/>
                <w:szCs w:val="24"/>
              </w:rPr>
              <w:t>мероприятия</w:t>
            </w:r>
          </w:p>
        </w:tc>
      </w:tr>
      <w:tr w:rsidR="008A61E8" w:rsidRPr="00EF16CA" w:rsidTr="00DE0D73">
        <w:trPr>
          <w:jc w:val="center"/>
        </w:trPr>
        <w:tc>
          <w:tcPr>
            <w:tcW w:w="550"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68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235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2335"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388"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c>
          <w:tcPr>
            <w:tcW w:w="1183"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Существ</w:t>
            </w:r>
            <w:r w:rsidRPr="00EF16CA">
              <w:rPr>
                <w:rFonts w:eastAsia="Calibri"/>
                <w:spacing w:val="22"/>
                <w:sz w:val="24"/>
                <w:szCs w:val="24"/>
              </w:rPr>
              <w:t xml:space="preserve"> </w:t>
            </w:r>
            <w:r w:rsidRPr="00EF16CA">
              <w:rPr>
                <w:rFonts w:eastAsia="Calibri"/>
                <w:spacing w:val="-1"/>
                <w:sz w:val="24"/>
                <w:szCs w:val="24"/>
              </w:rPr>
              <w:t>ующая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Дополни</w:t>
            </w:r>
            <w:r w:rsidRPr="00EF16CA">
              <w:rPr>
                <w:rFonts w:eastAsia="Calibri"/>
                <w:spacing w:val="21"/>
                <w:sz w:val="24"/>
                <w:szCs w:val="24"/>
              </w:rPr>
              <w:t xml:space="preserve"> </w:t>
            </w:r>
            <w:r w:rsidRPr="00EF16CA">
              <w:rPr>
                <w:rFonts w:eastAsia="Calibri"/>
                <w:spacing w:val="-1"/>
                <w:sz w:val="24"/>
                <w:szCs w:val="24"/>
              </w:rPr>
              <w:t>тельная</w:t>
            </w:r>
          </w:p>
        </w:tc>
        <w:tc>
          <w:tcPr>
            <w:tcW w:w="1150"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Первая</w:t>
            </w:r>
            <w:r w:rsidRPr="00EF16CA">
              <w:rPr>
                <w:rFonts w:eastAsia="Calibri"/>
                <w:spacing w:val="22"/>
                <w:sz w:val="24"/>
                <w:szCs w:val="24"/>
              </w:rPr>
              <w:t xml:space="preserve"> </w:t>
            </w:r>
            <w:r w:rsidRPr="00EF16CA">
              <w:rPr>
                <w:rFonts w:eastAsia="Calibri"/>
                <w:spacing w:val="-1"/>
                <w:sz w:val="24"/>
                <w:szCs w:val="24"/>
              </w:rPr>
              <w:t>очередь</w:t>
            </w:r>
            <w:r w:rsidRPr="00EF16CA">
              <w:rPr>
                <w:rFonts w:eastAsia="Calibri"/>
                <w:spacing w:val="24"/>
                <w:sz w:val="24"/>
                <w:szCs w:val="24"/>
              </w:rPr>
              <w:t xml:space="preserve"> </w:t>
            </w:r>
            <w:r w:rsidR="00E85AF4" w:rsidRPr="00EF16CA">
              <w:rPr>
                <w:rFonts w:eastAsia="Calibri"/>
                <w:spacing w:val="-1"/>
                <w:sz w:val="24"/>
                <w:szCs w:val="24"/>
              </w:rPr>
              <w:t>(2018</w:t>
            </w:r>
            <w:r w:rsidRPr="00EF16CA">
              <w:rPr>
                <w:rFonts w:eastAsia="Calibri"/>
                <w:spacing w:val="-1"/>
                <w:sz w:val="24"/>
                <w:szCs w:val="24"/>
              </w:rPr>
              <w:t>-</w:t>
            </w:r>
          </w:p>
          <w:p w:rsidR="008A61E8" w:rsidRPr="00EF16CA" w:rsidRDefault="00E85AF4" w:rsidP="001A21B8">
            <w:pPr>
              <w:spacing w:line="23" w:lineRule="atLeast"/>
              <w:jc w:val="center"/>
              <w:rPr>
                <w:sz w:val="24"/>
                <w:szCs w:val="24"/>
              </w:rPr>
            </w:pPr>
            <w:r w:rsidRPr="00EF16CA">
              <w:rPr>
                <w:rFonts w:eastAsia="Calibri"/>
                <w:sz w:val="24"/>
                <w:szCs w:val="24"/>
              </w:rPr>
              <w:t>2028</w:t>
            </w:r>
            <w:r w:rsidR="008A61E8" w:rsidRPr="00EF16CA">
              <w:rPr>
                <w:rFonts w:eastAsia="Calibri"/>
                <w:sz w:val="24"/>
                <w:szCs w:val="24"/>
              </w:rPr>
              <w:t xml:space="preserve"> гг.)</w:t>
            </w:r>
          </w:p>
        </w:tc>
        <w:tc>
          <w:tcPr>
            <w:tcW w:w="1303" w:type="dxa"/>
            <w:tcBorders>
              <w:top w:val="single" w:sz="5" w:space="0" w:color="000000"/>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Расчетный</w:t>
            </w:r>
            <w:r w:rsidRPr="00EF16CA">
              <w:rPr>
                <w:rFonts w:eastAsia="Calibri"/>
                <w:spacing w:val="25"/>
                <w:sz w:val="24"/>
                <w:szCs w:val="24"/>
              </w:rPr>
              <w:t xml:space="preserve"> </w:t>
            </w:r>
            <w:r w:rsidRPr="00EF16CA">
              <w:rPr>
                <w:rFonts w:eastAsia="Calibri"/>
                <w:spacing w:val="-1"/>
                <w:sz w:val="24"/>
                <w:szCs w:val="24"/>
              </w:rPr>
              <w:t>срок</w:t>
            </w:r>
            <w:r w:rsidRPr="00EF16CA">
              <w:rPr>
                <w:rFonts w:eastAsia="Calibri"/>
                <w:spacing w:val="23"/>
                <w:sz w:val="24"/>
                <w:szCs w:val="24"/>
              </w:rPr>
              <w:t xml:space="preserve"> </w:t>
            </w:r>
            <w:r w:rsidRPr="00EF16CA">
              <w:rPr>
                <w:rFonts w:eastAsia="Calibri"/>
                <w:spacing w:val="-1"/>
                <w:sz w:val="24"/>
                <w:szCs w:val="24"/>
              </w:rPr>
              <w:t>(202</w:t>
            </w:r>
            <w:r w:rsidR="00E85AF4" w:rsidRPr="00EF16CA">
              <w:rPr>
                <w:rFonts w:eastAsia="Calibri"/>
                <w:spacing w:val="-1"/>
                <w:sz w:val="24"/>
                <w:szCs w:val="24"/>
                <w:lang w:val="ru-RU"/>
              </w:rPr>
              <w:t>8</w:t>
            </w:r>
            <w:r w:rsidRPr="00EF16CA">
              <w:rPr>
                <w:rFonts w:eastAsia="Calibri"/>
                <w:spacing w:val="-1"/>
                <w:sz w:val="24"/>
                <w:szCs w:val="24"/>
              </w:rPr>
              <w:t>-</w:t>
            </w:r>
          </w:p>
          <w:p w:rsidR="008A61E8" w:rsidRPr="00EF16CA" w:rsidRDefault="00E85AF4" w:rsidP="001A21B8">
            <w:pPr>
              <w:spacing w:line="23" w:lineRule="atLeast"/>
              <w:jc w:val="center"/>
              <w:rPr>
                <w:sz w:val="24"/>
                <w:szCs w:val="24"/>
              </w:rPr>
            </w:pPr>
            <w:r w:rsidRPr="00EF16CA">
              <w:rPr>
                <w:rFonts w:eastAsia="Calibri"/>
                <w:sz w:val="24"/>
                <w:szCs w:val="24"/>
              </w:rPr>
              <w:t>2038</w:t>
            </w:r>
            <w:r w:rsidR="008A61E8" w:rsidRPr="00EF16CA">
              <w:rPr>
                <w:rFonts w:eastAsia="Calibri"/>
                <w:sz w:val="24"/>
                <w:szCs w:val="24"/>
              </w:rPr>
              <w:t xml:space="preserve"> гг.)</w:t>
            </w:r>
          </w:p>
        </w:tc>
        <w:tc>
          <w:tcPr>
            <w:tcW w:w="2427" w:type="dxa"/>
            <w:vMerge/>
            <w:tcBorders>
              <w:left w:val="single" w:sz="5" w:space="0" w:color="000000"/>
              <w:bottom w:val="single" w:sz="5" w:space="0" w:color="000000"/>
              <w:right w:val="single" w:sz="5" w:space="0" w:color="000000"/>
            </w:tcBorders>
            <w:vAlign w:val="center"/>
          </w:tcPr>
          <w:p w:rsidR="008A61E8" w:rsidRPr="00EF16CA" w:rsidRDefault="008A61E8" w:rsidP="001A21B8">
            <w:pPr>
              <w:spacing w:line="23" w:lineRule="atLeast"/>
              <w:jc w:val="center"/>
              <w:rPr>
                <w:rFonts w:eastAsia="Calibri"/>
                <w:sz w:val="24"/>
                <w:szCs w:val="24"/>
              </w:rPr>
            </w:pPr>
          </w:p>
        </w:tc>
      </w:tr>
      <w:tr w:rsidR="008A61E8" w:rsidRPr="00EF16CA" w:rsidTr="00DE0D73">
        <w:trPr>
          <w:jc w:val="center"/>
        </w:trPr>
        <w:tc>
          <w:tcPr>
            <w:tcW w:w="15510" w:type="dxa"/>
            <w:gridSpan w:val="10"/>
            <w:tcBorders>
              <w:top w:val="single" w:sz="5" w:space="0" w:color="000000"/>
              <w:left w:val="single" w:sz="5" w:space="0" w:color="000000"/>
              <w:bottom w:val="single" w:sz="4" w:space="0" w:color="auto"/>
              <w:right w:val="single" w:sz="5" w:space="0" w:color="000000"/>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МЕРОПРИЯТИЯ</w:t>
            </w:r>
            <w:r w:rsidRPr="00EF16CA">
              <w:rPr>
                <w:rFonts w:eastAsia="Calibri"/>
                <w:sz w:val="24"/>
                <w:szCs w:val="24"/>
              </w:rPr>
              <w:t xml:space="preserve"> МЕСТНОГО</w:t>
            </w:r>
            <w:r w:rsidRPr="00EF16CA">
              <w:rPr>
                <w:rFonts w:eastAsia="Calibri"/>
                <w:spacing w:val="1"/>
                <w:sz w:val="24"/>
                <w:szCs w:val="24"/>
              </w:rPr>
              <w:t xml:space="preserve"> </w:t>
            </w:r>
            <w:r w:rsidRPr="00EF16CA">
              <w:rPr>
                <w:rFonts w:eastAsia="Calibri"/>
                <w:spacing w:val="-1"/>
                <w:sz w:val="24"/>
                <w:szCs w:val="24"/>
              </w:rPr>
              <w:t>ЗНАЧЕНИЯ</w:t>
            </w:r>
          </w:p>
        </w:tc>
      </w:tr>
      <w:tr w:rsidR="008A61E8" w:rsidRPr="00EF16CA" w:rsidTr="00DE0D73">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1</w:t>
            </w:r>
          </w:p>
        </w:tc>
        <w:tc>
          <w:tcPr>
            <w:tcW w:w="168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pacing w:val="-1"/>
                <w:sz w:val="24"/>
                <w:szCs w:val="24"/>
              </w:rPr>
              <w:t>с.</w:t>
            </w:r>
            <w:r w:rsidR="00D63880" w:rsidRPr="00EF16CA">
              <w:rPr>
                <w:rFonts w:eastAsia="Calibri"/>
                <w:spacing w:val="-1"/>
                <w:sz w:val="24"/>
                <w:szCs w:val="24"/>
                <w:lang w:val="ru-RU"/>
              </w:rPr>
              <w:t xml:space="preserve"> Большое Афансово</w:t>
            </w:r>
          </w:p>
        </w:tc>
        <w:tc>
          <w:tcPr>
            <w:tcW w:w="235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z w:val="24"/>
                <w:szCs w:val="24"/>
                <w:lang w:val="ru-RU"/>
              </w:rPr>
              <w:t>жилой</w:t>
            </w:r>
            <w:r w:rsidRPr="00EF16CA">
              <w:rPr>
                <w:rFonts w:eastAsia="Calibri"/>
                <w:spacing w:val="1"/>
                <w:sz w:val="24"/>
                <w:szCs w:val="24"/>
                <w:lang w:val="ru-RU"/>
              </w:rPr>
              <w:t xml:space="preserve"> </w:t>
            </w:r>
            <w:r w:rsidRPr="00EF16CA">
              <w:rPr>
                <w:rFonts w:eastAsia="Calibri"/>
                <w:spacing w:val="-1"/>
                <w:sz w:val="24"/>
                <w:szCs w:val="24"/>
                <w:lang w:val="ru-RU"/>
              </w:rPr>
              <w:t>фонд</w:t>
            </w:r>
          </w:p>
        </w:tc>
        <w:tc>
          <w:tcPr>
            <w:tcW w:w="2335"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новое</w:t>
            </w:r>
            <w:r w:rsidRPr="00EF16CA">
              <w:rPr>
                <w:rFonts w:eastAsia="Calibri"/>
                <w:spacing w:val="-2"/>
                <w:sz w:val="24"/>
                <w:szCs w:val="24"/>
              </w:rPr>
              <w:t xml:space="preserve"> </w:t>
            </w:r>
            <w:r w:rsidRPr="00EF16CA">
              <w:rPr>
                <w:rFonts w:eastAsia="Calibri"/>
                <w:spacing w:val="-1"/>
                <w:sz w:val="24"/>
                <w:szCs w:val="24"/>
              </w:rPr>
              <w:t>строительство</w:t>
            </w:r>
          </w:p>
        </w:tc>
        <w:tc>
          <w:tcPr>
            <w:tcW w:w="1388"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lang w:val="ru-RU"/>
              </w:rPr>
            </w:pPr>
            <w:r w:rsidRPr="00EF16CA">
              <w:rPr>
                <w:rFonts w:eastAsia="Calibri"/>
                <w:sz w:val="24"/>
                <w:szCs w:val="24"/>
                <w:lang w:val="ru-RU"/>
              </w:rPr>
              <w:t>тыс.кв.м.</w:t>
            </w:r>
          </w:p>
        </w:tc>
        <w:tc>
          <w:tcPr>
            <w:tcW w:w="1183" w:type="dxa"/>
            <w:tcBorders>
              <w:top w:val="single" w:sz="4" w:space="0" w:color="auto"/>
              <w:left w:val="single" w:sz="4" w:space="0" w:color="auto"/>
              <w:bottom w:val="single" w:sz="4" w:space="0" w:color="auto"/>
              <w:right w:val="single" w:sz="4" w:space="0" w:color="auto"/>
            </w:tcBorders>
            <w:vAlign w:val="center"/>
          </w:tcPr>
          <w:p w:rsidR="008A61E8" w:rsidRPr="00EF16CA" w:rsidRDefault="00D63880" w:rsidP="001A21B8">
            <w:pPr>
              <w:spacing w:line="23" w:lineRule="atLeast"/>
              <w:jc w:val="center"/>
              <w:rPr>
                <w:sz w:val="24"/>
                <w:szCs w:val="24"/>
              </w:rPr>
            </w:pPr>
            <w:r w:rsidRPr="00EF16CA">
              <w:rPr>
                <w:rFonts w:eastAsia="Calibri"/>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8A61E8" w:rsidRPr="00EF16CA" w:rsidRDefault="00D63880" w:rsidP="001A21B8">
            <w:pPr>
              <w:spacing w:line="23" w:lineRule="atLeast"/>
              <w:jc w:val="center"/>
              <w:rPr>
                <w:sz w:val="24"/>
                <w:szCs w:val="24"/>
                <w:lang w:val="ru-RU"/>
              </w:rPr>
            </w:pPr>
            <w:r w:rsidRPr="00EF16CA">
              <w:rPr>
                <w:sz w:val="24"/>
                <w:szCs w:val="24"/>
                <w:lang w:val="ru-RU"/>
              </w:rPr>
              <w:t>28,19</w:t>
            </w:r>
          </w:p>
        </w:tc>
        <w:tc>
          <w:tcPr>
            <w:tcW w:w="1150"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z w:val="24"/>
                <w:szCs w:val="24"/>
              </w:rPr>
              <w:t>+</w:t>
            </w:r>
          </w:p>
        </w:tc>
        <w:tc>
          <w:tcPr>
            <w:tcW w:w="1303"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rFonts w:eastAsia="Calibri"/>
                <w:sz w:val="24"/>
                <w:szCs w:val="24"/>
              </w:rPr>
            </w:pPr>
          </w:p>
        </w:tc>
        <w:tc>
          <w:tcPr>
            <w:tcW w:w="2427" w:type="dxa"/>
            <w:tcBorders>
              <w:top w:val="single" w:sz="4" w:space="0" w:color="auto"/>
              <w:left w:val="single" w:sz="4" w:space="0" w:color="auto"/>
              <w:bottom w:val="single" w:sz="4" w:space="0" w:color="auto"/>
              <w:right w:val="single" w:sz="4" w:space="0" w:color="auto"/>
            </w:tcBorders>
            <w:vAlign w:val="center"/>
          </w:tcPr>
          <w:p w:rsidR="008A61E8" w:rsidRPr="00EF16CA" w:rsidRDefault="008A61E8" w:rsidP="001A21B8">
            <w:pPr>
              <w:spacing w:line="23" w:lineRule="atLeast"/>
              <w:jc w:val="center"/>
              <w:rPr>
                <w:sz w:val="24"/>
                <w:szCs w:val="24"/>
              </w:rPr>
            </w:pPr>
            <w:r w:rsidRPr="00EF16CA">
              <w:rPr>
                <w:rFonts w:eastAsia="Calibri"/>
                <w:spacing w:val="-1"/>
                <w:sz w:val="24"/>
                <w:szCs w:val="24"/>
              </w:rPr>
              <w:t>Генеральный</w:t>
            </w:r>
            <w:r w:rsidRPr="00EF16CA">
              <w:rPr>
                <w:rFonts w:eastAsia="Calibri"/>
                <w:spacing w:val="29"/>
                <w:sz w:val="24"/>
                <w:szCs w:val="24"/>
              </w:rPr>
              <w:t xml:space="preserve"> </w:t>
            </w:r>
            <w:r w:rsidRPr="00EF16CA">
              <w:rPr>
                <w:rFonts w:eastAsia="Calibri"/>
                <w:spacing w:val="-1"/>
                <w:sz w:val="24"/>
                <w:szCs w:val="24"/>
              </w:rPr>
              <w:t>план</w:t>
            </w:r>
            <w:r w:rsidRPr="00EF16CA">
              <w:rPr>
                <w:rFonts w:eastAsia="Calibri"/>
                <w:spacing w:val="23"/>
                <w:sz w:val="24"/>
                <w:szCs w:val="24"/>
              </w:rPr>
              <w:t xml:space="preserve"> </w:t>
            </w:r>
            <w:r w:rsidR="00D63880" w:rsidRPr="00EF16CA">
              <w:rPr>
                <w:rFonts w:eastAsia="Calibri"/>
                <w:spacing w:val="-1"/>
                <w:sz w:val="24"/>
                <w:szCs w:val="24"/>
                <w:lang w:val="ru-RU"/>
              </w:rPr>
              <w:t>Афанасовкого</w:t>
            </w:r>
            <w:r w:rsidRPr="00EF16CA">
              <w:rPr>
                <w:rFonts w:eastAsia="Calibri"/>
                <w:spacing w:val="21"/>
                <w:sz w:val="24"/>
                <w:szCs w:val="24"/>
              </w:rPr>
              <w:t xml:space="preserve"> </w:t>
            </w:r>
            <w:r w:rsidRPr="00EF16CA">
              <w:rPr>
                <w:rFonts w:eastAsia="Calibri"/>
                <w:sz w:val="24"/>
                <w:szCs w:val="24"/>
              </w:rPr>
              <w:t>СП</w:t>
            </w:r>
          </w:p>
        </w:tc>
      </w:tr>
      <w:tr w:rsidR="00D63880" w:rsidRPr="00EF16CA" w:rsidTr="00DE0D73">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sz w:val="24"/>
                <w:szCs w:val="24"/>
                <w:lang w:val="ru-RU"/>
              </w:rPr>
            </w:pPr>
            <w:r w:rsidRPr="00EF16CA">
              <w:rPr>
                <w:sz w:val="24"/>
                <w:szCs w:val="24"/>
                <w:lang w:val="ru-RU"/>
              </w:rPr>
              <w:t>2</w:t>
            </w:r>
          </w:p>
        </w:tc>
        <w:tc>
          <w:tcPr>
            <w:tcW w:w="168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pacing w:val="-1"/>
                <w:sz w:val="24"/>
                <w:szCs w:val="24"/>
                <w:lang w:val="ru-RU"/>
              </w:rPr>
            </w:pPr>
            <w:r w:rsidRPr="00EF16CA">
              <w:rPr>
                <w:rFonts w:eastAsia="Calibri"/>
                <w:spacing w:val="-1"/>
                <w:sz w:val="24"/>
                <w:szCs w:val="24"/>
                <w:lang w:val="ru-RU"/>
              </w:rPr>
              <w:t>с. Нижнее Афанасово</w:t>
            </w:r>
          </w:p>
        </w:tc>
        <w:tc>
          <w:tcPr>
            <w:tcW w:w="235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жилой</w:t>
            </w:r>
            <w:r w:rsidRPr="00EF16CA">
              <w:rPr>
                <w:rFonts w:eastAsia="Calibri"/>
                <w:spacing w:val="1"/>
                <w:sz w:val="24"/>
                <w:szCs w:val="24"/>
                <w:lang w:val="ru-RU"/>
              </w:rPr>
              <w:t xml:space="preserve"> </w:t>
            </w:r>
            <w:r w:rsidRPr="00EF16CA">
              <w:rPr>
                <w:rFonts w:eastAsia="Calibri"/>
                <w:spacing w:val="-1"/>
                <w:sz w:val="24"/>
                <w:szCs w:val="24"/>
                <w:lang w:val="ru-RU"/>
              </w:rPr>
              <w:t>фонд</w:t>
            </w:r>
          </w:p>
        </w:tc>
        <w:tc>
          <w:tcPr>
            <w:tcW w:w="2335"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rPr>
              <w:t>новое</w:t>
            </w:r>
            <w:r w:rsidRPr="00EF16CA">
              <w:rPr>
                <w:rFonts w:eastAsia="Calibri"/>
                <w:spacing w:val="-2"/>
                <w:sz w:val="24"/>
                <w:szCs w:val="24"/>
              </w:rPr>
              <w:t xml:space="preserve"> </w:t>
            </w:r>
            <w:r w:rsidRPr="00EF16CA">
              <w:rPr>
                <w:rFonts w:eastAsia="Calibri"/>
                <w:spacing w:val="-1"/>
                <w:sz w:val="24"/>
                <w:szCs w:val="24"/>
              </w:rPr>
              <w:t>строительство</w:t>
            </w:r>
          </w:p>
        </w:tc>
        <w:tc>
          <w:tcPr>
            <w:tcW w:w="1388"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тыс.кв.м.</w:t>
            </w:r>
          </w:p>
        </w:tc>
        <w:tc>
          <w:tcPr>
            <w:tcW w:w="1183"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13,73</w:t>
            </w:r>
          </w:p>
        </w:tc>
        <w:tc>
          <w:tcPr>
            <w:tcW w:w="1150"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p>
        </w:tc>
        <w:tc>
          <w:tcPr>
            <w:tcW w:w="1303"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rFonts w:eastAsia="Calibri"/>
                <w:sz w:val="24"/>
                <w:szCs w:val="24"/>
                <w:lang w:val="ru-RU"/>
              </w:rPr>
            </w:pPr>
            <w:r w:rsidRPr="00EF16CA">
              <w:rPr>
                <w:rFonts w:eastAsia="Calibri"/>
                <w:sz w:val="24"/>
                <w:szCs w:val="24"/>
                <w:lang w:val="ru-RU"/>
              </w:rPr>
              <w:t>+</w:t>
            </w:r>
          </w:p>
        </w:tc>
        <w:tc>
          <w:tcPr>
            <w:tcW w:w="2427" w:type="dxa"/>
            <w:tcBorders>
              <w:top w:val="single" w:sz="4" w:space="0" w:color="auto"/>
              <w:left w:val="single" w:sz="4" w:space="0" w:color="auto"/>
              <w:bottom w:val="single" w:sz="4" w:space="0" w:color="auto"/>
              <w:right w:val="single" w:sz="4" w:space="0" w:color="auto"/>
            </w:tcBorders>
            <w:vAlign w:val="center"/>
          </w:tcPr>
          <w:p w:rsidR="00D63880" w:rsidRPr="00EF16CA" w:rsidRDefault="00D63880" w:rsidP="001A21B8">
            <w:pPr>
              <w:spacing w:line="23" w:lineRule="atLeast"/>
              <w:jc w:val="center"/>
              <w:rPr>
                <w:sz w:val="24"/>
                <w:szCs w:val="24"/>
              </w:rPr>
            </w:pPr>
            <w:r w:rsidRPr="00EF16CA">
              <w:rPr>
                <w:rFonts w:eastAsia="Calibri"/>
                <w:spacing w:val="-1"/>
                <w:sz w:val="24"/>
                <w:szCs w:val="24"/>
              </w:rPr>
              <w:t>Генеральный</w:t>
            </w:r>
            <w:r w:rsidRPr="00EF16CA">
              <w:rPr>
                <w:rFonts w:eastAsia="Calibri"/>
                <w:spacing w:val="29"/>
                <w:sz w:val="24"/>
                <w:szCs w:val="24"/>
              </w:rPr>
              <w:t xml:space="preserve"> </w:t>
            </w:r>
            <w:r w:rsidRPr="00EF16CA">
              <w:rPr>
                <w:rFonts w:eastAsia="Calibri"/>
                <w:spacing w:val="-1"/>
                <w:sz w:val="24"/>
                <w:szCs w:val="24"/>
              </w:rPr>
              <w:t>план</w:t>
            </w:r>
            <w:r w:rsidRPr="00EF16CA">
              <w:rPr>
                <w:rFonts w:eastAsia="Calibri"/>
                <w:spacing w:val="23"/>
                <w:sz w:val="24"/>
                <w:szCs w:val="24"/>
              </w:rPr>
              <w:t xml:space="preserve"> </w:t>
            </w:r>
            <w:r w:rsidRPr="00EF16CA">
              <w:rPr>
                <w:rFonts w:eastAsia="Calibri"/>
                <w:spacing w:val="-1"/>
                <w:sz w:val="24"/>
                <w:szCs w:val="24"/>
                <w:lang w:val="ru-RU"/>
              </w:rPr>
              <w:t>Афанасовкого</w:t>
            </w:r>
            <w:r w:rsidRPr="00EF16CA">
              <w:rPr>
                <w:rFonts w:eastAsia="Calibri"/>
                <w:spacing w:val="21"/>
                <w:sz w:val="24"/>
                <w:szCs w:val="24"/>
              </w:rPr>
              <w:t xml:space="preserve"> </w:t>
            </w:r>
            <w:r w:rsidRPr="00EF16CA">
              <w:rPr>
                <w:rFonts w:eastAsia="Calibri"/>
                <w:sz w:val="24"/>
                <w:szCs w:val="24"/>
              </w:rPr>
              <w:t>СП</w:t>
            </w:r>
          </w:p>
        </w:tc>
      </w:tr>
    </w:tbl>
    <w:p w:rsidR="008A61E8" w:rsidRPr="00EF16CA" w:rsidRDefault="008A61E8" w:rsidP="001A21B8">
      <w:pPr>
        <w:spacing w:line="23" w:lineRule="atLeast"/>
        <w:jc w:val="both"/>
        <w:rPr>
          <w:rFonts w:eastAsiaTheme="minorEastAsia"/>
          <w:color w:val="FF0000"/>
        </w:rPr>
      </w:pPr>
    </w:p>
    <w:p w:rsidR="008A61E8" w:rsidRPr="00EF16CA" w:rsidRDefault="008A61E8" w:rsidP="001A21B8">
      <w:pPr>
        <w:spacing w:line="23" w:lineRule="atLeast"/>
        <w:ind w:firstLine="709"/>
        <w:contextualSpacing/>
        <w:jc w:val="both"/>
        <w:rPr>
          <w:sz w:val="28"/>
          <w:szCs w:val="28"/>
        </w:rPr>
        <w:sectPr w:rsidR="008A61E8" w:rsidRPr="00EF16CA" w:rsidSect="008A61E8">
          <w:pgSz w:w="16838" w:h="11906" w:orient="landscape"/>
          <w:pgMar w:top="1500" w:right="1134" w:bottom="850" w:left="1134" w:header="708" w:footer="708"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92" w:name="_Toc99702176"/>
      <w:r w:rsidRPr="00EF16CA">
        <w:rPr>
          <w:rFonts w:ascii="Times New Roman" w:hAnsi="Times New Roman" w:cs="Times New Roman"/>
          <w:i w:val="0"/>
          <w:iCs w:val="0"/>
        </w:rPr>
        <w:lastRenderedPageBreak/>
        <w:t xml:space="preserve">2.3. </w:t>
      </w:r>
      <w:r w:rsidR="00DD7C6A" w:rsidRPr="00EF16CA">
        <w:rPr>
          <w:rFonts w:ascii="Times New Roman" w:hAnsi="Times New Roman" w:cs="Times New Roman"/>
          <w:i w:val="0"/>
          <w:iCs w:val="0"/>
        </w:rPr>
        <w:t>Развитие системы обслуживания</w:t>
      </w:r>
      <w:bookmarkEnd w:id="92"/>
    </w:p>
    <w:p w:rsidR="004C280E" w:rsidRPr="00EF16CA" w:rsidRDefault="004C280E" w:rsidP="001A21B8">
      <w:pPr>
        <w:spacing w:line="23" w:lineRule="atLeast"/>
        <w:jc w:val="center"/>
        <w:rPr>
          <w:b/>
          <w:sz w:val="28"/>
          <w:szCs w:val="28"/>
        </w:rPr>
      </w:pPr>
    </w:p>
    <w:p w:rsidR="005C44F6" w:rsidRPr="00EF16CA" w:rsidRDefault="005C44F6" w:rsidP="00312FCF">
      <w:pPr>
        <w:spacing w:line="23" w:lineRule="atLeast"/>
        <w:jc w:val="center"/>
        <w:rPr>
          <w:b/>
          <w:sz w:val="28"/>
          <w:szCs w:val="28"/>
        </w:rPr>
      </w:pPr>
      <w:r w:rsidRPr="00EF16CA">
        <w:rPr>
          <w:b/>
          <w:sz w:val="28"/>
          <w:szCs w:val="28"/>
        </w:rPr>
        <w:t>Развитие системы обслуживания населения</w:t>
      </w:r>
    </w:p>
    <w:p w:rsidR="005C44F6" w:rsidRPr="00EF16CA" w:rsidRDefault="005C44F6" w:rsidP="004C280E">
      <w:pPr>
        <w:spacing w:line="23" w:lineRule="atLeast"/>
        <w:ind w:firstLine="709"/>
        <w:jc w:val="both"/>
        <w:rPr>
          <w:sz w:val="28"/>
          <w:szCs w:val="28"/>
        </w:rPr>
      </w:pPr>
      <w:r w:rsidRPr="00EF16CA">
        <w:rPr>
          <w:sz w:val="28"/>
          <w:szCs w:val="28"/>
        </w:rPr>
        <w:t>Одной из основных целей генерального плана Афанасовского сельского поселения является удовлетворение потребностей населения поселения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5C44F6" w:rsidRPr="00EF16CA" w:rsidRDefault="005C44F6" w:rsidP="004C280E">
      <w:pPr>
        <w:spacing w:line="23" w:lineRule="atLeast"/>
        <w:ind w:firstLine="709"/>
        <w:jc w:val="both"/>
        <w:rPr>
          <w:sz w:val="28"/>
          <w:szCs w:val="28"/>
        </w:rPr>
      </w:pPr>
      <w:r w:rsidRPr="00EF16CA">
        <w:rPr>
          <w:sz w:val="28"/>
          <w:szCs w:val="28"/>
        </w:rPr>
        <w:t>Мероприятия по размещению объектов обслуживания в Афанасовском сельском поселении разработаны в соответствии с мероприятиями Схемы территориального планирования Нижнекамского муниципального района.</w:t>
      </w:r>
    </w:p>
    <w:p w:rsidR="005C44F6" w:rsidRPr="00EF16CA" w:rsidRDefault="003A4FB4" w:rsidP="00312FCF">
      <w:pPr>
        <w:widowControl w:val="0"/>
        <w:tabs>
          <w:tab w:val="left" w:pos="3225"/>
          <w:tab w:val="center" w:pos="5295"/>
        </w:tabs>
        <w:kinsoku w:val="0"/>
        <w:overflowPunct w:val="0"/>
        <w:autoSpaceDE w:val="0"/>
        <w:autoSpaceDN w:val="0"/>
        <w:adjustRightInd w:val="0"/>
        <w:spacing w:line="23" w:lineRule="atLeast"/>
        <w:jc w:val="center"/>
        <w:rPr>
          <w:rFonts w:eastAsiaTheme="minorEastAsia"/>
          <w:b/>
          <w:iCs/>
          <w:sz w:val="28"/>
          <w:szCs w:val="28"/>
        </w:rPr>
      </w:pPr>
      <w:bookmarkStart w:id="93" w:name="_Toc337711532"/>
      <w:bookmarkStart w:id="94" w:name="_Toc344384387"/>
      <w:r w:rsidRPr="00EF16CA">
        <w:rPr>
          <w:rFonts w:eastAsiaTheme="minorEastAsia"/>
          <w:b/>
          <w:iCs/>
          <w:sz w:val="28"/>
          <w:szCs w:val="28"/>
        </w:rPr>
        <w:t>Объекты образования и науки</w:t>
      </w:r>
      <w:r w:rsidR="005C44F6" w:rsidRPr="00EF16CA">
        <w:rPr>
          <w:rFonts w:eastAsiaTheme="minorEastAsia"/>
          <w:b/>
          <w:iCs/>
          <w:sz w:val="28"/>
          <w:szCs w:val="28"/>
        </w:rPr>
        <w:t>*</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z w:val="28"/>
          <w:szCs w:val="28"/>
        </w:rPr>
      </w:pPr>
      <w:r w:rsidRPr="00EF16CA">
        <w:rPr>
          <w:rFonts w:eastAsiaTheme="minorEastAsia"/>
          <w:iCs/>
          <w:sz w:val="28"/>
          <w:szCs w:val="28"/>
        </w:rPr>
        <w:t>Дошкольная образовательная организация*</w:t>
      </w:r>
    </w:p>
    <w:p w:rsidR="00B245E5" w:rsidRPr="00EF16CA" w:rsidRDefault="005C44F6" w:rsidP="004C280E">
      <w:pPr>
        <w:spacing w:line="23" w:lineRule="atLeast"/>
        <w:ind w:firstLine="709"/>
        <w:jc w:val="both"/>
        <w:rPr>
          <w:sz w:val="28"/>
          <w:szCs w:val="28"/>
        </w:rPr>
      </w:pPr>
      <w:r w:rsidRPr="00EF16CA">
        <w:rPr>
          <w:sz w:val="28"/>
          <w:szCs w:val="28"/>
        </w:rPr>
        <w:t xml:space="preserve">В соответствии с мероприятиями Схемы территориального планирования муниципального района на первую очередь реализации генерального плана предлагается </w:t>
      </w:r>
      <w:bookmarkEnd w:id="93"/>
      <w:bookmarkEnd w:id="94"/>
      <w:r w:rsidRPr="00EF16CA">
        <w:rPr>
          <w:sz w:val="28"/>
          <w:szCs w:val="28"/>
        </w:rPr>
        <w:t xml:space="preserve">капитальный ремонт детского сада </w:t>
      </w:r>
      <w:r w:rsidR="007C180D" w:rsidRPr="00EF16CA">
        <w:rPr>
          <w:sz w:val="28"/>
          <w:szCs w:val="28"/>
        </w:rPr>
        <w:t xml:space="preserve">«Ручеек» </w:t>
      </w:r>
      <w:r w:rsidR="008C36FC" w:rsidRPr="00EF16CA">
        <w:rPr>
          <w:sz w:val="28"/>
          <w:szCs w:val="28"/>
        </w:rPr>
        <w:t>в с. Большое Афанасово</w:t>
      </w:r>
      <w:bookmarkStart w:id="95" w:name="_Toc332885731"/>
      <w:bookmarkStart w:id="96" w:name="_Toc334521298"/>
      <w:bookmarkStart w:id="97" w:name="_Toc334623404"/>
      <w:bookmarkStart w:id="98" w:name="_Toc334768135"/>
      <w:bookmarkStart w:id="99" w:name="_Toc335059584"/>
      <w:bookmarkStart w:id="100" w:name="_Toc335140895"/>
      <w:bookmarkStart w:id="101" w:name="_Toc335222447"/>
      <w:bookmarkStart w:id="102" w:name="_Toc335296089"/>
      <w:bookmarkStart w:id="103" w:name="_Toc337711533"/>
      <w:bookmarkStart w:id="104" w:name="_Toc344384388"/>
      <w:r w:rsidR="00B245E5" w:rsidRPr="00EF16CA">
        <w:rPr>
          <w:sz w:val="28"/>
          <w:szCs w:val="28"/>
        </w:rPr>
        <w:t>.</w:t>
      </w:r>
    </w:p>
    <w:p w:rsidR="00B245E5" w:rsidRPr="00EF16CA" w:rsidRDefault="00B245E5" w:rsidP="004C280E">
      <w:pPr>
        <w:spacing w:line="23" w:lineRule="atLeast"/>
        <w:ind w:firstLine="709"/>
        <w:jc w:val="both"/>
        <w:rPr>
          <w:sz w:val="28"/>
          <w:szCs w:val="28"/>
        </w:rPr>
      </w:pPr>
      <w:r w:rsidRPr="00EF16CA">
        <w:rPr>
          <w:sz w:val="28"/>
          <w:szCs w:val="28"/>
        </w:rPr>
        <w:t>На расчетный срок реализации генерального плана сельского поселения</w:t>
      </w:r>
      <w:r w:rsidR="00D72F39" w:rsidRPr="00EF16CA">
        <w:rPr>
          <w:sz w:val="28"/>
          <w:szCs w:val="28"/>
        </w:rPr>
        <w:t xml:space="preserve"> предусматривается </w:t>
      </w:r>
      <w:r w:rsidRPr="00EF16CA">
        <w:rPr>
          <w:sz w:val="28"/>
          <w:szCs w:val="28"/>
        </w:rPr>
        <w:t>строительство детского сада в составе комплекса «школа - детский сад»</w:t>
      </w:r>
      <w:r w:rsidR="003857FC" w:rsidRPr="00EF16CA">
        <w:rPr>
          <w:sz w:val="28"/>
          <w:szCs w:val="28"/>
        </w:rPr>
        <w:t xml:space="preserve"> на 120 мест.</w:t>
      </w:r>
    </w:p>
    <w:p w:rsidR="005C44F6" w:rsidRPr="00EF16CA" w:rsidRDefault="008C36FC" w:rsidP="004C280E">
      <w:pPr>
        <w:spacing w:line="23" w:lineRule="atLeast"/>
        <w:ind w:firstLine="709"/>
        <w:jc w:val="both"/>
        <w:rPr>
          <w:sz w:val="28"/>
          <w:szCs w:val="28"/>
        </w:rPr>
      </w:pPr>
      <w:r w:rsidRPr="00EF16CA">
        <w:rPr>
          <w:sz w:val="28"/>
          <w:szCs w:val="28"/>
        </w:rPr>
        <w:t>Так же на первую очередь реализации генерального плана предлагается строительство детского сада в с. Нижнее Афанасово проектной мощностью 200 мест.</w:t>
      </w:r>
    </w:p>
    <w:bookmarkEnd w:id="95"/>
    <w:bookmarkEnd w:id="96"/>
    <w:bookmarkEnd w:id="97"/>
    <w:bookmarkEnd w:id="98"/>
    <w:bookmarkEnd w:id="99"/>
    <w:bookmarkEnd w:id="100"/>
    <w:bookmarkEnd w:id="101"/>
    <w:bookmarkEnd w:id="102"/>
    <w:bookmarkEnd w:id="103"/>
    <w:bookmarkEnd w:id="104"/>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z w:val="28"/>
          <w:szCs w:val="28"/>
        </w:rPr>
        <w:t>Образовательная организация</w:t>
      </w:r>
      <w:r w:rsidR="003A4FB4" w:rsidRPr="00EF16CA">
        <w:rPr>
          <w:rFonts w:eastAsiaTheme="minorEastAsia"/>
          <w:iCs/>
          <w:sz w:val="28"/>
          <w:szCs w:val="28"/>
        </w:rPr>
        <w:t>*</w:t>
      </w:r>
    </w:p>
    <w:p w:rsidR="003857FC" w:rsidRPr="00EF16CA" w:rsidRDefault="00D478EF" w:rsidP="004C280E">
      <w:pPr>
        <w:spacing w:line="23" w:lineRule="atLeast"/>
        <w:ind w:firstLine="709"/>
        <w:jc w:val="both"/>
        <w:rPr>
          <w:sz w:val="28"/>
          <w:szCs w:val="28"/>
        </w:rPr>
      </w:pPr>
      <w:r w:rsidRPr="00EF16CA">
        <w:rPr>
          <w:sz w:val="28"/>
          <w:szCs w:val="28"/>
        </w:rPr>
        <w:t>М</w:t>
      </w:r>
      <w:r w:rsidR="003857FC" w:rsidRPr="00EF16CA">
        <w:rPr>
          <w:sz w:val="28"/>
          <w:szCs w:val="28"/>
        </w:rPr>
        <w:t>ероприятиями Схемы территориального планирования муниципального района на ра</w:t>
      </w:r>
      <w:r w:rsidR="00D72F39" w:rsidRPr="00EF16CA">
        <w:rPr>
          <w:sz w:val="28"/>
          <w:szCs w:val="28"/>
        </w:rPr>
        <w:t xml:space="preserve">счетный срок предусматривается </w:t>
      </w:r>
      <w:r w:rsidR="003857FC" w:rsidRPr="00EF16CA">
        <w:rPr>
          <w:sz w:val="28"/>
          <w:szCs w:val="28"/>
        </w:rPr>
        <w:t>строительство школы в составе комплекса «школа – детский сад» на 120 мест.</w:t>
      </w:r>
    </w:p>
    <w:p w:rsidR="00D478EF" w:rsidRPr="00EF16CA" w:rsidRDefault="00D478EF" w:rsidP="004C280E">
      <w:pPr>
        <w:spacing w:line="23" w:lineRule="atLeast"/>
        <w:ind w:firstLine="709"/>
        <w:jc w:val="both"/>
        <w:rPr>
          <w:sz w:val="28"/>
          <w:szCs w:val="28"/>
        </w:rPr>
      </w:pPr>
      <w:r w:rsidRPr="00EF16CA">
        <w:rPr>
          <w:sz w:val="28"/>
          <w:szCs w:val="28"/>
        </w:rPr>
        <w:t xml:space="preserve">Однако, планируемая школа расположена на территории поселка таким образом, что большая часть жилой застройки остается за пределами ее радиуса обслуживания (500 м). С целью обеспечения радиусов доступности в особенности детей младшего школьного возраста, на первую очередь генерального плана предлагается строительство общеобразовательной школы на 200 учащихся в южной части с. Нижнее Афанасово. </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z w:val="28"/>
          <w:szCs w:val="28"/>
        </w:rPr>
      </w:pPr>
      <w:bookmarkStart w:id="105" w:name="_Toc332885732"/>
      <w:bookmarkStart w:id="106" w:name="_Toc334521299"/>
      <w:bookmarkStart w:id="107" w:name="_Toc334623405"/>
      <w:bookmarkStart w:id="108" w:name="_Toc334768136"/>
      <w:bookmarkStart w:id="109" w:name="_Toc335059585"/>
      <w:bookmarkStart w:id="110" w:name="_Toc335140896"/>
      <w:bookmarkStart w:id="111" w:name="_Toc335222448"/>
      <w:r w:rsidRPr="00EF16CA">
        <w:rPr>
          <w:rFonts w:eastAsiaTheme="minorEastAsia"/>
          <w:iCs/>
          <w:spacing w:val="-1"/>
          <w:sz w:val="28"/>
          <w:szCs w:val="28"/>
        </w:rPr>
        <w:t>Организация дополнительного образования</w:t>
      </w:r>
    </w:p>
    <w:p w:rsidR="005C44F6" w:rsidRPr="00EF16CA" w:rsidRDefault="005C44F6" w:rsidP="004C280E">
      <w:pPr>
        <w:spacing w:line="23" w:lineRule="atLeast"/>
        <w:ind w:firstLine="709"/>
        <w:jc w:val="both"/>
        <w:rPr>
          <w:bCs/>
          <w:sz w:val="28"/>
          <w:szCs w:val="28"/>
        </w:rPr>
      </w:pPr>
      <w:r w:rsidRPr="00EF16CA">
        <w:rPr>
          <w:sz w:val="28"/>
          <w:szCs w:val="28"/>
        </w:rPr>
        <w:t xml:space="preserve">На первую очередь реализации генерального плана предлагается организация кружков детского творчества при школах на </w:t>
      </w:r>
      <w:r w:rsidR="008C36FC" w:rsidRPr="00EF16CA">
        <w:rPr>
          <w:sz w:val="28"/>
          <w:szCs w:val="28"/>
        </w:rPr>
        <w:t>224</w:t>
      </w:r>
      <w:r w:rsidRPr="00EF16CA">
        <w:rPr>
          <w:sz w:val="28"/>
          <w:szCs w:val="28"/>
        </w:rPr>
        <w:t xml:space="preserve"> мест</w:t>
      </w:r>
      <w:r w:rsidR="008C36FC" w:rsidRPr="00EF16CA">
        <w:rPr>
          <w:sz w:val="28"/>
          <w:szCs w:val="28"/>
        </w:rPr>
        <w:t>а</w:t>
      </w:r>
      <w:r w:rsidRPr="00EF16CA">
        <w:rPr>
          <w:sz w:val="28"/>
          <w:szCs w:val="28"/>
        </w:rPr>
        <w:t>.</w:t>
      </w:r>
      <w:r w:rsidRPr="00EF16CA">
        <w:rPr>
          <w:bCs/>
          <w:sz w:val="28"/>
          <w:szCs w:val="28"/>
        </w:rPr>
        <w:t xml:space="preserve"> </w:t>
      </w:r>
    </w:p>
    <w:p w:rsidR="005C44F6" w:rsidRPr="00EF16CA" w:rsidRDefault="005C44F6" w:rsidP="00312FCF">
      <w:pPr>
        <w:widowControl w:val="0"/>
        <w:kinsoku w:val="0"/>
        <w:overflowPunct w:val="0"/>
        <w:autoSpaceDE w:val="0"/>
        <w:autoSpaceDN w:val="0"/>
        <w:adjustRightInd w:val="0"/>
        <w:spacing w:line="23" w:lineRule="atLeast"/>
        <w:jc w:val="center"/>
        <w:rPr>
          <w:b/>
          <w:sz w:val="28"/>
          <w:szCs w:val="28"/>
        </w:rPr>
      </w:pPr>
      <w:bookmarkStart w:id="112" w:name="_Toc332885734"/>
      <w:bookmarkStart w:id="113" w:name="_Toc334521301"/>
      <w:bookmarkStart w:id="114" w:name="_Toc334623407"/>
      <w:bookmarkStart w:id="115" w:name="_Toc334768138"/>
      <w:bookmarkStart w:id="116" w:name="_Toc335059587"/>
      <w:bookmarkStart w:id="117" w:name="_Toc335140899"/>
      <w:bookmarkStart w:id="118" w:name="_Toc335222452"/>
      <w:bookmarkStart w:id="119" w:name="_Toc335296094"/>
      <w:bookmarkStart w:id="120" w:name="_Toc337711538"/>
      <w:bookmarkStart w:id="121" w:name="_Toc344384392"/>
      <w:bookmarkEnd w:id="105"/>
      <w:bookmarkEnd w:id="106"/>
      <w:bookmarkEnd w:id="107"/>
      <w:bookmarkEnd w:id="108"/>
      <w:bookmarkEnd w:id="109"/>
      <w:bookmarkEnd w:id="110"/>
      <w:bookmarkEnd w:id="111"/>
      <w:r w:rsidRPr="00EF16CA">
        <w:rPr>
          <w:rFonts w:eastAsiaTheme="minorEastAsia"/>
          <w:b/>
          <w:iCs/>
          <w:spacing w:val="-1"/>
          <w:sz w:val="28"/>
          <w:szCs w:val="28"/>
        </w:rPr>
        <w:t>Объекты здравоохранения</w:t>
      </w:r>
      <w:r w:rsidR="003A4FB4" w:rsidRPr="00EF16CA">
        <w:rPr>
          <w:rFonts w:eastAsiaTheme="minorEastAsia"/>
          <w:b/>
          <w:iCs/>
          <w:spacing w:val="-1"/>
          <w:sz w:val="28"/>
          <w:szCs w:val="28"/>
        </w:rPr>
        <w:t>*</w:t>
      </w:r>
    </w:p>
    <w:p w:rsidR="00F94B1D" w:rsidRPr="00EF16CA" w:rsidRDefault="00744E40" w:rsidP="004C280E">
      <w:pPr>
        <w:spacing w:line="23" w:lineRule="atLeast"/>
        <w:ind w:firstLine="709"/>
        <w:jc w:val="both"/>
        <w:rPr>
          <w:sz w:val="28"/>
          <w:szCs w:val="28"/>
        </w:rPr>
      </w:pPr>
      <w:r w:rsidRPr="00EF16CA">
        <w:rPr>
          <w:sz w:val="28"/>
          <w:szCs w:val="28"/>
        </w:rPr>
        <w:t>В соответствии с мероприятиями Схемы территориального планирования муниципального района на расчетный срок реализации генерального плана предлагается реконструкция с</w:t>
      </w:r>
      <w:r w:rsidR="00F94B1D" w:rsidRPr="00EF16CA">
        <w:rPr>
          <w:sz w:val="28"/>
          <w:szCs w:val="28"/>
        </w:rPr>
        <w:t xml:space="preserve"> увеличение</w:t>
      </w:r>
      <w:r w:rsidRPr="00EF16CA">
        <w:rPr>
          <w:sz w:val="28"/>
          <w:szCs w:val="28"/>
        </w:rPr>
        <w:t>м</w:t>
      </w:r>
      <w:r w:rsidR="00F94B1D" w:rsidRPr="00EF16CA">
        <w:rPr>
          <w:sz w:val="28"/>
          <w:szCs w:val="28"/>
        </w:rPr>
        <w:t xml:space="preserve"> мощности врачебной амбулатории дополнительно на 63 посещения за смену.</w:t>
      </w:r>
    </w:p>
    <w:bookmarkEnd w:id="112"/>
    <w:bookmarkEnd w:id="113"/>
    <w:bookmarkEnd w:id="114"/>
    <w:bookmarkEnd w:id="115"/>
    <w:bookmarkEnd w:id="116"/>
    <w:bookmarkEnd w:id="117"/>
    <w:bookmarkEnd w:id="118"/>
    <w:bookmarkEnd w:id="119"/>
    <w:bookmarkEnd w:id="120"/>
    <w:bookmarkEnd w:id="121"/>
    <w:p w:rsidR="00AC6364" w:rsidRPr="00EF16CA" w:rsidRDefault="00AC6364" w:rsidP="004C280E">
      <w:pPr>
        <w:pStyle w:val="a6"/>
        <w:numPr>
          <w:ilvl w:val="0"/>
          <w:numId w:val="0"/>
        </w:numPr>
        <w:spacing w:line="23" w:lineRule="atLeast"/>
        <w:ind w:firstLine="709"/>
      </w:pPr>
      <w:r w:rsidRPr="00EF16CA">
        <w:t xml:space="preserve">Помимо этого, на первую очередь генерального плана предлагается строительство фельдшерско-акушерского пункта на 60 посещений в смену в </w:t>
      </w:r>
      <w:r w:rsidRPr="00EF16CA">
        <w:rPr>
          <w:szCs w:val="28"/>
        </w:rPr>
        <w:t>с.Нижнее Афанасово</w:t>
      </w:r>
      <w:r w:rsidRPr="00EF16CA">
        <w:t>.</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z w:val="28"/>
          <w:szCs w:val="28"/>
        </w:rPr>
      </w:pPr>
      <w:r w:rsidRPr="00EF16CA">
        <w:rPr>
          <w:rFonts w:eastAsiaTheme="minorEastAsia"/>
          <w:b/>
          <w:iCs/>
          <w:sz w:val="28"/>
          <w:szCs w:val="28"/>
        </w:rPr>
        <w:t>Объекты культуры и искусства*</w:t>
      </w:r>
    </w:p>
    <w:p w:rsidR="00AC6364" w:rsidRPr="00EF16CA" w:rsidRDefault="00AC6364" w:rsidP="004C280E">
      <w:pPr>
        <w:spacing w:line="23" w:lineRule="atLeast"/>
        <w:ind w:firstLine="709"/>
        <w:jc w:val="both"/>
        <w:rPr>
          <w:sz w:val="28"/>
        </w:rPr>
      </w:pPr>
      <w:r w:rsidRPr="00EF16CA">
        <w:rPr>
          <w:sz w:val="28"/>
        </w:rPr>
        <w:lastRenderedPageBreak/>
        <w:t>Генеральным планом Афанасовского сельского поселения на первую очередь предусматривается:</w:t>
      </w:r>
    </w:p>
    <w:p w:rsidR="00AC6364" w:rsidRPr="00EF16CA" w:rsidRDefault="00AC6364"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капитальный ремонт Большеафанасовского сельского дома культуры вместимостью 360 мест;</w:t>
      </w:r>
    </w:p>
    <w:p w:rsidR="00AC6364" w:rsidRPr="00EF16CA" w:rsidRDefault="00AC6364"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строительство сельск</w:t>
      </w:r>
      <w:r w:rsidR="00BD285A" w:rsidRPr="00EF16CA">
        <w:rPr>
          <w:rFonts w:ascii="Times New Roman" w:hAnsi="Times New Roman" w:cs="Times New Roman"/>
          <w:sz w:val="28"/>
        </w:rPr>
        <w:t>их</w:t>
      </w:r>
      <w:r w:rsidRPr="00EF16CA">
        <w:rPr>
          <w:rFonts w:ascii="Times New Roman" w:hAnsi="Times New Roman" w:cs="Times New Roman"/>
          <w:sz w:val="28"/>
        </w:rPr>
        <w:t xml:space="preserve"> клуб</w:t>
      </w:r>
      <w:r w:rsidR="00BD285A" w:rsidRPr="00EF16CA">
        <w:rPr>
          <w:rFonts w:ascii="Times New Roman" w:hAnsi="Times New Roman" w:cs="Times New Roman"/>
          <w:sz w:val="28"/>
        </w:rPr>
        <w:t>ов</w:t>
      </w:r>
      <w:r w:rsidRPr="00EF16CA">
        <w:rPr>
          <w:rFonts w:ascii="Times New Roman" w:hAnsi="Times New Roman" w:cs="Times New Roman"/>
          <w:sz w:val="28"/>
        </w:rPr>
        <w:t xml:space="preserve"> на </w:t>
      </w:r>
      <w:r w:rsidR="00BD285A" w:rsidRPr="00EF16CA">
        <w:rPr>
          <w:rFonts w:ascii="Times New Roman" w:hAnsi="Times New Roman" w:cs="Times New Roman"/>
          <w:sz w:val="28"/>
        </w:rPr>
        <w:t>3</w:t>
      </w:r>
      <w:r w:rsidR="00C02F99" w:rsidRPr="00EF16CA">
        <w:rPr>
          <w:rFonts w:ascii="Times New Roman" w:hAnsi="Times New Roman" w:cs="Times New Roman"/>
          <w:sz w:val="28"/>
        </w:rPr>
        <w:t>27</w:t>
      </w:r>
      <w:r w:rsidRPr="00EF16CA">
        <w:rPr>
          <w:rFonts w:ascii="Times New Roman" w:hAnsi="Times New Roman" w:cs="Times New Roman"/>
          <w:sz w:val="28"/>
        </w:rPr>
        <w:t xml:space="preserve"> </w:t>
      </w:r>
      <w:r w:rsidR="00BD285A" w:rsidRPr="00EF16CA">
        <w:rPr>
          <w:rFonts w:ascii="Times New Roman" w:hAnsi="Times New Roman" w:cs="Times New Roman"/>
          <w:sz w:val="28"/>
        </w:rPr>
        <w:t xml:space="preserve">и 200 </w:t>
      </w:r>
      <w:r w:rsidRPr="00EF16CA">
        <w:rPr>
          <w:rFonts w:ascii="Times New Roman" w:hAnsi="Times New Roman" w:cs="Times New Roman"/>
          <w:sz w:val="28"/>
        </w:rPr>
        <w:t>мест в с. Нижнее Афанасово;</w:t>
      </w:r>
    </w:p>
    <w:p w:rsidR="00AC6364" w:rsidRPr="00EF16CA" w:rsidRDefault="001F7492" w:rsidP="00203B66">
      <w:pPr>
        <w:pStyle w:val="afffc"/>
        <w:numPr>
          <w:ilvl w:val="0"/>
          <w:numId w:val="60"/>
        </w:numPr>
        <w:spacing w:after="0" w:line="23" w:lineRule="atLeast"/>
        <w:jc w:val="both"/>
        <w:rPr>
          <w:rFonts w:ascii="Times New Roman" w:hAnsi="Times New Roman" w:cs="Times New Roman"/>
          <w:sz w:val="28"/>
        </w:rPr>
      </w:pPr>
      <w:r w:rsidRPr="00EF16CA">
        <w:rPr>
          <w:rFonts w:ascii="Times New Roman" w:hAnsi="Times New Roman" w:cs="Times New Roman"/>
          <w:sz w:val="28"/>
        </w:rPr>
        <w:t>уве</w:t>
      </w:r>
      <w:r w:rsidR="00E70EA3" w:rsidRPr="00EF16CA">
        <w:rPr>
          <w:rFonts w:ascii="Times New Roman" w:hAnsi="Times New Roman" w:cs="Times New Roman"/>
          <w:sz w:val="28"/>
        </w:rPr>
        <w:t>личение мощности библиотеки до</w:t>
      </w:r>
      <w:r w:rsidRPr="00EF16CA">
        <w:rPr>
          <w:rFonts w:ascii="Times New Roman" w:hAnsi="Times New Roman" w:cs="Times New Roman"/>
          <w:sz w:val="28"/>
        </w:rPr>
        <w:t>полнительно на 17625 экземпляров.</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z w:val="28"/>
          <w:szCs w:val="28"/>
        </w:rPr>
      </w:pPr>
      <w:r w:rsidRPr="00EF16CA">
        <w:rPr>
          <w:rFonts w:eastAsiaTheme="minorEastAsia"/>
          <w:b/>
          <w:iCs/>
          <w:spacing w:val="-1"/>
          <w:sz w:val="28"/>
          <w:szCs w:val="28"/>
        </w:rPr>
        <w:t>Объекты физической культуры и массового спорта*</w:t>
      </w:r>
    </w:p>
    <w:p w:rsidR="00744E40" w:rsidRPr="00EF16CA" w:rsidRDefault="00744E40" w:rsidP="004C280E">
      <w:pPr>
        <w:spacing w:line="23" w:lineRule="atLeast"/>
        <w:ind w:firstLine="709"/>
        <w:jc w:val="both"/>
        <w:rPr>
          <w:sz w:val="28"/>
          <w:szCs w:val="28"/>
        </w:rPr>
      </w:pPr>
      <w:r w:rsidRPr="00EF16CA">
        <w:rPr>
          <w:sz w:val="28"/>
          <w:szCs w:val="28"/>
        </w:rPr>
        <w:t xml:space="preserve">В соответствии с мероприятиями Схемы территориального планирования муниципального района на </w:t>
      </w:r>
      <w:r w:rsidR="00B245E5" w:rsidRPr="00EF16CA">
        <w:rPr>
          <w:sz w:val="28"/>
          <w:szCs w:val="28"/>
        </w:rPr>
        <w:t>первую очередь реализации генерального плана предусматривается реконструкция спортзала МБОУ «Большеафанасовская СОШ»</w:t>
      </w:r>
    </w:p>
    <w:p w:rsidR="00FB2337" w:rsidRPr="00EF16CA" w:rsidRDefault="00FB2337" w:rsidP="004C280E">
      <w:pPr>
        <w:spacing w:line="23" w:lineRule="atLeast"/>
        <w:ind w:firstLine="709"/>
        <w:jc w:val="both"/>
        <w:rPr>
          <w:sz w:val="28"/>
          <w:szCs w:val="28"/>
        </w:rPr>
      </w:pPr>
      <w:r w:rsidRPr="00EF16CA">
        <w:rPr>
          <w:sz w:val="28"/>
          <w:szCs w:val="28"/>
        </w:rPr>
        <w:t>На расчетный срок реализации генерального плана предусматривается:</w:t>
      </w:r>
    </w:p>
    <w:p w:rsidR="00FB2337" w:rsidRPr="00EF16CA" w:rsidRDefault="00FB2337"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физкультурно-оздоровительного комплекса в с. Большое Афанасово;</w:t>
      </w:r>
    </w:p>
    <w:p w:rsidR="00FB2337" w:rsidRPr="00EF16CA" w:rsidRDefault="00FB2337"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строительство спортивного зала в составе ФОК на 1134 кв. </w:t>
      </w:r>
      <w:r w:rsidR="00AB7491" w:rsidRPr="00EF16CA">
        <w:rPr>
          <w:rFonts w:ascii="Times New Roman" w:hAnsi="Times New Roman" w:cs="Times New Roman"/>
          <w:sz w:val="28"/>
          <w:szCs w:val="28"/>
        </w:rPr>
        <w:t>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спортивного зала в составе комплекса «школа – детский сад» на 342 кв. 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плоскостных сооружений при комплексе «школа – детский сад» на 2400 кв. м;</w:t>
      </w:r>
    </w:p>
    <w:p w:rsidR="00AB7491" w:rsidRPr="00EF16CA" w:rsidRDefault="00AB7491" w:rsidP="00203B66">
      <w:pPr>
        <w:pStyle w:val="afffc"/>
        <w:numPr>
          <w:ilvl w:val="0"/>
          <w:numId w:val="61"/>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плоскостных сооружений при ФОК на 2318 кв. м.</w:t>
      </w:r>
    </w:p>
    <w:p w:rsidR="00517AB2" w:rsidRPr="00EF16CA" w:rsidRDefault="00517AB2" w:rsidP="004C280E">
      <w:pPr>
        <w:spacing w:line="23" w:lineRule="atLeast"/>
        <w:ind w:firstLine="709"/>
        <w:jc w:val="both"/>
        <w:rPr>
          <w:sz w:val="28"/>
          <w:szCs w:val="28"/>
        </w:rPr>
      </w:pPr>
      <w:r w:rsidRPr="00EF16CA">
        <w:rPr>
          <w:sz w:val="28"/>
          <w:szCs w:val="28"/>
        </w:rPr>
        <w:t xml:space="preserve">Генеральным планом Афанасовского сельского поселения на первую очередь предусматривается: </w:t>
      </w:r>
    </w:p>
    <w:p w:rsidR="00517AB2" w:rsidRPr="00EF16CA" w:rsidRDefault="00517AB2" w:rsidP="00203B66">
      <w:pPr>
        <w:pStyle w:val="afffc"/>
        <w:numPr>
          <w:ilvl w:val="0"/>
          <w:numId w:val="62"/>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размещение спортивного зала площадью </w:t>
      </w:r>
      <w:r w:rsidR="00164A1B" w:rsidRPr="00EF16CA">
        <w:rPr>
          <w:rFonts w:ascii="Times New Roman" w:hAnsi="Times New Roman" w:cs="Times New Roman"/>
          <w:sz w:val="28"/>
          <w:szCs w:val="28"/>
        </w:rPr>
        <w:t>500</w:t>
      </w:r>
      <w:r w:rsidRPr="00EF16CA">
        <w:rPr>
          <w:rFonts w:ascii="Times New Roman" w:hAnsi="Times New Roman" w:cs="Times New Roman"/>
          <w:sz w:val="28"/>
          <w:szCs w:val="28"/>
        </w:rPr>
        <w:t xml:space="preserve"> кв. м. в с. Нижнее Афанасово;</w:t>
      </w:r>
    </w:p>
    <w:p w:rsidR="00517AB2" w:rsidRPr="00EF16CA" w:rsidRDefault="00517AB2" w:rsidP="00203B66">
      <w:pPr>
        <w:pStyle w:val="afffc"/>
        <w:numPr>
          <w:ilvl w:val="0"/>
          <w:numId w:val="62"/>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строительство спортивной площадки на </w:t>
      </w:r>
      <w:r w:rsidR="00164A1B" w:rsidRPr="00EF16CA">
        <w:rPr>
          <w:rFonts w:ascii="Times New Roman" w:hAnsi="Times New Roman" w:cs="Times New Roman"/>
          <w:sz w:val="28"/>
          <w:szCs w:val="28"/>
        </w:rPr>
        <w:t>1328</w:t>
      </w:r>
      <w:r w:rsidRPr="00EF16CA">
        <w:rPr>
          <w:rFonts w:ascii="Times New Roman" w:hAnsi="Times New Roman" w:cs="Times New Roman"/>
          <w:sz w:val="28"/>
          <w:szCs w:val="28"/>
        </w:rPr>
        <w:t xml:space="preserve"> кв. м. при новой школе с. Нижнее Афанасово;</w:t>
      </w:r>
    </w:p>
    <w:p w:rsidR="005C44F6" w:rsidRPr="00EF16CA" w:rsidRDefault="005C44F6" w:rsidP="004C280E">
      <w:pPr>
        <w:spacing w:line="23" w:lineRule="atLeast"/>
        <w:ind w:firstLine="709"/>
        <w:jc w:val="both"/>
        <w:rPr>
          <w:sz w:val="28"/>
          <w:szCs w:val="28"/>
        </w:rPr>
      </w:pPr>
      <w:r w:rsidRPr="00EF16CA">
        <w:rPr>
          <w:sz w:val="28"/>
          <w:szCs w:val="28"/>
        </w:rPr>
        <w:t xml:space="preserve">Мероприятиями схемы территориального планирования </w:t>
      </w:r>
      <w:r w:rsidR="00517AB2" w:rsidRPr="00EF16CA">
        <w:rPr>
          <w:sz w:val="28"/>
          <w:szCs w:val="28"/>
        </w:rPr>
        <w:t>Нижнекамского</w:t>
      </w:r>
      <w:r w:rsidRPr="00EF16CA">
        <w:rPr>
          <w:sz w:val="28"/>
          <w:szCs w:val="28"/>
        </w:rPr>
        <w:t xml:space="preserve"> муниципального района и генерального плана поселения не предусматривается новое строительство плавательных бассейнов, поскольку данные объекты имеют районный уровень обслуживания, и размещение их в каждом поселении экономически нецелесообразно.</w:t>
      </w:r>
    </w:p>
    <w:p w:rsidR="005C44F6" w:rsidRPr="00EF16CA" w:rsidRDefault="005C44F6" w:rsidP="00312FCF">
      <w:pPr>
        <w:widowControl w:val="0"/>
        <w:kinsoku w:val="0"/>
        <w:overflowPunct w:val="0"/>
        <w:autoSpaceDE w:val="0"/>
        <w:autoSpaceDN w:val="0"/>
        <w:adjustRightInd w:val="0"/>
        <w:spacing w:line="23" w:lineRule="atLeast"/>
        <w:jc w:val="center"/>
        <w:rPr>
          <w:rFonts w:eastAsiaTheme="minorEastAsia"/>
          <w:b/>
          <w:spacing w:val="-1"/>
          <w:sz w:val="28"/>
          <w:szCs w:val="28"/>
        </w:rPr>
      </w:pPr>
      <w:r w:rsidRPr="00EF16CA">
        <w:rPr>
          <w:rFonts w:eastAsiaTheme="minorEastAsia"/>
          <w:b/>
          <w:spacing w:val="-1"/>
          <w:sz w:val="28"/>
          <w:szCs w:val="28"/>
        </w:rPr>
        <w:t>Прочие объекты обслуживания*</w:t>
      </w:r>
    </w:p>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pacing w:val="-2"/>
          <w:sz w:val="28"/>
          <w:szCs w:val="28"/>
        </w:rPr>
      </w:pPr>
      <w:r w:rsidRPr="00EF16CA">
        <w:rPr>
          <w:rFonts w:eastAsiaTheme="minorEastAsia"/>
          <w:spacing w:val="-2"/>
          <w:sz w:val="28"/>
          <w:szCs w:val="28"/>
        </w:rPr>
        <w:t>Непроизводственные объекты коммунально-бытового обслуживания и предоставления персональных услуг*</w:t>
      </w:r>
    </w:p>
    <w:p w:rsidR="005C44F6" w:rsidRPr="00EF16CA" w:rsidRDefault="005C44F6" w:rsidP="004C280E">
      <w:pPr>
        <w:spacing w:line="23" w:lineRule="atLeast"/>
        <w:ind w:firstLine="709"/>
        <w:jc w:val="both"/>
        <w:rPr>
          <w:sz w:val="28"/>
          <w:szCs w:val="28"/>
        </w:rPr>
      </w:pPr>
      <w:r w:rsidRPr="00EF16CA">
        <w:rPr>
          <w:sz w:val="28"/>
          <w:szCs w:val="28"/>
        </w:rPr>
        <w:t>На первую очередь генеральным планом поселения предусмотрено строительство предприятия бытового обслуживания в с.</w:t>
      </w:r>
      <w:r w:rsidR="00D73B94" w:rsidRPr="00EF16CA">
        <w:rPr>
          <w:sz w:val="28"/>
          <w:szCs w:val="28"/>
        </w:rPr>
        <w:t xml:space="preserve"> Нижнее Афанасово</w:t>
      </w:r>
      <w:r w:rsidRPr="00EF16CA">
        <w:rPr>
          <w:sz w:val="28"/>
          <w:szCs w:val="28"/>
        </w:rPr>
        <w:t xml:space="preserve">. Предлагаемая мощность предприятия составит </w:t>
      </w:r>
      <w:r w:rsidR="00D73B94" w:rsidRPr="00EF16CA">
        <w:rPr>
          <w:sz w:val="28"/>
          <w:szCs w:val="28"/>
        </w:rPr>
        <w:t>10</w:t>
      </w:r>
      <w:r w:rsidRPr="00EF16CA">
        <w:rPr>
          <w:sz w:val="28"/>
          <w:szCs w:val="28"/>
        </w:rPr>
        <w:t xml:space="preserve"> рабочих мест.</w:t>
      </w:r>
    </w:p>
    <w:p w:rsidR="005C44F6" w:rsidRPr="00EF16CA" w:rsidRDefault="005C44F6" w:rsidP="004C280E">
      <w:pPr>
        <w:spacing w:line="23" w:lineRule="atLeast"/>
        <w:ind w:firstLine="709"/>
        <w:jc w:val="both"/>
        <w:rPr>
          <w:sz w:val="28"/>
          <w:szCs w:val="28"/>
        </w:rPr>
      </w:pPr>
      <w:bookmarkStart w:id="122" w:name="_Toc332885739"/>
      <w:bookmarkStart w:id="123" w:name="_Toc334521306"/>
      <w:bookmarkStart w:id="124" w:name="_Toc334623412"/>
      <w:bookmarkStart w:id="125" w:name="_Toc334768143"/>
      <w:bookmarkStart w:id="126" w:name="_Toc335059592"/>
      <w:bookmarkStart w:id="127" w:name="_Toc335140904"/>
      <w:bookmarkStart w:id="128" w:name="_Toc335222457"/>
      <w:bookmarkStart w:id="129" w:name="_Toc335296099"/>
      <w:bookmarkStart w:id="130" w:name="_Toc337711543"/>
      <w:bookmarkStart w:id="131" w:name="_Toc344384397"/>
      <w:r w:rsidRPr="00EF16CA">
        <w:rPr>
          <w:sz w:val="28"/>
          <w:szCs w:val="28"/>
        </w:rPr>
        <w:t>Существующая и перспективная сеть автомобильных дорог обеспечит транспортную доступность населенных пунктов поселений к объектам бытового обслуживания</w:t>
      </w:r>
      <w:bookmarkEnd w:id="122"/>
      <w:bookmarkEnd w:id="123"/>
      <w:bookmarkEnd w:id="124"/>
      <w:r w:rsidRPr="00EF16CA">
        <w:rPr>
          <w:sz w:val="28"/>
          <w:szCs w:val="28"/>
        </w:rPr>
        <w:t>.</w:t>
      </w:r>
      <w:bookmarkStart w:id="132" w:name="_Toc332885740"/>
      <w:bookmarkStart w:id="133" w:name="_Toc334521307"/>
      <w:bookmarkEnd w:id="125"/>
      <w:bookmarkEnd w:id="126"/>
      <w:bookmarkEnd w:id="127"/>
      <w:bookmarkEnd w:id="128"/>
      <w:bookmarkEnd w:id="129"/>
      <w:bookmarkEnd w:id="130"/>
      <w:bookmarkEnd w:id="131"/>
    </w:p>
    <w:bookmarkEnd w:id="132"/>
    <w:bookmarkEnd w:id="133"/>
    <w:p w:rsidR="005C44F6" w:rsidRPr="00EF16CA" w:rsidRDefault="005C44F6" w:rsidP="004C280E">
      <w:pPr>
        <w:widowControl w:val="0"/>
        <w:kinsoku w:val="0"/>
        <w:overflowPunct w:val="0"/>
        <w:autoSpaceDE w:val="0"/>
        <w:autoSpaceDN w:val="0"/>
        <w:adjustRightInd w:val="0"/>
        <w:spacing w:line="23" w:lineRule="atLeast"/>
        <w:ind w:firstLine="709"/>
        <w:jc w:val="center"/>
        <w:rPr>
          <w:rFonts w:eastAsiaTheme="minorEastAsia"/>
          <w:spacing w:val="-1"/>
          <w:sz w:val="28"/>
          <w:szCs w:val="28"/>
        </w:rPr>
      </w:pPr>
      <w:r w:rsidRPr="00EF16CA">
        <w:rPr>
          <w:rFonts w:eastAsiaTheme="minorEastAsia"/>
          <w:spacing w:val="-1"/>
          <w:sz w:val="28"/>
          <w:szCs w:val="28"/>
        </w:rPr>
        <w:t>Объекты торговли, общественного питания*</w:t>
      </w:r>
    </w:p>
    <w:p w:rsidR="005C44F6" w:rsidRPr="00EF16CA" w:rsidRDefault="005C44F6" w:rsidP="004C280E">
      <w:pPr>
        <w:spacing w:line="23" w:lineRule="atLeast"/>
        <w:ind w:firstLine="709"/>
        <w:jc w:val="both"/>
        <w:rPr>
          <w:sz w:val="28"/>
          <w:szCs w:val="28"/>
        </w:rPr>
      </w:pPr>
      <w:r w:rsidRPr="00EF16CA">
        <w:rPr>
          <w:sz w:val="28"/>
          <w:szCs w:val="28"/>
        </w:rPr>
        <w:lastRenderedPageBreak/>
        <w:t xml:space="preserve">Генеральным планом сельского поселения на первую очередь реализации предлагается строительство </w:t>
      </w:r>
      <w:r w:rsidR="00D73B94" w:rsidRPr="00EF16CA">
        <w:rPr>
          <w:sz w:val="28"/>
          <w:szCs w:val="28"/>
        </w:rPr>
        <w:t>кафе на 130 посадочных мест</w:t>
      </w:r>
      <w:bookmarkStart w:id="134" w:name="_Toc332885741"/>
      <w:bookmarkStart w:id="135" w:name="_Toc334521308"/>
      <w:bookmarkStart w:id="136" w:name="_Toc334623414"/>
      <w:bookmarkStart w:id="137" w:name="_Toc334768145"/>
      <w:bookmarkStart w:id="138" w:name="_Toc335059594"/>
      <w:bookmarkStart w:id="139" w:name="_Toc335140906"/>
      <w:bookmarkStart w:id="140" w:name="_Toc335222459"/>
      <w:r w:rsidR="00D73B94" w:rsidRPr="00EF16CA">
        <w:rPr>
          <w:sz w:val="28"/>
          <w:szCs w:val="28"/>
        </w:rPr>
        <w:t xml:space="preserve"> в с. Нижнее Афанасово. </w:t>
      </w:r>
      <w:r w:rsidRPr="00EF16CA">
        <w:rPr>
          <w:sz w:val="28"/>
          <w:szCs w:val="28"/>
        </w:rPr>
        <w:t>Также в с.</w:t>
      </w:r>
      <w:r w:rsidR="00D73B94" w:rsidRPr="00EF16CA">
        <w:rPr>
          <w:sz w:val="28"/>
          <w:szCs w:val="28"/>
        </w:rPr>
        <w:t xml:space="preserve"> Нижнее Афанасово</w:t>
      </w:r>
      <w:r w:rsidRPr="00EF16CA">
        <w:rPr>
          <w:sz w:val="28"/>
          <w:szCs w:val="28"/>
        </w:rPr>
        <w:t xml:space="preserve"> предлагается строительство </w:t>
      </w:r>
      <w:r w:rsidR="00D73B94" w:rsidRPr="00EF16CA">
        <w:rPr>
          <w:sz w:val="28"/>
          <w:szCs w:val="28"/>
        </w:rPr>
        <w:t>магазина</w:t>
      </w:r>
      <w:r w:rsidRPr="00EF16CA">
        <w:rPr>
          <w:sz w:val="28"/>
          <w:szCs w:val="28"/>
        </w:rPr>
        <w:t xml:space="preserve"> </w:t>
      </w:r>
      <w:r w:rsidR="00D73B94" w:rsidRPr="00EF16CA">
        <w:rPr>
          <w:sz w:val="28"/>
          <w:szCs w:val="28"/>
        </w:rPr>
        <w:t>с торговой площадью 200 кв. м.</w:t>
      </w:r>
    </w:p>
    <w:p w:rsidR="005C44F6" w:rsidRPr="00EF16CA" w:rsidRDefault="005C44F6" w:rsidP="00312FCF">
      <w:pPr>
        <w:widowControl w:val="0"/>
        <w:kinsoku w:val="0"/>
        <w:overflowPunct w:val="0"/>
        <w:autoSpaceDE w:val="0"/>
        <w:autoSpaceDN w:val="0"/>
        <w:adjustRightInd w:val="0"/>
        <w:spacing w:line="23" w:lineRule="atLeast"/>
        <w:ind w:firstLine="709"/>
        <w:jc w:val="center"/>
        <w:rPr>
          <w:rFonts w:eastAsiaTheme="minorEastAsia"/>
          <w:sz w:val="28"/>
          <w:szCs w:val="28"/>
        </w:rPr>
      </w:pPr>
      <w:bookmarkStart w:id="141" w:name="_Toc337711547"/>
      <w:bookmarkStart w:id="142" w:name="_Toc344384401"/>
      <w:r w:rsidRPr="00EF16CA">
        <w:rPr>
          <w:rFonts w:eastAsiaTheme="minorEastAsia"/>
          <w:iCs/>
          <w:spacing w:val="-1"/>
          <w:sz w:val="28"/>
          <w:szCs w:val="28"/>
        </w:rPr>
        <w:t>Непроизводственные объекты по предоставлению населению правовых, финансовых, консул</w:t>
      </w:r>
      <w:r w:rsidR="001D41B0" w:rsidRPr="00EF16CA">
        <w:rPr>
          <w:rFonts w:eastAsiaTheme="minorEastAsia"/>
          <w:iCs/>
          <w:spacing w:val="-1"/>
          <w:sz w:val="28"/>
          <w:szCs w:val="28"/>
        </w:rPr>
        <w:t>ьтативных и иных подобных услуг</w:t>
      </w:r>
    </w:p>
    <w:bookmarkEnd w:id="141"/>
    <w:bookmarkEnd w:id="142"/>
    <w:p w:rsidR="005C44F6" w:rsidRPr="00EF16CA" w:rsidRDefault="005C44F6" w:rsidP="00312FCF">
      <w:pPr>
        <w:spacing w:line="23" w:lineRule="atLeast"/>
        <w:ind w:firstLine="709"/>
        <w:jc w:val="both"/>
        <w:rPr>
          <w:sz w:val="28"/>
        </w:rPr>
      </w:pPr>
      <w:r w:rsidRPr="00EF16CA">
        <w:rPr>
          <w:sz w:val="28"/>
        </w:rPr>
        <w:t>Мероприятиями генерального плана предлагается</w:t>
      </w:r>
      <w:r w:rsidR="001D41B0" w:rsidRPr="00EF16CA">
        <w:rPr>
          <w:sz w:val="28"/>
        </w:rPr>
        <w:t xml:space="preserve"> увеличить количество операционных мест на одно место в </w:t>
      </w:r>
      <w:r w:rsidRPr="00EF16CA">
        <w:rPr>
          <w:sz w:val="28"/>
        </w:rPr>
        <w:t>отделени</w:t>
      </w:r>
      <w:r w:rsidR="00B058FF" w:rsidRPr="00EF16CA">
        <w:rPr>
          <w:sz w:val="28"/>
        </w:rPr>
        <w:t>е</w:t>
      </w:r>
      <w:r w:rsidRPr="00EF16CA">
        <w:rPr>
          <w:sz w:val="28"/>
        </w:rPr>
        <w:t xml:space="preserve"> банка.</w:t>
      </w:r>
    </w:p>
    <w:p w:rsidR="005C44F6" w:rsidRPr="00EF16CA" w:rsidRDefault="005C44F6" w:rsidP="00312FCF">
      <w:pPr>
        <w:spacing w:line="23" w:lineRule="atLeast"/>
        <w:jc w:val="center"/>
        <w:rPr>
          <w:sz w:val="28"/>
          <w:szCs w:val="28"/>
        </w:rPr>
      </w:pPr>
      <w:bookmarkStart w:id="143" w:name="_Toc335296104"/>
      <w:bookmarkStart w:id="144" w:name="_Toc337711548"/>
      <w:bookmarkStart w:id="145" w:name="_Toc344384402"/>
      <w:r w:rsidRPr="00EF16CA">
        <w:rPr>
          <w:sz w:val="28"/>
          <w:szCs w:val="28"/>
        </w:rPr>
        <w:t>Кладбища</w:t>
      </w:r>
      <w:bookmarkEnd w:id="134"/>
      <w:bookmarkEnd w:id="135"/>
      <w:bookmarkEnd w:id="136"/>
      <w:bookmarkEnd w:id="137"/>
      <w:bookmarkEnd w:id="138"/>
      <w:bookmarkEnd w:id="139"/>
      <w:bookmarkEnd w:id="140"/>
      <w:bookmarkEnd w:id="143"/>
      <w:bookmarkEnd w:id="144"/>
      <w:bookmarkEnd w:id="145"/>
    </w:p>
    <w:p w:rsidR="005C44F6" w:rsidRDefault="005C44F6" w:rsidP="004C280E">
      <w:pPr>
        <w:spacing w:line="23" w:lineRule="atLeast"/>
        <w:ind w:firstLine="709"/>
        <w:jc w:val="both"/>
        <w:rPr>
          <w:sz w:val="28"/>
          <w:szCs w:val="28"/>
        </w:rPr>
      </w:pPr>
      <w:r w:rsidRPr="00EF16CA">
        <w:rPr>
          <w:sz w:val="28"/>
          <w:szCs w:val="28"/>
        </w:rPr>
        <w:t>Свободные территории действующих кладбищ в полной мере обеспечат требуемые прогнозные потребности населения в кладбищах традиционного захоронения.</w:t>
      </w:r>
    </w:p>
    <w:p w:rsidR="00A932DC" w:rsidRPr="00EF16CA" w:rsidRDefault="00A932DC" w:rsidP="004C280E">
      <w:pPr>
        <w:spacing w:line="23" w:lineRule="atLeast"/>
        <w:ind w:firstLine="709"/>
        <w:jc w:val="both"/>
        <w:rPr>
          <w:sz w:val="28"/>
          <w:szCs w:val="28"/>
        </w:rPr>
      </w:pPr>
    </w:p>
    <w:p w:rsidR="00932936" w:rsidRPr="00EF16CA" w:rsidRDefault="00252BC4" w:rsidP="004C280E">
      <w:pPr>
        <w:spacing w:line="23" w:lineRule="atLeast"/>
        <w:ind w:firstLine="709"/>
        <w:jc w:val="both"/>
        <w:rPr>
          <w:sz w:val="28"/>
          <w:szCs w:val="28"/>
        </w:rPr>
      </w:pPr>
      <w:r w:rsidRPr="00EF16CA">
        <w:rPr>
          <w:sz w:val="28"/>
          <w:szCs w:val="28"/>
        </w:rPr>
        <w:t>Но в соответствии с письмом Управления строительства и архитектуры Нижнекамского района №2720 от 24.11.2017 г. и письмом Исполнительного комитета Афанасовского сельского поселения №214 от 22.11.2017 г. необходимо создать резерв под городское кладбище из кадастрового участка 16:30:011602:954 на двух земельных участках с соблюдением санитарно-защитных норм.</w:t>
      </w:r>
    </w:p>
    <w:p w:rsidR="005C44F6" w:rsidRPr="00EF16CA" w:rsidRDefault="005C44F6" w:rsidP="00312FCF">
      <w:pPr>
        <w:spacing w:line="23" w:lineRule="atLeast"/>
        <w:jc w:val="center"/>
        <w:rPr>
          <w:sz w:val="28"/>
          <w:szCs w:val="28"/>
        </w:rPr>
      </w:pPr>
      <w:r w:rsidRPr="00EF16CA">
        <w:rPr>
          <w:sz w:val="28"/>
          <w:szCs w:val="28"/>
        </w:rPr>
        <w:t>Административные здания</w:t>
      </w:r>
    </w:p>
    <w:p w:rsidR="005C44F6" w:rsidRPr="00EF16CA" w:rsidRDefault="005C44F6" w:rsidP="004C280E">
      <w:pPr>
        <w:spacing w:line="23" w:lineRule="atLeast"/>
        <w:ind w:firstLine="709"/>
        <w:jc w:val="both"/>
        <w:rPr>
          <w:sz w:val="28"/>
          <w:szCs w:val="24"/>
        </w:rPr>
      </w:pPr>
      <w:r w:rsidRPr="00EF16CA">
        <w:rPr>
          <w:sz w:val="28"/>
          <w:szCs w:val="24"/>
        </w:rPr>
        <w:t xml:space="preserve">Существующая система охраны правопорядка в </w:t>
      </w:r>
      <w:r w:rsidR="001D41B0" w:rsidRPr="00EF16CA">
        <w:rPr>
          <w:sz w:val="28"/>
          <w:szCs w:val="24"/>
        </w:rPr>
        <w:t>Афанасовском</w:t>
      </w:r>
      <w:r w:rsidRPr="00EF16CA">
        <w:rPr>
          <w:sz w:val="28"/>
          <w:szCs w:val="28"/>
        </w:rPr>
        <w:t xml:space="preserve"> </w:t>
      </w:r>
      <w:r w:rsidRPr="00EF16CA">
        <w:rPr>
          <w:sz w:val="28"/>
          <w:szCs w:val="24"/>
        </w:rPr>
        <w:t>сельском поселении</w:t>
      </w:r>
      <w:r w:rsidR="001D41B0" w:rsidRPr="00EF16CA">
        <w:rPr>
          <w:sz w:val="28"/>
          <w:szCs w:val="24"/>
        </w:rPr>
        <w:t xml:space="preserve"> не </w:t>
      </w:r>
      <w:r w:rsidRPr="00EF16CA">
        <w:rPr>
          <w:sz w:val="28"/>
          <w:szCs w:val="24"/>
        </w:rPr>
        <w:t xml:space="preserve">отвечает установленному нормативу. Генеральным планом </w:t>
      </w:r>
      <w:r w:rsidR="001D41B0" w:rsidRPr="00EF16CA">
        <w:rPr>
          <w:sz w:val="28"/>
          <w:szCs w:val="24"/>
        </w:rPr>
        <w:t>на первую очередь предлагается увеличить количество участковых дополнительно на одного человека</w:t>
      </w:r>
      <w:r w:rsidRPr="00EF16CA">
        <w:rPr>
          <w:sz w:val="28"/>
          <w:szCs w:val="24"/>
        </w:rPr>
        <w:t>.</w:t>
      </w:r>
    </w:p>
    <w:p w:rsidR="005C44F6" w:rsidRPr="00EF16CA" w:rsidRDefault="005C44F6" w:rsidP="004C280E">
      <w:pPr>
        <w:spacing w:line="23" w:lineRule="atLeast"/>
        <w:ind w:firstLine="709"/>
        <w:jc w:val="both"/>
      </w:pPr>
      <w:r w:rsidRPr="00EF16CA">
        <w:t>* Предлагаемые к размещению объекты, их местоположение и качественные характеристики, будут уточняться по заданию на проектирование.</w:t>
      </w:r>
    </w:p>
    <w:p w:rsidR="006A02B4" w:rsidRPr="00EF16CA" w:rsidRDefault="006A02B4" w:rsidP="001A21B8">
      <w:pPr>
        <w:pStyle w:val="af5"/>
        <w:spacing w:after="0" w:line="23" w:lineRule="atLeast"/>
        <w:ind w:firstLine="700"/>
        <w:jc w:val="both"/>
        <w:rPr>
          <w:sz w:val="28"/>
          <w:szCs w:val="28"/>
        </w:rPr>
      </w:pPr>
    </w:p>
    <w:p w:rsidR="006A02B4" w:rsidRPr="00EF16CA" w:rsidRDefault="006A02B4" w:rsidP="001A21B8">
      <w:pPr>
        <w:pStyle w:val="af5"/>
        <w:spacing w:after="0" w:line="23" w:lineRule="atLeast"/>
        <w:ind w:firstLine="700"/>
        <w:jc w:val="both"/>
        <w:rPr>
          <w:color w:val="FF0000"/>
          <w:sz w:val="28"/>
          <w:szCs w:val="28"/>
        </w:rPr>
        <w:sectPr w:rsidR="006A02B4" w:rsidRPr="00EF16CA" w:rsidSect="004431BF">
          <w:pgSz w:w="11906" w:h="16838"/>
          <w:pgMar w:top="1134" w:right="850" w:bottom="1134" w:left="1500" w:header="708" w:footer="708" w:gutter="0"/>
          <w:cols w:space="708"/>
          <w:docGrid w:linePitch="360"/>
        </w:sectPr>
      </w:pPr>
    </w:p>
    <w:p w:rsidR="006A02B4" w:rsidRPr="00EF16CA" w:rsidRDefault="006A02B4" w:rsidP="001A21B8">
      <w:pPr>
        <w:pStyle w:val="17"/>
        <w:spacing w:line="23" w:lineRule="atLeast"/>
      </w:pPr>
      <w:r w:rsidRPr="00EF16CA">
        <w:lastRenderedPageBreak/>
        <w:t xml:space="preserve">Таблица </w:t>
      </w:r>
      <w:r w:rsidR="00375289" w:rsidRPr="00EF16CA">
        <w:t>2.</w:t>
      </w:r>
      <w:r w:rsidR="00A5586A" w:rsidRPr="00EF16CA">
        <w:t>2</w:t>
      </w:r>
      <w:r w:rsidRPr="00EF16CA">
        <w:t>.</w:t>
      </w:r>
      <w:r w:rsidR="00A5586A" w:rsidRPr="00EF16CA">
        <w:t>3</w:t>
      </w:r>
      <w:r w:rsidRPr="00EF16CA">
        <w:t>.1</w:t>
      </w:r>
    </w:p>
    <w:p w:rsidR="006A02B4" w:rsidRPr="00EF16CA" w:rsidRDefault="006A02B4" w:rsidP="00DE0D73">
      <w:pPr>
        <w:pStyle w:val="af8"/>
        <w:spacing w:line="23" w:lineRule="atLeast"/>
        <w:jc w:val="center"/>
        <w:rPr>
          <w:iCs/>
          <w:sz w:val="28"/>
          <w:szCs w:val="28"/>
        </w:rPr>
      </w:pPr>
      <w:r w:rsidRPr="00EF16CA">
        <w:rPr>
          <w:iCs/>
          <w:snapToGrid w:val="0"/>
          <w:sz w:val="28"/>
          <w:szCs w:val="28"/>
        </w:rPr>
        <w:t>Расчет необходимой мощности объектов социально-культурного и коммунально-бытового обслуживания</w:t>
      </w:r>
      <w:r w:rsidRPr="00EF16CA">
        <w:rPr>
          <w:iCs/>
          <w:sz w:val="28"/>
          <w:szCs w:val="28"/>
        </w:rPr>
        <w:t xml:space="preserve"> Афанасовского сельского поселения</w:t>
      </w:r>
    </w:p>
    <w:tbl>
      <w:tblPr>
        <w:tblW w:w="1570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648"/>
        <w:gridCol w:w="1350"/>
        <w:gridCol w:w="1544"/>
        <w:gridCol w:w="2834"/>
        <w:gridCol w:w="992"/>
        <w:gridCol w:w="993"/>
        <w:gridCol w:w="1559"/>
        <w:gridCol w:w="1134"/>
        <w:gridCol w:w="1042"/>
        <w:gridCol w:w="1607"/>
      </w:tblGrid>
      <w:tr w:rsidR="004431BF" w:rsidRPr="00EF16CA" w:rsidTr="004431BF">
        <w:trPr>
          <w:tblHeader/>
          <w:jc w:val="center"/>
        </w:trPr>
        <w:tc>
          <w:tcPr>
            <w:tcW w:w="2648" w:type="dxa"/>
            <w:vMerge w:val="restart"/>
            <w:noWrap/>
            <w:vAlign w:val="center"/>
          </w:tcPr>
          <w:p w:rsidR="004431BF" w:rsidRPr="00EF16CA" w:rsidRDefault="004431BF" w:rsidP="00DE0D73">
            <w:pPr>
              <w:spacing w:line="23" w:lineRule="atLeast"/>
              <w:jc w:val="center"/>
            </w:pPr>
            <w:r w:rsidRPr="00EF16CA">
              <w:t>Наименование</w:t>
            </w:r>
          </w:p>
        </w:tc>
        <w:tc>
          <w:tcPr>
            <w:tcW w:w="1350" w:type="dxa"/>
            <w:vMerge w:val="restart"/>
            <w:noWrap/>
            <w:vAlign w:val="center"/>
          </w:tcPr>
          <w:p w:rsidR="004431BF" w:rsidRPr="00EF16CA" w:rsidRDefault="004431BF" w:rsidP="00DE0D73">
            <w:pPr>
              <w:spacing w:line="23" w:lineRule="atLeast"/>
              <w:jc w:val="center"/>
            </w:pPr>
            <w:r w:rsidRPr="00EF16CA">
              <w:t>Единица измерения</w:t>
            </w:r>
          </w:p>
        </w:tc>
        <w:tc>
          <w:tcPr>
            <w:tcW w:w="1544" w:type="dxa"/>
            <w:vMerge w:val="restart"/>
            <w:vAlign w:val="center"/>
          </w:tcPr>
          <w:p w:rsidR="004431BF" w:rsidRPr="00EF16CA" w:rsidRDefault="004431BF" w:rsidP="00DE0D73">
            <w:pPr>
              <w:spacing w:line="23" w:lineRule="atLeast"/>
              <w:jc w:val="center"/>
            </w:pPr>
            <w:r w:rsidRPr="00EF16CA">
              <w:t>Существующее положение</w:t>
            </w:r>
          </w:p>
        </w:tc>
        <w:tc>
          <w:tcPr>
            <w:tcW w:w="2834" w:type="dxa"/>
            <w:vMerge w:val="restart"/>
            <w:noWrap/>
            <w:vAlign w:val="center"/>
          </w:tcPr>
          <w:p w:rsidR="004431BF" w:rsidRPr="00EF16CA" w:rsidRDefault="004431BF" w:rsidP="00DE0D73">
            <w:pPr>
              <w:spacing w:line="23" w:lineRule="atLeast"/>
              <w:jc w:val="center"/>
            </w:pPr>
            <w:r w:rsidRPr="00EF16CA">
              <w:t>Норма</w:t>
            </w:r>
          </w:p>
        </w:tc>
        <w:tc>
          <w:tcPr>
            <w:tcW w:w="1985" w:type="dxa"/>
            <w:gridSpan w:val="2"/>
            <w:noWrap/>
            <w:vAlign w:val="bottom"/>
          </w:tcPr>
          <w:p w:rsidR="004431BF" w:rsidRPr="00EF16CA" w:rsidRDefault="004431BF" w:rsidP="00DE0D73">
            <w:pPr>
              <w:spacing w:line="23" w:lineRule="atLeast"/>
              <w:contextualSpacing/>
              <w:jc w:val="center"/>
            </w:pPr>
            <w:r w:rsidRPr="00EF16CA">
              <w:t>Потребность для сельского поселения</w:t>
            </w:r>
          </w:p>
        </w:tc>
        <w:tc>
          <w:tcPr>
            <w:tcW w:w="1559" w:type="dxa"/>
            <w:vMerge w:val="restart"/>
            <w:vAlign w:val="center"/>
          </w:tcPr>
          <w:p w:rsidR="004431BF" w:rsidRPr="00EF16CA" w:rsidRDefault="004431BF" w:rsidP="00DE0D73">
            <w:pPr>
              <w:spacing w:line="23" w:lineRule="atLeast"/>
              <w:contextualSpacing/>
              <w:jc w:val="center"/>
            </w:pPr>
            <w:r w:rsidRPr="00EF16CA">
              <w:t>Существующее сохраняемое</w:t>
            </w:r>
          </w:p>
        </w:tc>
        <w:tc>
          <w:tcPr>
            <w:tcW w:w="2176" w:type="dxa"/>
            <w:gridSpan w:val="2"/>
            <w:noWrap/>
            <w:vAlign w:val="bottom"/>
          </w:tcPr>
          <w:p w:rsidR="004431BF" w:rsidRPr="00EF16CA" w:rsidRDefault="004431BF" w:rsidP="00DE0D73">
            <w:pPr>
              <w:spacing w:line="23" w:lineRule="atLeast"/>
              <w:contextualSpacing/>
              <w:jc w:val="center"/>
            </w:pPr>
            <w:r w:rsidRPr="00EF16CA">
              <w:t>Потребное новое строительство</w:t>
            </w:r>
          </w:p>
        </w:tc>
        <w:tc>
          <w:tcPr>
            <w:tcW w:w="1607" w:type="dxa"/>
            <w:vMerge w:val="restart"/>
          </w:tcPr>
          <w:p w:rsidR="004431BF" w:rsidRPr="00EF16CA" w:rsidRDefault="004431BF" w:rsidP="00DE0D73">
            <w:pPr>
              <w:spacing w:line="23" w:lineRule="atLeast"/>
              <w:contextualSpacing/>
              <w:jc w:val="center"/>
            </w:pPr>
            <w:r w:rsidRPr="00EF16CA">
              <w:t>Обеспеченность к 2030 г., %</w:t>
            </w:r>
          </w:p>
          <w:p w:rsidR="004431BF" w:rsidRPr="00EF16CA" w:rsidRDefault="004431BF" w:rsidP="00DE0D73">
            <w:pPr>
              <w:spacing w:line="23" w:lineRule="atLeast"/>
              <w:contextualSpacing/>
              <w:jc w:val="center"/>
            </w:pPr>
            <w:r w:rsidRPr="00EF16CA">
              <w:t>(с учетом реализации всех мероприятий –табл.</w:t>
            </w:r>
            <w:r w:rsidR="00375289" w:rsidRPr="00EF16CA">
              <w:t>2</w:t>
            </w:r>
            <w:r w:rsidRPr="00EF16CA">
              <w:t>.2.3.</w:t>
            </w:r>
            <w:r w:rsidR="00375289" w:rsidRPr="00EF16CA">
              <w:t>2</w:t>
            </w:r>
            <w:r w:rsidRPr="00EF16CA">
              <w:t>.)</w:t>
            </w:r>
          </w:p>
        </w:tc>
      </w:tr>
      <w:tr w:rsidR="004431BF" w:rsidRPr="00EF16CA" w:rsidTr="004431BF">
        <w:trPr>
          <w:tblHeader/>
          <w:jc w:val="center"/>
        </w:trPr>
        <w:tc>
          <w:tcPr>
            <w:tcW w:w="2648" w:type="dxa"/>
            <w:vMerge/>
            <w:vAlign w:val="center"/>
          </w:tcPr>
          <w:p w:rsidR="004431BF" w:rsidRPr="00EF16CA" w:rsidRDefault="004431BF" w:rsidP="00DE0D73">
            <w:pPr>
              <w:spacing w:line="23" w:lineRule="atLeast"/>
              <w:jc w:val="center"/>
            </w:pPr>
          </w:p>
        </w:tc>
        <w:tc>
          <w:tcPr>
            <w:tcW w:w="1350" w:type="dxa"/>
            <w:vMerge/>
            <w:vAlign w:val="center"/>
          </w:tcPr>
          <w:p w:rsidR="004431BF" w:rsidRPr="00EF16CA" w:rsidRDefault="004431BF" w:rsidP="00DE0D73">
            <w:pPr>
              <w:spacing w:line="23" w:lineRule="atLeast"/>
              <w:jc w:val="center"/>
            </w:pPr>
          </w:p>
        </w:tc>
        <w:tc>
          <w:tcPr>
            <w:tcW w:w="1544" w:type="dxa"/>
            <w:vMerge/>
            <w:vAlign w:val="center"/>
          </w:tcPr>
          <w:p w:rsidR="004431BF" w:rsidRPr="00EF16CA" w:rsidRDefault="004431BF" w:rsidP="00DE0D73">
            <w:pPr>
              <w:spacing w:line="23" w:lineRule="atLeast"/>
              <w:jc w:val="center"/>
            </w:pPr>
          </w:p>
        </w:tc>
        <w:tc>
          <w:tcPr>
            <w:tcW w:w="2834" w:type="dxa"/>
            <w:vMerge/>
            <w:vAlign w:val="center"/>
          </w:tcPr>
          <w:p w:rsidR="004431BF" w:rsidRPr="00EF16CA" w:rsidRDefault="004431BF" w:rsidP="00DE0D73">
            <w:pPr>
              <w:spacing w:line="23" w:lineRule="atLeast"/>
              <w:jc w:val="center"/>
            </w:pPr>
          </w:p>
        </w:tc>
        <w:tc>
          <w:tcPr>
            <w:tcW w:w="992" w:type="dxa"/>
            <w:noWrap/>
            <w:vAlign w:val="center"/>
          </w:tcPr>
          <w:p w:rsidR="004431BF" w:rsidRPr="00EF16CA" w:rsidRDefault="004431BF" w:rsidP="00E85AF4">
            <w:pPr>
              <w:spacing w:line="23" w:lineRule="atLeast"/>
              <w:contextualSpacing/>
              <w:jc w:val="center"/>
            </w:pPr>
            <w:r w:rsidRPr="00EF16CA">
              <w:t>1 очередь (202</w:t>
            </w:r>
            <w:r w:rsidR="00E85AF4" w:rsidRPr="00EF16CA">
              <w:t>8</w:t>
            </w:r>
            <w:r w:rsidRPr="00EF16CA">
              <w:t xml:space="preserve"> г.)</w:t>
            </w:r>
          </w:p>
        </w:tc>
        <w:tc>
          <w:tcPr>
            <w:tcW w:w="993" w:type="dxa"/>
            <w:noWrap/>
            <w:vAlign w:val="center"/>
          </w:tcPr>
          <w:p w:rsidR="004431BF" w:rsidRPr="00EF16CA" w:rsidRDefault="00E85AF4" w:rsidP="00DE0D73">
            <w:pPr>
              <w:spacing w:line="23" w:lineRule="atLeast"/>
              <w:contextualSpacing/>
              <w:jc w:val="center"/>
            </w:pPr>
            <w:r w:rsidRPr="00EF16CA">
              <w:t>Расч. срок (2038</w:t>
            </w:r>
            <w:r w:rsidR="004431BF" w:rsidRPr="00EF16CA">
              <w:t xml:space="preserve"> г.)</w:t>
            </w:r>
          </w:p>
        </w:tc>
        <w:tc>
          <w:tcPr>
            <w:tcW w:w="1559" w:type="dxa"/>
            <w:vMerge/>
            <w:vAlign w:val="center"/>
          </w:tcPr>
          <w:p w:rsidR="004431BF" w:rsidRPr="00EF16CA" w:rsidRDefault="004431BF" w:rsidP="00DE0D73">
            <w:pPr>
              <w:spacing w:line="23" w:lineRule="atLeast"/>
              <w:contextualSpacing/>
              <w:jc w:val="center"/>
            </w:pPr>
          </w:p>
        </w:tc>
        <w:tc>
          <w:tcPr>
            <w:tcW w:w="1134" w:type="dxa"/>
            <w:noWrap/>
            <w:vAlign w:val="center"/>
          </w:tcPr>
          <w:p w:rsidR="004431BF" w:rsidRPr="00EF16CA" w:rsidRDefault="004431BF" w:rsidP="00E85AF4">
            <w:pPr>
              <w:spacing w:line="23" w:lineRule="atLeast"/>
              <w:contextualSpacing/>
              <w:jc w:val="center"/>
            </w:pPr>
            <w:r w:rsidRPr="00EF16CA">
              <w:t>1 очередь (201</w:t>
            </w:r>
            <w:r w:rsidR="00E85AF4" w:rsidRPr="00EF16CA">
              <w:t>8 г.-2028</w:t>
            </w:r>
            <w:r w:rsidRPr="00EF16CA">
              <w:t xml:space="preserve"> г.)</w:t>
            </w:r>
          </w:p>
        </w:tc>
        <w:tc>
          <w:tcPr>
            <w:tcW w:w="1042" w:type="dxa"/>
            <w:noWrap/>
            <w:vAlign w:val="bottom"/>
          </w:tcPr>
          <w:p w:rsidR="004431BF" w:rsidRPr="00EF16CA" w:rsidRDefault="004431BF" w:rsidP="00E85AF4">
            <w:pPr>
              <w:spacing w:line="23" w:lineRule="atLeast"/>
              <w:contextualSpacing/>
              <w:jc w:val="center"/>
            </w:pPr>
            <w:r w:rsidRPr="00EF16CA">
              <w:t>Расч.срок (202</w:t>
            </w:r>
            <w:r w:rsidR="00E85AF4" w:rsidRPr="00EF16CA">
              <w:t>8г.-2038</w:t>
            </w:r>
            <w:r w:rsidRPr="00EF16CA">
              <w:t>г.)</w:t>
            </w:r>
          </w:p>
        </w:tc>
        <w:tc>
          <w:tcPr>
            <w:tcW w:w="1607" w:type="dxa"/>
            <w:vMerge/>
          </w:tcPr>
          <w:p w:rsidR="004431BF" w:rsidRPr="00EF16CA" w:rsidRDefault="004431BF" w:rsidP="00DE0D73">
            <w:pPr>
              <w:spacing w:line="23" w:lineRule="atLeast"/>
              <w:contextualSpacing/>
              <w:jc w:val="center"/>
            </w:pP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Детские дошкольные учреждения</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118</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85%</w:t>
            </w:r>
            <w:r w:rsidRPr="00EF16CA">
              <w:rPr>
                <w:spacing w:val="-1"/>
              </w:rPr>
              <w:t xml:space="preserve"> детей</w:t>
            </w:r>
            <w:r w:rsidRPr="00EF16CA">
              <w:t xml:space="preserve"> в </w:t>
            </w:r>
            <w:r w:rsidRPr="00EF16CA">
              <w:rPr>
                <w:spacing w:val="-1"/>
              </w:rPr>
              <w:t>возрасте</w:t>
            </w:r>
            <w:r w:rsidRPr="00EF16CA">
              <w:rPr>
                <w:spacing w:val="1"/>
              </w:rPr>
              <w:t xml:space="preserve"> </w:t>
            </w:r>
            <w:r w:rsidRPr="00EF16CA">
              <w:t xml:space="preserve">1-6 </w:t>
            </w:r>
            <w:r w:rsidRPr="00EF16CA">
              <w:rPr>
                <w:spacing w:val="-1"/>
              </w:rPr>
              <w:t>лет</w:t>
            </w:r>
          </w:p>
        </w:tc>
        <w:tc>
          <w:tcPr>
            <w:tcW w:w="992"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253</w:t>
            </w:r>
          </w:p>
        </w:tc>
        <w:tc>
          <w:tcPr>
            <w:tcW w:w="993"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199</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118</w:t>
            </w:r>
          </w:p>
        </w:tc>
        <w:tc>
          <w:tcPr>
            <w:tcW w:w="1134" w:type="dxa"/>
            <w:noWrap/>
            <w:vAlign w:val="center"/>
          </w:tcPr>
          <w:p w:rsidR="00B078FC" w:rsidRPr="00EF16CA" w:rsidRDefault="00287FDB" w:rsidP="00DE0D73">
            <w:pPr>
              <w:spacing w:line="23" w:lineRule="atLeast"/>
              <w:jc w:val="center"/>
            </w:pPr>
            <w:r w:rsidRPr="00EF16CA">
              <w:t>81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375289" w:rsidP="00DE0D73">
            <w:pPr>
              <w:spacing w:line="23" w:lineRule="atLeast"/>
              <w:jc w:val="center"/>
            </w:pPr>
            <w:r w:rsidRPr="00EF16CA">
              <w:t>173,1</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Общеобразовательные школы</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D478EF" w:rsidP="00DE0D73">
            <w:pPr>
              <w:widowControl w:val="0"/>
              <w:kinsoku w:val="0"/>
              <w:overflowPunct w:val="0"/>
              <w:autoSpaceDE w:val="0"/>
              <w:autoSpaceDN w:val="0"/>
              <w:adjustRightInd w:val="0"/>
              <w:spacing w:line="23" w:lineRule="atLeast"/>
              <w:jc w:val="center"/>
            </w:pPr>
            <w:r w:rsidRPr="00EF16CA">
              <w:t>268</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100%</w:t>
            </w:r>
            <w:r w:rsidRPr="00EF16CA">
              <w:rPr>
                <w:spacing w:val="-1"/>
              </w:rPr>
              <w:t xml:space="preserve"> детей</w:t>
            </w:r>
            <w:r w:rsidRPr="00EF16CA">
              <w:t xml:space="preserve"> </w:t>
            </w:r>
            <w:r w:rsidRPr="00EF16CA">
              <w:rPr>
                <w:spacing w:val="-1"/>
              </w:rPr>
              <w:t>7-15</w:t>
            </w:r>
            <w:r w:rsidRPr="00EF16CA">
              <w:t xml:space="preserve"> </w:t>
            </w:r>
            <w:r w:rsidRPr="00EF16CA">
              <w:rPr>
                <w:spacing w:val="-1"/>
              </w:rPr>
              <w:t>лет,</w:t>
            </w:r>
            <w:r w:rsidRPr="00EF16CA">
              <w:t xml:space="preserve"> 75%</w:t>
            </w:r>
            <w:r w:rsidRPr="00EF16CA">
              <w:rPr>
                <w:spacing w:val="-1"/>
              </w:rPr>
              <w:t xml:space="preserve"> детей</w:t>
            </w:r>
            <w:r w:rsidRPr="00EF16CA">
              <w:t xml:space="preserve"> 16-17 </w:t>
            </w:r>
            <w:r w:rsidRPr="00EF16CA">
              <w:rPr>
                <w:spacing w:val="-1"/>
              </w:rPr>
              <w:t>лет</w:t>
            </w:r>
          </w:p>
        </w:tc>
        <w:tc>
          <w:tcPr>
            <w:tcW w:w="992" w:type="dxa"/>
            <w:noWrap/>
            <w:vAlign w:val="center"/>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272</w:t>
            </w:r>
          </w:p>
        </w:tc>
        <w:tc>
          <w:tcPr>
            <w:tcW w:w="993" w:type="dxa"/>
            <w:noWrap/>
            <w:vAlign w:val="center"/>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371</w:t>
            </w:r>
          </w:p>
        </w:tc>
        <w:tc>
          <w:tcPr>
            <w:tcW w:w="1559" w:type="dxa"/>
            <w:noWrap/>
          </w:tcPr>
          <w:p w:rsidR="00B078FC" w:rsidRPr="00EF16CA" w:rsidRDefault="00D478EF" w:rsidP="00DE0D73">
            <w:pPr>
              <w:widowControl w:val="0"/>
              <w:kinsoku w:val="0"/>
              <w:overflowPunct w:val="0"/>
              <w:autoSpaceDE w:val="0"/>
              <w:autoSpaceDN w:val="0"/>
              <w:adjustRightInd w:val="0"/>
              <w:spacing w:line="23" w:lineRule="atLeast"/>
              <w:jc w:val="center"/>
            </w:pPr>
            <w:r w:rsidRPr="00EF16CA">
              <w:t>268</w:t>
            </w:r>
          </w:p>
        </w:tc>
        <w:tc>
          <w:tcPr>
            <w:tcW w:w="1134" w:type="dxa"/>
            <w:noWrap/>
            <w:vAlign w:val="center"/>
          </w:tcPr>
          <w:p w:rsidR="00B078FC" w:rsidRPr="00EF16CA" w:rsidRDefault="00D478EF" w:rsidP="00DE0D73">
            <w:pPr>
              <w:spacing w:line="23" w:lineRule="atLeast"/>
              <w:jc w:val="center"/>
            </w:pPr>
            <w:r w:rsidRPr="00EF16CA">
              <w:t>103</w:t>
            </w:r>
          </w:p>
        </w:tc>
        <w:tc>
          <w:tcPr>
            <w:tcW w:w="1042" w:type="dxa"/>
            <w:noWrap/>
            <w:vAlign w:val="center"/>
          </w:tcPr>
          <w:p w:rsidR="00B078FC" w:rsidRPr="00EF16CA" w:rsidRDefault="00B078FC" w:rsidP="00DE0D73">
            <w:pPr>
              <w:spacing w:line="23" w:lineRule="atLeast"/>
              <w:jc w:val="center"/>
            </w:pPr>
            <w:r w:rsidRPr="00EF16CA">
              <w:t>-</w:t>
            </w:r>
          </w:p>
        </w:tc>
        <w:tc>
          <w:tcPr>
            <w:tcW w:w="1607" w:type="dxa"/>
            <w:vAlign w:val="center"/>
          </w:tcPr>
          <w:p w:rsidR="00B078FC" w:rsidRPr="00EF16CA" w:rsidRDefault="001458D3" w:rsidP="00DE0D73">
            <w:pPr>
              <w:spacing w:line="23" w:lineRule="atLeast"/>
              <w:jc w:val="center"/>
            </w:pPr>
            <w:r w:rsidRPr="00EF16CA">
              <w:t>158,5</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Внешкольные учреждения</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240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120%</w:t>
            </w:r>
            <w:r w:rsidRPr="00EF16CA">
              <w:rPr>
                <w:spacing w:val="-1"/>
              </w:rPr>
              <w:t xml:space="preserve"> </w:t>
            </w:r>
            <w:r w:rsidRPr="00EF16CA">
              <w:t xml:space="preserve">от </w:t>
            </w:r>
            <w:r w:rsidRPr="00EF16CA">
              <w:rPr>
                <w:spacing w:val="-1"/>
              </w:rPr>
              <w:t>школьников</w:t>
            </w:r>
          </w:p>
        </w:tc>
        <w:tc>
          <w:tcPr>
            <w:tcW w:w="992" w:type="dxa"/>
            <w:noWrap/>
            <w:vAlign w:val="center"/>
          </w:tcPr>
          <w:p w:rsidR="00B078FC" w:rsidRPr="00EF16CA" w:rsidRDefault="00B078FC" w:rsidP="00DE0D73">
            <w:pPr>
              <w:spacing w:line="23" w:lineRule="atLeast"/>
              <w:jc w:val="center"/>
            </w:pPr>
            <w:r w:rsidRPr="00EF16CA">
              <w:t>343</w:t>
            </w:r>
          </w:p>
        </w:tc>
        <w:tc>
          <w:tcPr>
            <w:tcW w:w="993" w:type="dxa"/>
            <w:noWrap/>
            <w:vAlign w:val="center"/>
          </w:tcPr>
          <w:p w:rsidR="00B078FC" w:rsidRPr="00EF16CA" w:rsidRDefault="00B078FC" w:rsidP="00DE0D73">
            <w:pPr>
              <w:spacing w:line="23" w:lineRule="atLeast"/>
              <w:jc w:val="center"/>
            </w:pPr>
            <w:r w:rsidRPr="00EF16CA">
              <w:t>464</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240</w:t>
            </w:r>
          </w:p>
        </w:tc>
        <w:tc>
          <w:tcPr>
            <w:tcW w:w="1134" w:type="dxa"/>
            <w:noWrap/>
            <w:vAlign w:val="center"/>
          </w:tcPr>
          <w:p w:rsidR="00B078FC" w:rsidRPr="00EF16CA" w:rsidRDefault="00741F0E" w:rsidP="00DE0D73">
            <w:pPr>
              <w:spacing w:line="23" w:lineRule="atLeast"/>
              <w:jc w:val="center"/>
            </w:pPr>
            <w:r w:rsidRPr="00EF16CA">
              <w:t>224</w:t>
            </w:r>
          </w:p>
        </w:tc>
        <w:tc>
          <w:tcPr>
            <w:tcW w:w="1042" w:type="dxa"/>
            <w:noWrap/>
            <w:vAlign w:val="center"/>
          </w:tcPr>
          <w:p w:rsidR="00B078FC" w:rsidRPr="00EF16CA" w:rsidRDefault="00741F0E"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Больницы</w:t>
            </w:r>
          </w:p>
        </w:tc>
        <w:tc>
          <w:tcPr>
            <w:tcW w:w="1350" w:type="dxa"/>
            <w:vAlign w:val="center"/>
          </w:tcPr>
          <w:p w:rsidR="00B078FC" w:rsidRPr="00EF16CA" w:rsidRDefault="00B078FC" w:rsidP="00DE0D73">
            <w:pPr>
              <w:spacing w:line="23" w:lineRule="atLeast"/>
              <w:jc w:val="center"/>
            </w:pPr>
            <w:r w:rsidRPr="00EF16CA">
              <w:t>койка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13,47 </w:t>
            </w:r>
            <w:r w:rsidRPr="00EF16CA">
              <w:rPr>
                <w:spacing w:val="-1"/>
              </w:rPr>
              <w:t>коек</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53</w:t>
            </w:r>
          </w:p>
        </w:tc>
        <w:tc>
          <w:tcPr>
            <w:tcW w:w="993" w:type="dxa"/>
            <w:noWrap/>
            <w:vAlign w:val="center"/>
          </w:tcPr>
          <w:p w:rsidR="00B078FC" w:rsidRPr="00EF16CA" w:rsidRDefault="00B078FC" w:rsidP="00DE0D73">
            <w:pPr>
              <w:spacing w:line="23" w:lineRule="atLeast"/>
              <w:jc w:val="center"/>
            </w:pPr>
            <w:r w:rsidRPr="00EF16CA">
              <w:t>63</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D43E8A" w:rsidP="00DE0D73">
            <w:pPr>
              <w:spacing w:line="23" w:lineRule="atLeast"/>
              <w:jc w:val="center"/>
            </w:pPr>
            <w:r w:rsidRPr="00EF16CA">
              <w:t>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Амбулаторно-поликлиническое учреждения</w:t>
            </w:r>
          </w:p>
        </w:tc>
        <w:tc>
          <w:tcPr>
            <w:tcW w:w="1350" w:type="dxa"/>
            <w:vAlign w:val="center"/>
          </w:tcPr>
          <w:p w:rsidR="00B078FC" w:rsidRPr="00EF16CA" w:rsidRDefault="00B078FC" w:rsidP="00DE0D73">
            <w:pPr>
              <w:spacing w:line="23" w:lineRule="atLeast"/>
              <w:jc w:val="center"/>
            </w:pPr>
            <w:r w:rsidRPr="00EF16CA">
              <w:t>посещ./см.</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22</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18,15 </w:t>
            </w:r>
            <w:r w:rsidRPr="00EF16CA">
              <w:rPr>
                <w:spacing w:val="-1"/>
              </w:rPr>
              <w:t>посещ.</w:t>
            </w:r>
            <w:r w:rsidRPr="00EF16CA">
              <w:t xml:space="preserve"> в смену</w:t>
            </w:r>
            <w:r w:rsidRPr="00EF16CA">
              <w:rPr>
                <w:spacing w:val="-5"/>
              </w:rPr>
              <w:t xml:space="preserve"> </w:t>
            </w:r>
            <w:r w:rsidRPr="00EF16CA">
              <w:t>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71</w:t>
            </w:r>
          </w:p>
        </w:tc>
        <w:tc>
          <w:tcPr>
            <w:tcW w:w="993" w:type="dxa"/>
            <w:noWrap/>
            <w:vAlign w:val="center"/>
          </w:tcPr>
          <w:p w:rsidR="00B078FC" w:rsidRPr="00EF16CA" w:rsidRDefault="00B078FC" w:rsidP="00DE0D73">
            <w:pPr>
              <w:spacing w:line="23" w:lineRule="atLeast"/>
              <w:jc w:val="center"/>
            </w:pPr>
            <w:r w:rsidRPr="00EF16CA">
              <w:t>85</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22</w:t>
            </w:r>
          </w:p>
        </w:tc>
        <w:tc>
          <w:tcPr>
            <w:tcW w:w="1134" w:type="dxa"/>
            <w:noWrap/>
            <w:vAlign w:val="center"/>
          </w:tcPr>
          <w:p w:rsidR="00B078FC" w:rsidRPr="00EF16CA" w:rsidRDefault="00741F0E" w:rsidP="00DE0D73">
            <w:pPr>
              <w:spacing w:line="23" w:lineRule="atLeast"/>
              <w:jc w:val="center"/>
            </w:pPr>
            <w:r w:rsidRPr="00EF16CA">
              <w:t>63</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170,6</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Аптеки</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 </w:t>
            </w:r>
            <w:r w:rsidRPr="00EF16CA">
              <w:rPr>
                <w:spacing w:val="-1"/>
              </w:rPr>
              <w:t>объект</w:t>
            </w:r>
            <w:r w:rsidRPr="00EF16CA">
              <w:t xml:space="preserve"> на</w:t>
            </w:r>
            <w:r w:rsidRPr="00EF16CA">
              <w:rPr>
                <w:spacing w:val="-1"/>
              </w:rPr>
              <w:t xml:space="preserve"> </w:t>
            </w:r>
            <w:r w:rsidRPr="00EF16CA">
              <w:t xml:space="preserve">6,2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1</w:t>
            </w:r>
          </w:p>
        </w:tc>
        <w:tc>
          <w:tcPr>
            <w:tcW w:w="993" w:type="dxa"/>
            <w:noWrap/>
            <w:vAlign w:val="center"/>
          </w:tcPr>
          <w:p w:rsidR="00B078FC" w:rsidRPr="00EF16CA" w:rsidRDefault="00B078FC" w:rsidP="00DE0D73">
            <w:pPr>
              <w:spacing w:line="23" w:lineRule="atLeast"/>
              <w:jc w:val="center"/>
            </w:pPr>
            <w:r w:rsidRPr="00EF16CA">
              <w:t>1</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Спортивные залы</w:t>
            </w:r>
          </w:p>
        </w:tc>
        <w:tc>
          <w:tcPr>
            <w:tcW w:w="1350" w:type="dxa"/>
            <w:vAlign w:val="center"/>
          </w:tcPr>
          <w:p w:rsidR="00B078FC" w:rsidRPr="00EF16CA" w:rsidRDefault="00B078FC" w:rsidP="00DE0D73">
            <w:pPr>
              <w:spacing w:line="23" w:lineRule="atLeast"/>
              <w:jc w:val="center"/>
            </w:pPr>
            <w:r w:rsidRPr="00EF16CA">
              <w:t>кв.м. пола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136</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350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1365</w:t>
            </w:r>
          </w:p>
        </w:tc>
        <w:tc>
          <w:tcPr>
            <w:tcW w:w="993" w:type="dxa"/>
            <w:noWrap/>
            <w:vAlign w:val="center"/>
          </w:tcPr>
          <w:p w:rsidR="00B078FC" w:rsidRPr="00EF16CA" w:rsidRDefault="00B078FC" w:rsidP="00DE0D73">
            <w:pPr>
              <w:spacing w:line="23" w:lineRule="atLeast"/>
              <w:jc w:val="center"/>
            </w:pPr>
            <w:r w:rsidRPr="00EF16CA">
              <w:t>1634</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136</w:t>
            </w:r>
          </w:p>
        </w:tc>
        <w:tc>
          <w:tcPr>
            <w:tcW w:w="1134" w:type="dxa"/>
            <w:noWrap/>
            <w:vAlign w:val="center"/>
          </w:tcPr>
          <w:p w:rsidR="00B078FC" w:rsidRPr="00EF16CA" w:rsidRDefault="00741F0E" w:rsidP="00DE0D73">
            <w:pPr>
              <w:spacing w:line="23" w:lineRule="atLeast"/>
              <w:jc w:val="center"/>
            </w:pPr>
            <w:r w:rsidRPr="00EF16CA">
              <w:t>1498</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120,9</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Плоскостные сооружения</w:t>
            </w:r>
          </w:p>
        </w:tc>
        <w:tc>
          <w:tcPr>
            <w:tcW w:w="1350" w:type="dxa"/>
            <w:vAlign w:val="center"/>
          </w:tcPr>
          <w:p w:rsidR="00B078FC" w:rsidRPr="00EF16CA" w:rsidRDefault="00B078FC" w:rsidP="00DE0D73">
            <w:pPr>
              <w:spacing w:line="23" w:lineRule="atLeast"/>
              <w:jc w:val="center"/>
            </w:pPr>
            <w:r w:rsidRPr="00EF16CA">
              <w:t>кв.м.</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3052,7</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1949,4 </w:t>
            </w:r>
            <w:r w:rsidRPr="00EF16CA">
              <w:rPr>
                <w:spacing w:val="-1"/>
              </w:rPr>
              <w:t>кв.м.</w:t>
            </w:r>
            <w:r w:rsidRPr="00EF16CA">
              <w:t xml:space="preserve"> на</w:t>
            </w:r>
            <w:r w:rsidRPr="00EF16CA">
              <w:rPr>
                <w:spacing w:val="-1"/>
              </w:rPr>
              <w:t xml:space="preserve"> </w:t>
            </w:r>
            <w:r w:rsidRPr="00EF16CA">
              <w:t>1000 чел.</w:t>
            </w:r>
          </w:p>
        </w:tc>
        <w:tc>
          <w:tcPr>
            <w:tcW w:w="992" w:type="dxa"/>
            <w:noWrap/>
            <w:vAlign w:val="center"/>
          </w:tcPr>
          <w:p w:rsidR="00B078FC" w:rsidRPr="00EF16CA" w:rsidRDefault="00B078FC" w:rsidP="00DE0D73">
            <w:pPr>
              <w:spacing w:line="23" w:lineRule="atLeast"/>
              <w:jc w:val="center"/>
            </w:pPr>
            <w:r w:rsidRPr="00EF16CA">
              <w:t>7602</w:t>
            </w:r>
          </w:p>
        </w:tc>
        <w:tc>
          <w:tcPr>
            <w:tcW w:w="993" w:type="dxa"/>
            <w:noWrap/>
            <w:vAlign w:val="center"/>
          </w:tcPr>
          <w:p w:rsidR="00B078FC" w:rsidRPr="00EF16CA" w:rsidRDefault="00B078FC" w:rsidP="00DE0D73">
            <w:pPr>
              <w:spacing w:line="23" w:lineRule="atLeast"/>
              <w:jc w:val="center"/>
            </w:pPr>
            <w:r w:rsidRPr="00EF16CA">
              <w:t>9098</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3052,7</w:t>
            </w:r>
          </w:p>
        </w:tc>
        <w:tc>
          <w:tcPr>
            <w:tcW w:w="1134" w:type="dxa"/>
            <w:noWrap/>
            <w:vAlign w:val="center"/>
          </w:tcPr>
          <w:p w:rsidR="00B078FC" w:rsidRPr="00EF16CA" w:rsidRDefault="00741F0E" w:rsidP="00DE0D73">
            <w:pPr>
              <w:spacing w:line="23" w:lineRule="atLeast"/>
              <w:jc w:val="center"/>
            </w:pPr>
            <w:r w:rsidRPr="00EF16CA">
              <w:t>6046</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Бассейны</w:t>
            </w:r>
          </w:p>
        </w:tc>
        <w:tc>
          <w:tcPr>
            <w:tcW w:w="1350" w:type="dxa"/>
            <w:vAlign w:val="center"/>
          </w:tcPr>
          <w:p w:rsidR="00B078FC" w:rsidRPr="00EF16CA" w:rsidRDefault="00B078FC" w:rsidP="00DE0D73">
            <w:pPr>
              <w:spacing w:line="23" w:lineRule="atLeast"/>
              <w:jc w:val="center"/>
            </w:pPr>
            <w:r w:rsidRPr="00EF16CA">
              <w:t>кв.м. зерк. в.</w:t>
            </w:r>
          </w:p>
        </w:tc>
        <w:tc>
          <w:tcPr>
            <w:tcW w:w="1544" w:type="dxa"/>
            <w:noWrap/>
          </w:tcPr>
          <w:p w:rsidR="00B078FC" w:rsidRPr="00EF16CA" w:rsidRDefault="00B078FC" w:rsidP="00DE0D73">
            <w:pPr>
              <w:spacing w:line="23" w:lineRule="atLeast"/>
              <w:jc w:val="center"/>
            </w:pPr>
            <w:r w:rsidRPr="00EF16CA">
              <w:t>-</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75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292,5</w:t>
            </w:r>
          </w:p>
        </w:tc>
        <w:tc>
          <w:tcPr>
            <w:tcW w:w="993" w:type="dxa"/>
            <w:noWrap/>
            <w:vAlign w:val="center"/>
          </w:tcPr>
          <w:p w:rsidR="00B078FC" w:rsidRPr="00EF16CA" w:rsidRDefault="00B078FC" w:rsidP="00DE0D73">
            <w:pPr>
              <w:spacing w:line="23" w:lineRule="atLeast"/>
              <w:jc w:val="center"/>
            </w:pPr>
            <w:r w:rsidRPr="00EF16CA">
              <w:t>351</w:t>
            </w:r>
          </w:p>
        </w:tc>
        <w:tc>
          <w:tcPr>
            <w:tcW w:w="1559" w:type="dxa"/>
            <w:noWrap/>
          </w:tcPr>
          <w:p w:rsidR="00B078FC" w:rsidRPr="00EF16CA" w:rsidRDefault="00B078FC" w:rsidP="00DE0D73">
            <w:pPr>
              <w:spacing w:line="23" w:lineRule="atLeast"/>
              <w:jc w:val="center"/>
            </w:pPr>
            <w:r w:rsidRPr="00EF16CA">
              <w:t>-</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Клубы, Дома культуры</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360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190 мест на 1000 чел.</w:t>
            </w:r>
          </w:p>
        </w:tc>
        <w:tc>
          <w:tcPr>
            <w:tcW w:w="992" w:type="dxa"/>
            <w:noWrap/>
            <w:vAlign w:val="center"/>
          </w:tcPr>
          <w:p w:rsidR="00B078FC" w:rsidRPr="00EF16CA" w:rsidRDefault="00B078FC" w:rsidP="00DE0D73">
            <w:pPr>
              <w:spacing w:line="23" w:lineRule="atLeast"/>
              <w:jc w:val="center"/>
            </w:pPr>
            <w:r w:rsidRPr="00EF16CA">
              <w:t>741</w:t>
            </w:r>
          </w:p>
        </w:tc>
        <w:tc>
          <w:tcPr>
            <w:tcW w:w="993" w:type="dxa"/>
            <w:noWrap/>
            <w:vAlign w:val="center"/>
          </w:tcPr>
          <w:p w:rsidR="00B078FC" w:rsidRPr="00EF16CA" w:rsidRDefault="00B078FC" w:rsidP="00DE0D73">
            <w:pPr>
              <w:spacing w:line="23" w:lineRule="atLeast"/>
              <w:jc w:val="center"/>
            </w:pPr>
            <w:r w:rsidRPr="00EF16CA">
              <w:t>887</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360</w:t>
            </w:r>
          </w:p>
        </w:tc>
        <w:tc>
          <w:tcPr>
            <w:tcW w:w="1134" w:type="dxa"/>
            <w:noWrap/>
            <w:vAlign w:val="center"/>
          </w:tcPr>
          <w:p w:rsidR="00B078FC" w:rsidRPr="00EF16CA" w:rsidRDefault="00741F0E" w:rsidP="00DE0D73">
            <w:pPr>
              <w:spacing w:line="23" w:lineRule="atLeast"/>
              <w:jc w:val="center"/>
            </w:pPr>
            <w:r w:rsidRPr="00EF16CA">
              <w:t>527</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Библиотеки</w:t>
            </w:r>
          </w:p>
        </w:tc>
        <w:tc>
          <w:tcPr>
            <w:tcW w:w="1350" w:type="dxa"/>
            <w:vAlign w:val="center"/>
          </w:tcPr>
          <w:p w:rsidR="00B078FC" w:rsidRPr="00EF16CA" w:rsidRDefault="00B078FC" w:rsidP="00DE0D73">
            <w:pPr>
              <w:spacing w:line="23" w:lineRule="atLeast"/>
              <w:jc w:val="center"/>
            </w:pPr>
            <w:r w:rsidRPr="00EF16CA">
              <w:t>экз-ов</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10377</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6 экз. на</w:t>
            </w:r>
            <w:r w:rsidRPr="00EF16CA">
              <w:rPr>
                <w:spacing w:val="-1"/>
              </w:rPr>
              <w:t xml:space="preserve"> </w:t>
            </w:r>
            <w:r w:rsidRPr="00EF16CA">
              <w:t xml:space="preserve">1 </w:t>
            </w:r>
            <w:r w:rsidRPr="00EF16CA">
              <w:rPr>
                <w:spacing w:val="-1"/>
              </w:rPr>
              <w:t>жителя</w:t>
            </w:r>
          </w:p>
        </w:tc>
        <w:tc>
          <w:tcPr>
            <w:tcW w:w="992" w:type="dxa"/>
            <w:noWrap/>
            <w:vAlign w:val="center"/>
          </w:tcPr>
          <w:p w:rsidR="00B078FC" w:rsidRPr="00EF16CA" w:rsidRDefault="00B078FC" w:rsidP="00DE0D73">
            <w:pPr>
              <w:spacing w:line="23" w:lineRule="atLeast"/>
              <w:jc w:val="center"/>
            </w:pPr>
            <w:r w:rsidRPr="00EF16CA">
              <w:t>23430</w:t>
            </w:r>
          </w:p>
        </w:tc>
        <w:tc>
          <w:tcPr>
            <w:tcW w:w="993" w:type="dxa"/>
            <w:noWrap/>
            <w:vAlign w:val="center"/>
          </w:tcPr>
          <w:p w:rsidR="00B078FC" w:rsidRPr="00EF16CA" w:rsidRDefault="00B078FC" w:rsidP="00DE0D73">
            <w:pPr>
              <w:spacing w:line="23" w:lineRule="atLeast"/>
              <w:jc w:val="center"/>
            </w:pPr>
            <w:r w:rsidRPr="00EF16CA">
              <w:t>28002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10377</w:t>
            </w:r>
          </w:p>
        </w:tc>
        <w:tc>
          <w:tcPr>
            <w:tcW w:w="1134" w:type="dxa"/>
            <w:noWrap/>
            <w:vAlign w:val="center"/>
          </w:tcPr>
          <w:p w:rsidR="00B078FC" w:rsidRPr="00EF16CA" w:rsidRDefault="00741F0E" w:rsidP="00DE0D73">
            <w:pPr>
              <w:spacing w:line="23" w:lineRule="atLeast"/>
              <w:jc w:val="center"/>
            </w:pPr>
            <w:r w:rsidRPr="00EF16CA">
              <w:t>17625</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Магазины</w:t>
            </w:r>
          </w:p>
        </w:tc>
        <w:tc>
          <w:tcPr>
            <w:tcW w:w="1350" w:type="dxa"/>
            <w:vAlign w:val="center"/>
          </w:tcPr>
          <w:p w:rsidR="00B078FC" w:rsidRPr="00EF16CA" w:rsidRDefault="00B078FC" w:rsidP="00DE0D73">
            <w:pPr>
              <w:spacing w:line="23" w:lineRule="atLeast"/>
              <w:jc w:val="center"/>
            </w:pPr>
            <w:r w:rsidRPr="00EF16CA">
              <w:t>кв.м.торг.пл.</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1581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300 </w:t>
            </w:r>
            <w:r w:rsidRPr="00EF16CA">
              <w:rPr>
                <w:spacing w:val="-1"/>
              </w:rPr>
              <w:t>кв.м.</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1170</w:t>
            </w:r>
          </w:p>
        </w:tc>
        <w:tc>
          <w:tcPr>
            <w:tcW w:w="993" w:type="dxa"/>
            <w:noWrap/>
            <w:vAlign w:val="center"/>
          </w:tcPr>
          <w:p w:rsidR="00B078FC" w:rsidRPr="00EF16CA" w:rsidRDefault="00B078FC" w:rsidP="00DE0D73">
            <w:pPr>
              <w:spacing w:line="23" w:lineRule="atLeast"/>
              <w:jc w:val="center"/>
            </w:pPr>
            <w:r w:rsidRPr="00EF16CA">
              <w:t>1401</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1581</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C02F99" w:rsidP="00DE0D73">
            <w:pPr>
              <w:spacing w:line="23" w:lineRule="atLeast"/>
              <w:jc w:val="center"/>
            </w:pPr>
            <w:r w:rsidRPr="00EF16CA">
              <w:t>127,1</w:t>
            </w:r>
            <w:r w:rsidR="00D43E8A" w:rsidRPr="00EF16CA">
              <w:t>**</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Предприятия общепита</w:t>
            </w:r>
          </w:p>
        </w:tc>
        <w:tc>
          <w:tcPr>
            <w:tcW w:w="1350" w:type="dxa"/>
            <w:vAlign w:val="center"/>
          </w:tcPr>
          <w:p w:rsidR="00B078FC" w:rsidRPr="00EF16CA" w:rsidRDefault="00B078FC" w:rsidP="00DE0D73">
            <w:pPr>
              <w:spacing w:line="23" w:lineRule="atLeast"/>
              <w:jc w:val="center"/>
            </w:pPr>
            <w:r w:rsidRPr="00EF16CA">
              <w:t>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60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40 </w:t>
            </w:r>
            <w:r w:rsidRPr="00EF16CA">
              <w:rPr>
                <w:spacing w:val="-1"/>
              </w:rPr>
              <w:t>мест</w:t>
            </w:r>
            <w:r w:rsidRPr="00EF16CA">
              <w:t xml:space="preserve"> 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156</w:t>
            </w:r>
          </w:p>
        </w:tc>
        <w:tc>
          <w:tcPr>
            <w:tcW w:w="993" w:type="dxa"/>
            <w:noWrap/>
            <w:vAlign w:val="center"/>
          </w:tcPr>
          <w:p w:rsidR="00B078FC" w:rsidRPr="00EF16CA" w:rsidRDefault="00B078FC" w:rsidP="00DE0D73">
            <w:pPr>
              <w:spacing w:line="23" w:lineRule="atLeast"/>
              <w:jc w:val="center"/>
            </w:pPr>
            <w:r w:rsidRPr="00EF16CA">
              <w:t>187</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60</w:t>
            </w:r>
          </w:p>
        </w:tc>
        <w:tc>
          <w:tcPr>
            <w:tcW w:w="1134" w:type="dxa"/>
            <w:noWrap/>
            <w:vAlign w:val="center"/>
          </w:tcPr>
          <w:p w:rsidR="00B078FC" w:rsidRPr="00EF16CA" w:rsidRDefault="00741F0E" w:rsidP="00DE0D73">
            <w:pPr>
              <w:spacing w:line="23" w:lineRule="atLeast"/>
              <w:jc w:val="center"/>
            </w:pPr>
            <w:r w:rsidRPr="00EF16CA">
              <w:t>127</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Предприятия быт. обслуживания</w:t>
            </w:r>
          </w:p>
        </w:tc>
        <w:tc>
          <w:tcPr>
            <w:tcW w:w="1350" w:type="dxa"/>
            <w:vAlign w:val="center"/>
          </w:tcPr>
          <w:p w:rsidR="00B078FC" w:rsidRPr="00EF16CA" w:rsidRDefault="00B078FC" w:rsidP="00DE0D73">
            <w:pPr>
              <w:spacing w:line="23" w:lineRule="atLeast"/>
              <w:jc w:val="center"/>
            </w:pPr>
            <w:r w:rsidRPr="00EF16CA">
              <w:t>раб. место</w:t>
            </w:r>
          </w:p>
        </w:tc>
        <w:tc>
          <w:tcPr>
            <w:tcW w:w="1544" w:type="dxa"/>
            <w:noWrap/>
          </w:tcPr>
          <w:p w:rsidR="00B078FC" w:rsidRPr="00EF16CA" w:rsidRDefault="003A4FB4" w:rsidP="00DE0D73">
            <w:pPr>
              <w:widowControl w:val="0"/>
              <w:kinsoku w:val="0"/>
              <w:overflowPunct w:val="0"/>
              <w:autoSpaceDE w:val="0"/>
              <w:autoSpaceDN w:val="0"/>
              <w:adjustRightInd w:val="0"/>
              <w:spacing w:line="23" w:lineRule="atLeast"/>
              <w:jc w:val="center"/>
            </w:pPr>
            <w:r w:rsidRPr="00EF16CA">
              <w:t>10</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4 </w:t>
            </w:r>
            <w:r w:rsidRPr="00EF16CA">
              <w:rPr>
                <w:spacing w:val="-1"/>
              </w:rPr>
              <w:t>раб.мест</w:t>
            </w:r>
            <w:r w:rsidRPr="00EF16CA">
              <w:t xml:space="preserve"> на</w:t>
            </w:r>
            <w:r w:rsidRPr="00EF16CA">
              <w:rPr>
                <w:spacing w:val="-1"/>
              </w:rPr>
              <w:t xml:space="preserve"> </w:t>
            </w:r>
            <w:r w:rsidRPr="00EF16CA">
              <w:t>1000 чел.</w:t>
            </w:r>
          </w:p>
        </w:tc>
        <w:tc>
          <w:tcPr>
            <w:tcW w:w="992" w:type="dxa"/>
            <w:noWrap/>
            <w:vAlign w:val="center"/>
          </w:tcPr>
          <w:p w:rsidR="00B078FC" w:rsidRPr="00EF16CA" w:rsidRDefault="00B078FC" w:rsidP="00DE0D73">
            <w:pPr>
              <w:spacing w:line="23" w:lineRule="atLeast"/>
              <w:jc w:val="center"/>
            </w:pPr>
            <w:r w:rsidRPr="00EF16CA">
              <w:t>15,6</w:t>
            </w:r>
          </w:p>
        </w:tc>
        <w:tc>
          <w:tcPr>
            <w:tcW w:w="993" w:type="dxa"/>
            <w:noWrap/>
            <w:vAlign w:val="center"/>
          </w:tcPr>
          <w:p w:rsidR="00B078FC" w:rsidRPr="00EF16CA" w:rsidRDefault="00B078FC" w:rsidP="00DE0D73">
            <w:pPr>
              <w:spacing w:line="23" w:lineRule="atLeast"/>
              <w:jc w:val="center"/>
            </w:pPr>
            <w:r w:rsidRPr="00EF16CA">
              <w:t>19</w:t>
            </w:r>
          </w:p>
        </w:tc>
        <w:tc>
          <w:tcPr>
            <w:tcW w:w="1559" w:type="dxa"/>
            <w:noWrap/>
          </w:tcPr>
          <w:p w:rsidR="00B078FC" w:rsidRPr="00EF16CA" w:rsidRDefault="003A4FB4" w:rsidP="00DE0D73">
            <w:pPr>
              <w:widowControl w:val="0"/>
              <w:kinsoku w:val="0"/>
              <w:overflowPunct w:val="0"/>
              <w:autoSpaceDE w:val="0"/>
              <w:autoSpaceDN w:val="0"/>
              <w:adjustRightInd w:val="0"/>
              <w:spacing w:line="23" w:lineRule="atLeast"/>
              <w:jc w:val="center"/>
            </w:pPr>
            <w:r w:rsidRPr="00EF16CA">
              <w:t>10</w:t>
            </w:r>
          </w:p>
        </w:tc>
        <w:tc>
          <w:tcPr>
            <w:tcW w:w="1134" w:type="dxa"/>
            <w:noWrap/>
            <w:vAlign w:val="center"/>
          </w:tcPr>
          <w:p w:rsidR="00B078FC" w:rsidRPr="00EF16CA" w:rsidRDefault="00741F0E"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Отделения связи</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 объект на 1-2 тыс. 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contextualSpacing/>
              <w:jc w:val="center"/>
            </w:pPr>
            <w:r w:rsidRPr="00EF16CA">
              <w:t>1</w:t>
            </w:r>
          </w:p>
        </w:tc>
        <w:tc>
          <w:tcPr>
            <w:tcW w:w="1134" w:type="dxa"/>
            <w:noWrap/>
            <w:vAlign w:val="center"/>
          </w:tcPr>
          <w:p w:rsidR="00B078FC" w:rsidRPr="00EF16CA" w:rsidRDefault="00741F0E"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Отделения, филиал банка</w:t>
            </w:r>
          </w:p>
        </w:tc>
        <w:tc>
          <w:tcPr>
            <w:tcW w:w="1350" w:type="dxa"/>
            <w:vAlign w:val="center"/>
          </w:tcPr>
          <w:p w:rsidR="00B078FC" w:rsidRPr="00EF16CA" w:rsidRDefault="00B078FC" w:rsidP="00DE0D73">
            <w:pPr>
              <w:spacing w:line="23" w:lineRule="atLeast"/>
              <w:jc w:val="center"/>
            </w:pPr>
            <w:r w:rsidRPr="00EF16CA">
              <w:t>операц.место</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 xml:space="preserve">1 </w:t>
            </w:r>
            <w:r w:rsidRPr="00EF16CA">
              <w:rPr>
                <w:spacing w:val="-1"/>
              </w:rPr>
              <w:t>операционное место</w:t>
            </w:r>
            <w:r w:rsidRPr="00EF16CA">
              <w:rPr>
                <w:spacing w:val="2"/>
              </w:rPr>
              <w:t xml:space="preserve"> </w:t>
            </w:r>
            <w:r w:rsidRPr="00EF16CA">
              <w:t>на</w:t>
            </w:r>
            <w:r w:rsidRPr="00EF16CA">
              <w:rPr>
                <w:spacing w:val="-1"/>
              </w:rPr>
              <w:t xml:space="preserve"> </w:t>
            </w:r>
            <w:r w:rsidRPr="00EF16CA">
              <w:t xml:space="preserve">1-2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B078FC"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Полиция</w:t>
            </w:r>
          </w:p>
        </w:tc>
        <w:tc>
          <w:tcPr>
            <w:tcW w:w="1350" w:type="dxa"/>
            <w:vAlign w:val="center"/>
          </w:tcPr>
          <w:p w:rsidR="00B078FC" w:rsidRPr="00EF16CA" w:rsidRDefault="00B078FC" w:rsidP="00DE0D73">
            <w:pPr>
              <w:spacing w:line="23" w:lineRule="atLeast"/>
              <w:jc w:val="center"/>
            </w:pPr>
            <w:r w:rsidRPr="00EF16CA">
              <w:t>объект</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r w:rsidRPr="00EF16CA">
              <w:rPr>
                <w:spacing w:val="2"/>
              </w:rPr>
              <w:t xml:space="preserve"> </w:t>
            </w:r>
            <w:r w:rsidRPr="00EF16CA">
              <w:rPr>
                <w:spacing w:val="-1"/>
              </w:rPr>
              <w:t>участковый</w:t>
            </w:r>
            <w:r w:rsidRPr="00EF16CA">
              <w:t xml:space="preserve"> на</w:t>
            </w:r>
            <w:r w:rsidRPr="00EF16CA">
              <w:rPr>
                <w:spacing w:val="-1"/>
              </w:rPr>
              <w:t xml:space="preserve"> </w:t>
            </w:r>
            <w:r w:rsidRPr="00EF16CA">
              <w:t xml:space="preserve">3-3,5 </w:t>
            </w:r>
            <w:r w:rsidRPr="00EF16CA">
              <w:rPr>
                <w:spacing w:val="-1"/>
              </w:rPr>
              <w:t>тыс.чел.</w:t>
            </w:r>
          </w:p>
        </w:tc>
        <w:tc>
          <w:tcPr>
            <w:tcW w:w="992" w:type="dxa"/>
            <w:noWrap/>
            <w:vAlign w:val="center"/>
          </w:tcPr>
          <w:p w:rsidR="00B078FC" w:rsidRPr="00EF16CA" w:rsidRDefault="00B078FC" w:rsidP="00DE0D73">
            <w:pPr>
              <w:spacing w:line="23" w:lineRule="atLeast"/>
              <w:jc w:val="center"/>
            </w:pPr>
            <w:r w:rsidRPr="00EF16CA">
              <w:t>2</w:t>
            </w:r>
          </w:p>
        </w:tc>
        <w:tc>
          <w:tcPr>
            <w:tcW w:w="993" w:type="dxa"/>
            <w:noWrap/>
            <w:vAlign w:val="center"/>
          </w:tcPr>
          <w:p w:rsidR="00B078FC" w:rsidRPr="00EF16CA" w:rsidRDefault="00B078FC" w:rsidP="00DE0D73">
            <w:pPr>
              <w:spacing w:line="23" w:lineRule="atLeast"/>
              <w:jc w:val="center"/>
            </w:pPr>
            <w:r w:rsidRPr="00EF16CA">
              <w:t>2</w:t>
            </w:r>
          </w:p>
        </w:tc>
        <w:tc>
          <w:tcPr>
            <w:tcW w:w="1559"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1</w:t>
            </w:r>
          </w:p>
        </w:tc>
        <w:tc>
          <w:tcPr>
            <w:tcW w:w="1134" w:type="dxa"/>
            <w:noWrap/>
            <w:vAlign w:val="center"/>
          </w:tcPr>
          <w:p w:rsidR="00B078FC" w:rsidRPr="00EF16CA" w:rsidRDefault="00741F0E" w:rsidP="00DE0D73">
            <w:pPr>
              <w:spacing w:line="23" w:lineRule="atLeast"/>
              <w:jc w:val="center"/>
            </w:pPr>
            <w:r w:rsidRPr="00EF16CA">
              <w:t>1</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B078FC" w:rsidP="00DE0D73">
            <w:pPr>
              <w:spacing w:line="23" w:lineRule="atLeast"/>
              <w:jc w:val="center"/>
            </w:pPr>
            <w:r w:rsidRPr="00EF16CA">
              <w:t>100,0</w:t>
            </w:r>
          </w:p>
        </w:tc>
      </w:tr>
      <w:tr w:rsidR="00B078FC" w:rsidRPr="00EF16CA" w:rsidTr="004431BF">
        <w:trPr>
          <w:jc w:val="center"/>
        </w:trPr>
        <w:tc>
          <w:tcPr>
            <w:tcW w:w="2648" w:type="dxa"/>
            <w:vAlign w:val="center"/>
          </w:tcPr>
          <w:p w:rsidR="00B078FC" w:rsidRPr="00EF16CA" w:rsidRDefault="00B078FC" w:rsidP="00DE0D73">
            <w:pPr>
              <w:spacing w:line="23" w:lineRule="atLeast"/>
              <w:jc w:val="center"/>
            </w:pPr>
            <w:r w:rsidRPr="00EF16CA">
              <w:t>Кладбище</w:t>
            </w:r>
          </w:p>
        </w:tc>
        <w:tc>
          <w:tcPr>
            <w:tcW w:w="1350" w:type="dxa"/>
            <w:vAlign w:val="center"/>
          </w:tcPr>
          <w:p w:rsidR="00B078FC" w:rsidRPr="00EF16CA" w:rsidRDefault="00B078FC" w:rsidP="00DE0D73">
            <w:pPr>
              <w:spacing w:line="23" w:lineRule="atLeast"/>
              <w:jc w:val="center"/>
            </w:pPr>
            <w:r w:rsidRPr="00EF16CA">
              <w:t>га</w:t>
            </w:r>
          </w:p>
        </w:tc>
        <w:tc>
          <w:tcPr>
            <w:tcW w:w="1544" w:type="dxa"/>
            <w:noWrap/>
          </w:tcPr>
          <w:p w:rsidR="00B078FC" w:rsidRPr="00EF16CA" w:rsidRDefault="00B078FC" w:rsidP="00DE0D73">
            <w:pPr>
              <w:widowControl w:val="0"/>
              <w:kinsoku w:val="0"/>
              <w:overflowPunct w:val="0"/>
              <w:autoSpaceDE w:val="0"/>
              <w:autoSpaceDN w:val="0"/>
              <w:adjustRightInd w:val="0"/>
              <w:spacing w:line="23" w:lineRule="atLeast"/>
              <w:jc w:val="center"/>
            </w:pPr>
            <w:r w:rsidRPr="00EF16CA">
              <w:t>5,94</w:t>
            </w:r>
          </w:p>
        </w:tc>
        <w:tc>
          <w:tcPr>
            <w:tcW w:w="2834" w:type="dxa"/>
            <w:vAlign w:val="center"/>
          </w:tcPr>
          <w:p w:rsidR="00B078FC" w:rsidRPr="00EF16CA" w:rsidRDefault="00B078FC" w:rsidP="00DE0D73">
            <w:pPr>
              <w:widowControl w:val="0"/>
              <w:kinsoku w:val="0"/>
              <w:overflowPunct w:val="0"/>
              <w:autoSpaceDE w:val="0"/>
              <w:autoSpaceDN w:val="0"/>
              <w:adjustRightInd w:val="0"/>
              <w:spacing w:line="23" w:lineRule="atLeast"/>
              <w:jc w:val="center"/>
            </w:pPr>
            <w:r w:rsidRPr="00EF16CA">
              <w:t>0,24 га</w:t>
            </w:r>
            <w:r w:rsidRPr="00EF16CA">
              <w:rPr>
                <w:spacing w:val="-1"/>
              </w:rPr>
              <w:t xml:space="preserve"> </w:t>
            </w:r>
            <w:r w:rsidRPr="00EF16CA">
              <w:t>на</w:t>
            </w:r>
            <w:r w:rsidRPr="00EF16CA">
              <w:rPr>
                <w:spacing w:val="-1"/>
              </w:rPr>
              <w:t xml:space="preserve"> </w:t>
            </w:r>
            <w:r w:rsidRPr="00EF16CA">
              <w:t xml:space="preserve">1000 </w:t>
            </w:r>
            <w:r w:rsidRPr="00EF16CA">
              <w:rPr>
                <w:spacing w:val="-1"/>
              </w:rPr>
              <w:t>чел.</w:t>
            </w:r>
          </w:p>
        </w:tc>
        <w:tc>
          <w:tcPr>
            <w:tcW w:w="992" w:type="dxa"/>
            <w:noWrap/>
            <w:vAlign w:val="center"/>
          </w:tcPr>
          <w:p w:rsidR="00B078FC" w:rsidRPr="00EF16CA" w:rsidRDefault="00B078FC" w:rsidP="00DE0D73">
            <w:pPr>
              <w:spacing w:line="23" w:lineRule="atLeast"/>
              <w:jc w:val="center"/>
            </w:pPr>
            <w:r w:rsidRPr="00EF16CA">
              <w:t>0,94</w:t>
            </w:r>
          </w:p>
        </w:tc>
        <w:tc>
          <w:tcPr>
            <w:tcW w:w="993" w:type="dxa"/>
            <w:noWrap/>
            <w:vAlign w:val="center"/>
          </w:tcPr>
          <w:p w:rsidR="00B078FC" w:rsidRPr="00EF16CA" w:rsidRDefault="00B078FC" w:rsidP="00DE0D73">
            <w:pPr>
              <w:spacing w:line="23" w:lineRule="atLeast"/>
              <w:jc w:val="center"/>
            </w:pPr>
            <w:r w:rsidRPr="00EF16CA">
              <w:t>1,13</w:t>
            </w:r>
          </w:p>
        </w:tc>
        <w:tc>
          <w:tcPr>
            <w:tcW w:w="1559" w:type="dxa"/>
            <w:noWrap/>
          </w:tcPr>
          <w:p w:rsidR="00B078FC" w:rsidRPr="00EF16CA" w:rsidRDefault="002D42DB" w:rsidP="00DE0D73">
            <w:pPr>
              <w:widowControl w:val="0"/>
              <w:kinsoku w:val="0"/>
              <w:overflowPunct w:val="0"/>
              <w:autoSpaceDE w:val="0"/>
              <w:autoSpaceDN w:val="0"/>
              <w:adjustRightInd w:val="0"/>
              <w:spacing w:line="23" w:lineRule="atLeast"/>
              <w:jc w:val="center"/>
            </w:pPr>
            <w:r w:rsidRPr="002D42DB">
              <w:t>6,42</w:t>
            </w:r>
          </w:p>
        </w:tc>
        <w:tc>
          <w:tcPr>
            <w:tcW w:w="1134" w:type="dxa"/>
            <w:noWrap/>
            <w:vAlign w:val="center"/>
          </w:tcPr>
          <w:p w:rsidR="00B078FC" w:rsidRPr="00EF16CA" w:rsidRDefault="00B078FC" w:rsidP="00DE0D73">
            <w:pPr>
              <w:spacing w:line="23" w:lineRule="atLeast"/>
              <w:jc w:val="center"/>
            </w:pPr>
            <w:r w:rsidRPr="00EF16CA">
              <w:t>-</w:t>
            </w:r>
          </w:p>
        </w:tc>
        <w:tc>
          <w:tcPr>
            <w:tcW w:w="1042" w:type="dxa"/>
            <w:noWrap/>
            <w:vAlign w:val="center"/>
          </w:tcPr>
          <w:p w:rsidR="00B078FC" w:rsidRPr="00EF16CA" w:rsidRDefault="00B078FC" w:rsidP="00DE0D73">
            <w:pPr>
              <w:spacing w:line="23" w:lineRule="atLeast"/>
              <w:jc w:val="center"/>
            </w:pPr>
            <w:r w:rsidRPr="00EF16CA">
              <w:t>-</w:t>
            </w:r>
          </w:p>
        </w:tc>
        <w:tc>
          <w:tcPr>
            <w:tcW w:w="1607" w:type="dxa"/>
          </w:tcPr>
          <w:p w:rsidR="00B078FC" w:rsidRPr="00EF16CA" w:rsidRDefault="00D43E8A" w:rsidP="002D42DB">
            <w:pPr>
              <w:spacing w:line="23" w:lineRule="atLeast"/>
              <w:jc w:val="center"/>
            </w:pPr>
            <w:r w:rsidRPr="00EF16CA">
              <w:t>5</w:t>
            </w:r>
            <w:r w:rsidR="002D42DB">
              <w:t>68</w:t>
            </w:r>
            <w:r w:rsidRPr="00EF16CA">
              <w:t>,</w:t>
            </w:r>
            <w:r w:rsidR="002D42DB">
              <w:t>1</w:t>
            </w:r>
            <w:r w:rsidRPr="00EF16CA">
              <w:t>**</w:t>
            </w:r>
          </w:p>
        </w:tc>
      </w:tr>
    </w:tbl>
    <w:p w:rsidR="006A02B4" w:rsidRPr="00EF16CA" w:rsidRDefault="00D43E8A" w:rsidP="001A21B8">
      <w:pPr>
        <w:spacing w:line="23" w:lineRule="atLeast"/>
        <w:ind w:firstLine="700"/>
        <w:jc w:val="both"/>
      </w:pPr>
      <w:r w:rsidRPr="00EF16CA">
        <w:t>* Больницы, станции СМП и бассейны имеют районный уровень обслуживания и, как правило, размещаются в административном центре района;</w:t>
      </w:r>
    </w:p>
    <w:p w:rsidR="00D43E8A" w:rsidRPr="00EF16CA" w:rsidRDefault="00D43E8A" w:rsidP="001A21B8">
      <w:pPr>
        <w:spacing w:line="23" w:lineRule="atLeast"/>
        <w:ind w:firstLine="700"/>
        <w:jc w:val="both"/>
      </w:pPr>
      <w:r w:rsidRPr="00EF16CA">
        <w:t>** Показатель обеспеченности более 100% связан с тем, что существующая мощность объектов превышает потребную на расчетный срок;</w:t>
      </w:r>
    </w:p>
    <w:p w:rsidR="00D43E8A" w:rsidRPr="00EF16CA" w:rsidRDefault="00D43E8A" w:rsidP="001A21B8">
      <w:pPr>
        <w:spacing w:line="23" w:lineRule="atLeast"/>
        <w:ind w:firstLine="700"/>
        <w:jc w:val="both"/>
      </w:pPr>
      <w:r w:rsidRPr="00EF16CA">
        <w:t>*** Показатель обеспеченности более 100% связан с тем, что учитывается радиус обслуживания объектами.</w:t>
      </w:r>
    </w:p>
    <w:p w:rsidR="006A02B4" w:rsidRPr="00EF16CA" w:rsidRDefault="006A02B4" w:rsidP="001A21B8">
      <w:pPr>
        <w:spacing w:line="23" w:lineRule="atLeast"/>
        <w:ind w:firstLine="700"/>
        <w:jc w:val="right"/>
        <w:rPr>
          <w:sz w:val="28"/>
          <w:szCs w:val="28"/>
        </w:rPr>
      </w:pPr>
      <w:r w:rsidRPr="00EF16CA">
        <w:rPr>
          <w:sz w:val="28"/>
          <w:szCs w:val="28"/>
        </w:rPr>
        <w:lastRenderedPageBreak/>
        <w:t xml:space="preserve">Таблица </w:t>
      </w:r>
      <w:r w:rsidR="00375289" w:rsidRPr="00EF16CA">
        <w:rPr>
          <w:sz w:val="28"/>
          <w:szCs w:val="28"/>
        </w:rPr>
        <w:t>2.</w:t>
      </w:r>
      <w:r w:rsidR="00A5586A" w:rsidRPr="00EF16CA">
        <w:rPr>
          <w:sz w:val="28"/>
          <w:szCs w:val="28"/>
        </w:rPr>
        <w:t>2</w:t>
      </w:r>
      <w:r w:rsidRPr="00EF16CA">
        <w:rPr>
          <w:sz w:val="28"/>
          <w:szCs w:val="28"/>
        </w:rPr>
        <w:t>.</w:t>
      </w:r>
      <w:r w:rsidR="00A5586A" w:rsidRPr="00EF16CA">
        <w:rPr>
          <w:sz w:val="28"/>
          <w:szCs w:val="28"/>
        </w:rPr>
        <w:t>3</w:t>
      </w:r>
      <w:r w:rsidRPr="00EF16CA">
        <w:rPr>
          <w:sz w:val="28"/>
          <w:szCs w:val="28"/>
        </w:rPr>
        <w:t>.2</w:t>
      </w:r>
    </w:p>
    <w:p w:rsidR="006A02B4" w:rsidRPr="00EF16CA" w:rsidRDefault="006A02B4" w:rsidP="001A21B8">
      <w:pPr>
        <w:spacing w:line="23" w:lineRule="atLeast"/>
        <w:ind w:firstLine="700"/>
        <w:jc w:val="center"/>
        <w:rPr>
          <w:iCs/>
          <w:sz w:val="28"/>
          <w:szCs w:val="28"/>
        </w:rPr>
      </w:pPr>
      <w:r w:rsidRPr="00EF16CA">
        <w:rPr>
          <w:iCs/>
          <w:sz w:val="28"/>
          <w:szCs w:val="28"/>
        </w:rPr>
        <w:t xml:space="preserve">Перечень мероприятий по развитию сферы обслуживания в </w:t>
      </w:r>
      <w:r w:rsidR="00A5586A" w:rsidRPr="00EF16CA">
        <w:rPr>
          <w:iCs/>
          <w:sz w:val="28"/>
          <w:szCs w:val="28"/>
        </w:rPr>
        <w:t>Афанасовском</w:t>
      </w:r>
      <w:r w:rsidRPr="00EF16CA">
        <w:rPr>
          <w:iCs/>
          <w:color w:val="000000"/>
          <w:sz w:val="28"/>
          <w:szCs w:val="28"/>
        </w:rPr>
        <w:t xml:space="preserve"> </w:t>
      </w:r>
      <w:r w:rsidRPr="00EF16CA">
        <w:rPr>
          <w:iCs/>
          <w:sz w:val="28"/>
          <w:szCs w:val="28"/>
        </w:rPr>
        <w:t>сельском поселении</w:t>
      </w:r>
    </w:p>
    <w:tbl>
      <w:tblPr>
        <w:tblStyle w:val="TableNormal"/>
        <w:tblW w:w="15670" w:type="dxa"/>
        <w:jc w:val="center"/>
        <w:tblLayout w:type="fixed"/>
        <w:tblLook w:val="01E0" w:firstRow="1" w:lastRow="1" w:firstColumn="1" w:lastColumn="1" w:noHBand="0" w:noVBand="0"/>
      </w:tblPr>
      <w:tblGrid>
        <w:gridCol w:w="547"/>
        <w:gridCol w:w="1468"/>
        <w:gridCol w:w="12"/>
        <w:gridCol w:w="1701"/>
        <w:gridCol w:w="129"/>
        <w:gridCol w:w="2280"/>
        <w:gridCol w:w="142"/>
        <w:gridCol w:w="1418"/>
        <w:gridCol w:w="141"/>
        <w:gridCol w:w="1134"/>
        <w:gridCol w:w="1134"/>
        <w:gridCol w:w="981"/>
        <w:gridCol w:w="12"/>
        <w:gridCol w:w="1263"/>
        <w:gridCol w:w="12"/>
        <w:gridCol w:w="3296"/>
      </w:tblGrid>
      <w:tr w:rsidR="00BE397F" w:rsidRPr="00EF16CA" w:rsidTr="00C347C2">
        <w:trPr>
          <w:jc w:val="center"/>
        </w:trPr>
        <w:tc>
          <w:tcPr>
            <w:tcW w:w="547"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t>№ п/п</w:t>
            </w:r>
          </w:p>
        </w:tc>
        <w:tc>
          <w:tcPr>
            <w:tcW w:w="1480" w:type="dxa"/>
            <w:gridSpan w:val="2"/>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Населенный</w:t>
            </w:r>
            <w:r w:rsidRPr="00EF16CA">
              <w:rPr>
                <w:rFonts w:eastAsia="Calibri"/>
                <w:spacing w:val="27"/>
              </w:rPr>
              <w:t xml:space="preserve"> </w:t>
            </w:r>
            <w:r w:rsidRPr="00EF16CA">
              <w:rPr>
                <w:rFonts w:eastAsia="Calibri"/>
                <w:spacing w:val="-1"/>
              </w:rPr>
              <w:t>пункт</w:t>
            </w:r>
          </w:p>
        </w:tc>
        <w:tc>
          <w:tcPr>
            <w:tcW w:w="1701"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 xml:space="preserve">Наименование </w:t>
            </w:r>
            <w:r w:rsidRPr="00EF16CA">
              <w:rPr>
                <w:rFonts w:eastAsia="Calibri"/>
              </w:rPr>
              <w:t>объекта</w:t>
            </w:r>
          </w:p>
        </w:tc>
        <w:tc>
          <w:tcPr>
            <w:tcW w:w="2551" w:type="dxa"/>
            <w:gridSpan w:val="3"/>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Вид</w:t>
            </w:r>
            <w:r w:rsidRPr="00EF16CA">
              <w:rPr>
                <w:rFonts w:eastAsia="Calibri"/>
              </w:rPr>
              <w:t xml:space="preserve"> </w:t>
            </w:r>
            <w:r w:rsidRPr="00EF16CA">
              <w:rPr>
                <w:rFonts w:eastAsia="Calibri"/>
                <w:spacing w:val="-1"/>
              </w:rPr>
              <w:t>мероприятия</w:t>
            </w:r>
          </w:p>
        </w:tc>
        <w:tc>
          <w:tcPr>
            <w:tcW w:w="1418"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Единица</w:t>
            </w:r>
            <w:r w:rsidRPr="00EF16CA">
              <w:rPr>
                <w:rFonts w:eastAsia="Calibri"/>
                <w:spacing w:val="25"/>
              </w:rPr>
              <w:t xml:space="preserve"> </w:t>
            </w:r>
            <w:r w:rsidRPr="00EF16CA">
              <w:rPr>
                <w:rFonts w:eastAsia="Calibri"/>
                <w:spacing w:val="-1"/>
              </w:rPr>
              <w:t>измерения</w:t>
            </w:r>
          </w:p>
        </w:tc>
        <w:tc>
          <w:tcPr>
            <w:tcW w:w="2409"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Мощность</w:t>
            </w:r>
          </w:p>
        </w:tc>
        <w:tc>
          <w:tcPr>
            <w:tcW w:w="2268" w:type="dxa"/>
            <w:gridSpan w:val="4"/>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 xml:space="preserve">Сроки </w:t>
            </w:r>
            <w:r w:rsidRPr="00EF16CA">
              <w:rPr>
                <w:rFonts w:eastAsia="Calibri"/>
                <w:spacing w:val="-1"/>
              </w:rPr>
              <w:t>реализации</w:t>
            </w:r>
          </w:p>
        </w:tc>
        <w:tc>
          <w:tcPr>
            <w:tcW w:w="3296" w:type="dxa"/>
            <w:vMerge w:val="restart"/>
            <w:tcBorders>
              <w:top w:val="single" w:sz="5" w:space="0" w:color="000000"/>
              <w:left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Источник</w:t>
            </w:r>
            <w:r w:rsidRPr="00EF16CA">
              <w:rPr>
                <w:rFonts w:eastAsia="Calibri"/>
                <w:spacing w:val="25"/>
              </w:rPr>
              <w:t xml:space="preserve"> </w:t>
            </w:r>
            <w:r w:rsidRPr="00EF16CA">
              <w:rPr>
                <w:rFonts w:eastAsia="Calibri"/>
                <w:spacing w:val="-1"/>
              </w:rPr>
              <w:t>мероприятия</w:t>
            </w:r>
          </w:p>
        </w:tc>
      </w:tr>
      <w:tr w:rsidR="00BE397F" w:rsidRPr="00EF16CA" w:rsidTr="00C347C2">
        <w:trPr>
          <w:jc w:val="center"/>
        </w:trPr>
        <w:tc>
          <w:tcPr>
            <w:tcW w:w="547"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480" w:type="dxa"/>
            <w:gridSpan w:val="2"/>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701"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2551" w:type="dxa"/>
            <w:gridSpan w:val="3"/>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418"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Существ</w:t>
            </w:r>
            <w:r w:rsidRPr="00EF16CA">
              <w:rPr>
                <w:rFonts w:eastAsia="Calibri"/>
                <w:spacing w:val="22"/>
              </w:rPr>
              <w:t xml:space="preserve"> </w:t>
            </w:r>
            <w:r w:rsidRPr="00EF16CA">
              <w:rPr>
                <w:rFonts w:eastAsia="Calibri"/>
                <w:spacing w:val="-1"/>
              </w:rPr>
              <w:t>ующая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rPr>
              <w:t>Дополни</w:t>
            </w:r>
            <w:r w:rsidRPr="00EF16CA">
              <w:rPr>
                <w:rFonts w:eastAsia="Calibri"/>
                <w:spacing w:val="23"/>
              </w:rPr>
              <w:t xml:space="preserve"> </w:t>
            </w:r>
            <w:r w:rsidRPr="00EF16CA">
              <w:rPr>
                <w:rFonts w:eastAsia="Calibri"/>
                <w:spacing w:val="-1"/>
              </w:rPr>
              <w:t>тельная</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contextualSpacing/>
              <w:jc w:val="center"/>
            </w:pPr>
            <w:r w:rsidRPr="00EF16CA">
              <w:rPr>
                <w:rFonts w:eastAsia="Calibri"/>
                <w:spacing w:val="-1"/>
              </w:rPr>
              <w:t>Первая</w:t>
            </w:r>
            <w:r w:rsidRPr="00EF16CA">
              <w:rPr>
                <w:rFonts w:eastAsia="Calibri"/>
                <w:spacing w:val="22"/>
              </w:rPr>
              <w:t xml:space="preserve"> </w:t>
            </w:r>
            <w:r w:rsidRPr="00EF16CA">
              <w:rPr>
                <w:rFonts w:eastAsia="Calibri"/>
                <w:spacing w:val="-1"/>
              </w:rPr>
              <w:t>очередь</w:t>
            </w:r>
            <w:r w:rsidRPr="00EF16CA">
              <w:rPr>
                <w:rFonts w:eastAsia="Calibri"/>
                <w:spacing w:val="24"/>
              </w:rPr>
              <w:t xml:space="preserve"> </w:t>
            </w:r>
            <w:r w:rsidR="00E85AF4" w:rsidRPr="00EF16CA">
              <w:rPr>
                <w:rFonts w:eastAsia="Calibri"/>
                <w:spacing w:val="-1"/>
              </w:rPr>
              <w:t>(2018</w:t>
            </w:r>
            <w:r w:rsidRPr="00EF16CA">
              <w:rPr>
                <w:rFonts w:eastAsia="Calibri"/>
                <w:spacing w:val="-1"/>
              </w:rPr>
              <w:t>-</w:t>
            </w:r>
          </w:p>
          <w:p w:rsidR="00BE397F" w:rsidRPr="00EF16CA" w:rsidRDefault="00E85AF4" w:rsidP="001A21B8">
            <w:pPr>
              <w:spacing w:line="23" w:lineRule="atLeast"/>
              <w:contextualSpacing/>
              <w:jc w:val="center"/>
            </w:pPr>
            <w:r w:rsidRPr="00EF16CA">
              <w:rPr>
                <w:rFonts w:eastAsia="Calibri"/>
              </w:rPr>
              <w:t>2028</w:t>
            </w:r>
            <w:r w:rsidR="00BE397F" w:rsidRPr="00EF16CA">
              <w:rPr>
                <w:rFonts w:eastAsia="Calibri"/>
              </w:rPr>
              <w:t xml:space="preserve"> гг.)</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Расчетный</w:t>
            </w:r>
            <w:r w:rsidRPr="00EF16CA">
              <w:rPr>
                <w:rFonts w:eastAsia="Calibri"/>
                <w:spacing w:val="25"/>
              </w:rPr>
              <w:t xml:space="preserve"> </w:t>
            </w:r>
            <w:r w:rsidRPr="00EF16CA">
              <w:rPr>
                <w:rFonts w:eastAsia="Calibri"/>
                <w:spacing w:val="-1"/>
              </w:rPr>
              <w:t>срок</w:t>
            </w:r>
          </w:p>
          <w:p w:rsidR="00BE397F" w:rsidRPr="00EF16CA" w:rsidRDefault="00BE397F" w:rsidP="001A21B8">
            <w:pPr>
              <w:spacing w:line="23" w:lineRule="atLeast"/>
              <w:jc w:val="center"/>
              <w:rPr>
                <w:lang w:val="ru-RU"/>
              </w:rPr>
            </w:pPr>
            <w:r w:rsidRPr="00EF16CA">
              <w:rPr>
                <w:rFonts w:eastAsia="Calibri" w:hAnsi="Calibri"/>
                <w:spacing w:val="-1"/>
              </w:rPr>
              <w:t>(202</w:t>
            </w:r>
            <w:r w:rsidR="00E85AF4" w:rsidRPr="00EF16CA">
              <w:rPr>
                <w:rFonts w:eastAsia="Calibri" w:hAnsi="Calibri"/>
                <w:spacing w:val="-1"/>
                <w:lang w:val="ru-RU"/>
              </w:rPr>
              <w:t>8</w:t>
            </w:r>
            <w:r w:rsidRPr="00EF16CA">
              <w:rPr>
                <w:rFonts w:eastAsia="Calibri" w:hAnsi="Calibri"/>
                <w:spacing w:val="-1"/>
              </w:rPr>
              <w:t>-203</w:t>
            </w:r>
            <w:r w:rsidR="00E85AF4" w:rsidRPr="00EF16CA">
              <w:rPr>
                <w:rFonts w:eastAsia="Calibri" w:hAnsi="Calibri"/>
                <w:spacing w:val="-1"/>
                <w:lang w:val="ru-RU"/>
              </w:rPr>
              <w:t>8</w:t>
            </w:r>
          </w:p>
          <w:p w:rsidR="00BE397F" w:rsidRPr="00EF16CA" w:rsidRDefault="00BE397F" w:rsidP="001A21B8">
            <w:pPr>
              <w:spacing w:line="23" w:lineRule="atLeast"/>
              <w:jc w:val="center"/>
            </w:pPr>
            <w:r w:rsidRPr="00EF16CA">
              <w:rPr>
                <w:rFonts w:eastAsia="Calibri"/>
              </w:rPr>
              <w:t>гг.)</w:t>
            </w:r>
          </w:p>
        </w:tc>
        <w:tc>
          <w:tcPr>
            <w:tcW w:w="3296" w:type="dxa"/>
            <w:vMerge/>
            <w:tcBorders>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ascii="Calibri" w:eastAsia="Calibri" w:hAnsi="Calibri"/>
              </w:rPr>
            </w:pP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caps/>
              </w:rPr>
              <w:t>МЕРОПРИЯТИЯ регионального значения</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iCs/>
                <w:spacing w:val="-1"/>
              </w:rPr>
            </w:pPr>
            <w:r w:rsidRPr="00EF16CA">
              <w:rPr>
                <w:rFonts w:eastAsiaTheme="minorEastAsia"/>
                <w:iCs/>
                <w:spacing w:val="-1"/>
              </w:rPr>
              <w:t>ТКО</w:t>
            </w:r>
          </w:p>
        </w:tc>
      </w:tr>
      <w:tr w:rsidR="00BE397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rFonts w:eastAsiaTheme="minorEastAsia"/>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1D45C8" w:rsidP="001A21B8">
            <w:pPr>
              <w:spacing w:line="23" w:lineRule="atLeast"/>
              <w:jc w:val="center"/>
            </w:pPr>
            <w:r w:rsidRPr="00EF16CA">
              <w:rPr>
                <w:lang w:val="ru-RU"/>
              </w:rPr>
              <w:t>Афанасовский</w:t>
            </w:r>
            <w:r w:rsidR="00BE397F" w:rsidRPr="00EF16CA">
              <w:t xml:space="preserve"> муниципальный район</w:t>
            </w:r>
          </w:p>
        </w:tc>
        <w:tc>
          <w:tcPr>
            <w:tcW w:w="1701"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lang w:val="ru-RU"/>
              </w:rPr>
              <w:t>Тиражирование проекта в Казанской и Альметьевской экономических зонах</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100-процентный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p>
        </w:tc>
        <w:tc>
          <w:tcPr>
            <w:tcW w:w="1418"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lang w:val="ru-RU"/>
              </w:rPr>
              <w:t>Стратегия социально-экономического развития Республики Татарстан до 2021 года и на плановый период до 2030 года</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pPr>
            <w:r w:rsidRPr="00EF16CA">
              <w:rPr>
                <w:rFonts w:eastAsia="Calibri"/>
                <w:spacing w:val="-1"/>
              </w:rPr>
              <w:t>МЕРОПРИЯТИЯ</w:t>
            </w:r>
            <w:r w:rsidRPr="00EF16CA">
              <w:rPr>
                <w:rFonts w:eastAsia="Calibri"/>
              </w:rPr>
              <w:t xml:space="preserve"> </w:t>
            </w:r>
            <w:r w:rsidRPr="00EF16CA">
              <w:rPr>
                <w:rFonts w:eastAsia="Calibri"/>
                <w:spacing w:val="-1"/>
              </w:rPr>
              <w:t>РАЙОННОГО</w:t>
            </w:r>
            <w:r w:rsidRPr="00EF16CA">
              <w:rPr>
                <w:rFonts w:eastAsia="Calibri"/>
                <w:spacing w:val="-4"/>
              </w:rPr>
              <w:t xml:space="preserve"> </w:t>
            </w:r>
            <w:r w:rsidRPr="00EF16CA">
              <w:rPr>
                <w:rFonts w:eastAsia="Calibri"/>
              </w:rPr>
              <w:t>ЗНАЧЕНИЯ</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rPr>
            </w:pPr>
            <w:r w:rsidRPr="00EF16CA">
              <w:rPr>
                <w:rFonts w:eastAsiaTheme="minorEastAsia"/>
                <w:iCs/>
                <w:spacing w:val="-1"/>
              </w:rPr>
              <w:t>Объекты образования и науки</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kinsoku w:val="0"/>
              <w:overflowPunct w:val="0"/>
              <w:autoSpaceDE w:val="0"/>
              <w:autoSpaceDN w:val="0"/>
              <w:adjustRightInd w:val="0"/>
              <w:spacing w:line="23" w:lineRule="atLeast"/>
              <w:jc w:val="center"/>
              <w:rPr>
                <w:rFonts w:eastAsiaTheme="minorEastAsia"/>
                <w:iCs/>
                <w:spacing w:val="-1"/>
              </w:rPr>
            </w:pPr>
            <w:r w:rsidRPr="00EF16CA">
              <w:rPr>
                <w:rFonts w:eastAsiaTheme="minorEastAsia"/>
                <w:iCs/>
                <w:spacing w:val="-1"/>
              </w:rPr>
              <w:t>Дошкольная образовательная организация</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rPr>
                <w:rFonts w:eastAsia="Calibri" w:hAnsi="Calibri"/>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капитальный ремонт</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118</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СТП</w:t>
            </w:r>
            <w:r w:rsidR="009B5677" w:rsidRPr="00EF16CA">
              <w:rPr>
                <w:lang w:val="ru-RU"/>
              </w:rPr>
              <w:t xml:space="preserve">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rFonts w:eastAsia="Calibri" w:hAnsi="Calibri"/>
                <w:lang w:val="ru-RU"/>
              </w:rPr>
            </w:pPr>
            <w:r w:rsidRPr="00EF16CA">
              <w:rPr>
                <w:rFonts w:eastAsia="Calibri" w:hAnsi="Calibri"/>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120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pPr>
            <w:r w:rsidRPr="00EF16CA">
              <w:rPr>
                <w:lang w:val="ru-RU"/>
              </w:rPr>
              <w:t>СТП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rFonts w:eastAsia="Calibri" w:hAnsi="Calibri"/>
                <w:lang w:val="ru-RU"/>
              </w:rPr>
            </w:pPr>
            <w:r w:rsidRPr="00EF16CA">
              <w:rPr>
                <w:rFonts w:eastAsia="Calibri" w:hAnsi="Calibri"/>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с. Нижнее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детский сад</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rPr>
                <w:lang w:val="ru-RU"/>
              </w:rPr>
            </w:pPr>
            <w:r w:rsidRPr="00EF16CA">
              <w:rPr>
                <w:lang w:val="ru-RU"/>
              </w:rPr>
              <w:t>Генеральный план Афанасовского СП</w:t>
            </w:r>
          </w:p>
        </w:tc>
      </w:tr>
      <w:tr w:rsidR="00BE397F"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rFonts w:eastAsia="Calibri"/>
                <w:lang w:val="ru-RU"/>
              </w:rPr>
            </w:pPr>
            <w:r w:rsidRPr="00EF16CA">
              <w:rPr>
                <w:rFonts w:eastAsia="Calibri"/>
                <w:lang w:val="ru-RU"/>
              </w:rPr>
              <w:t>Образовательные организации</w:t>
            </w:r>
          </w:p>
        </w:tc>
      </w:tr>
      <w:tr w:rsidR="00BE397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rFonts w:eastAsia="Calibri"/>
                <w:spacing w:val="-1"/>
                <w:lang w:val="ru-RU"/>
              </w:rPr>
              <w:t>с.</w:t>
            </w:r>
            <w:r w:rsidR="00C347C2" w:rsidRPr="00EF16CA">
              <w:rPr>
                <w:rFonts w:eastAsia="Calibri"/>
                <w:spacing w:val="-1"/>
                <w:lang w:val="ru-RU"/>
              </w:rPr>
              <w:t xml:space="preserve">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lang w:val="ru-RU"/>
              </w:rPr>
              <w:t>школа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BE397F" w:rsidP="001A21B8">
            <w:pPr>
              <w:spacing w:line="23" w:lineRule="atLeast"/>
              <w:jc w:val="center"/>
              <w:rPr>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rFonts w:eastAsia="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lang w:val="ru-RU"/>
              </w:rPr>
              <w:t>120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lang w:val="ru-RU"/>
              </w:rPr>
            </w:pPr>
            <w:r w:rsidRPr="00EF16CA">
              <w:rPr>
                <w: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E397F" w:rsidRPr="00EF16CA" w:rsidRDefault="00C347C2"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E397F" w:rsidRPr="00EF16CA" w:rsidRDefault="009B5677" w:rsidP="001A21B8">
            <w:pPr>
              <w:spacing w:line="23" w:lineRule="atLeast"/>
              <w:jc w:val="center"/>
              <w:rPr>
                <w:lang w:val="ru-RU"/>
              </w:rPr>
            </w:pPr>
            <w:r w:rsidRPr="00EF16CA">
              <w:rPr>
                <w:lang w:val="ru-RU"/>
              </w:rPr>
              <w:t>СТП Нижнекамского муниципального района</w:t>
            </w:r>
          </w:p>
        </w:tc>
      </w:tr>
      <w:tr w:rsidR="00C347C2"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lang w:val="ru-RU"/>
              </w:rPr>
            </w:pPr>
            <w:r w:rsidRPr="00EF16CA">
              <w:rPr>
                <w:lang w:val="ru-RU"/>
              </w:rPr>
              <w:t>школа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C347C2"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D478EF" w:rsidP="001A21B8">
            <w:pPr>
              <w:spacing w:line="23" w:lineRule="atLeast"/>
              <w:jc w:val="center"/>
              <w:rPr>
                <w:lang w:val="ru-RU"/>
              </w:rPr>
            </w:pPr>
            <w:r w:rsidRPr="00EF16CA">
              <w:rPr>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i/>
                <w:lang w:val="ru-RU"/>
              </w:rPr>
            </w:pPr>
            <w:r w:rsidRPr="00EF16CA">
              <w:rPr>
                <w: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C347C2" w:rsidRPr="00EF16CA" w:rsidRDefault="0087661F"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C347C2" w:rsidRPr="00EF16CA" w:rsidRDefault="009B5677" w:rsidP="001A21B8">
            <w:pPr>
              <w:spacing w:line="23" w:lineRule="atLeast"/>
              <w:jc w:val="center"/>
              <w:rPr>
                <w:rFonts w:eastAsia="Calibri"/>
                <w:lang w:val="ru-RU"/>
              </w:rPr>
            </w:pPr>
            <w:r w:rsidRPr="00EF16CA">
              <w:rPr>
                <w:lang w:val="ru-RU"/>
              </w:rPr>
              <w:t>Генеральный план Афанасовского СП</w:t>
            </w:r>
          </w:p>
        </w:tc>
      </w:tr>
      <w:tr w:rsidR="0087661F"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lang w:val="ru-RU"/>
              </w:rPr>
            </w:pPr>
            <w:r w:rsidRPr="00EF16CA">
              <w:rPr>
                <w:rFonts w:eastAsia="Calibri"/>
                <w:lang w:val="ru-RU"/>
              </w:rPr>
              <w:t>Объекты здравоохранения</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lang w:val="ru-RU"/>
              </w:rPr>
            </w:pPr>
            <w:r w:rsidRPr="00EF16CA">
              <w:rPr>
                <w:lang w:val="ru-RU"/>
              </w:rPr>
              <w:t>Врачебная амбулатория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р</w:t>
            </w:r>
            <w:r w:rsidR="0087661F" w:rsidRPr="00EF16CA">
              <w:rPr>
                <w:rFonts w:eastAsia="Calibri"/>
                <w:spacing w:val="-1"/>
                <w:lang w:val="ru-RU"/>
              </w:rPr>
              <w:t>еконструкция с увеличением мощности</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spacing w:val="-1"/>
                <w:lang w:val="ru-RU"/>
              </w:rPr>
            </w:pPr>
            <w:r w:rsidRPr="00EF16CA">
              <w:t>пос.</w:t>
            </w:r>
            <w:r w:rsidRPr="00EF16CA">
              <w:rPr>
                <w:lang w:val="ru-RU"/>
              </w:rPr>
              <w:t xml:space="preserve"> </w:t>
            </w:r>
            <w:r w:rsidRPr="00EF16CA">
              <w:t>в смену</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22</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63</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87661F"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87661F" w:rsidRPr="00EF16CA" w:rsidRDefault="0087661F" w:rsidP="001A21B8">
            <w:pPr>
              <w:spacing w:line="23" w:lineRule="atLeast"/>
              <w:jc w:val="center"/>
              <w:rPr>
                <w:lang w:val="ru-RU"/>
              </w:rPr>
            </w:pPr>
            <w:r w:rsidRPr="00EF16CA">
              <w:rPr>
                <w:rFonts w:eastAsiaTheme="minorEastAsia"/>
                <w:iCs/>
                <w:spacing w:val="-1"/>
                <w:lang w:val="ru-RU"/>
              </w:rPr>
              <w:t>Объекты физической культуры и массового спорта</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lastRenderedPageBreak/>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спортзал МБОУ «Большеафанасовская СОШ»</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реконструкция</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136</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87661F"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физкультурно-оздоровительный комплекс</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объект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1</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87661F"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87661F"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D87BB4"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F63578" w:rsidP="001A21B8">
            <w:pPr>
              <w:spacing w:line="23" w:lineRule="atLeast"/>
              <w:jc w:val="center"/>
              <w:rPr>
                <w:lang w:val="ru-RU"/>
              </w:rPr>
            </w:pPr>
            <w:r w:rsidRPr="00EF16CA">
              <w:rPr>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спортивный зал</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1134</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D87BB4"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F63578" w:rsidP="001A21B8">
            <w:pPr>
              <w:spacing w:line="23" w:lineRule="atLeast"/>
              <w:jc w:val="center"/>
              <w:rPr>
                <w:lang w:val="ru-RU"/>
              </w:rPr>
            </w:pPr>
            <w:r w:rsidRPr="00EF16CA">
              <w:rPr>
                <w:lang w:val="ru-RU"/>
              </w:rPr>
              <w:t>4*</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спортивный зал</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342</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D87BB4" w:rsidRPr="00EF16CA" w:rsidRDefault="00D87BB4"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D87BB4" w:rsidRPr="00EF16CA" w:rsidRDefault="009B5677" w:rsidP="001A21B8">
            <w:pPr>
              <w:spacing w:line="23" w:lineRule="atLeast"/>
              <w:jc w:val="center"/>
              <w:rPr>
                <w:rFonts w:eastAsia="Calibri"/>
                <w:lang w:val="ru-RU"/>
              </w:rPr>
            </w:pPr>
            <w:r w:rsidRPr="00EF16CA">
              <w:rPr>
                <w:lang w:val="ru-RU"/>
              </w:rPr>
              <w:t>СТП Нижнекамского муниципального района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5*</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плоскостные сооружения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2400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rPr>
            </w:pPr>
            <w:r w:rsidRPr="00EF16CA">
              <w:rPr>
                <w:lang w:val="ru-RU"/>
              </w:rPr>
              <w:t>СТП Нижнекамского муниципального района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6*</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rPr>
                <w:rFonts w:eastAsia="Calibri"/>
                <w:spacing w:val="-1"/>
                <w:lang w:val="ru-RU"/>
              </w:rPr>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плоскостные сооружения</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кв. м</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2318</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lang w:val="ru-RU"/>
              </w:rPr>
            </w:pPr>
            <w:r w:rsidRPr="00EF16CA">
              <w:rPr>
                <w:rFonts w:eastAsia="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rPr>
            </w:pPr>
            <w:r w:rsidRPr="00EF16CA">
              <w:rPr>
                <w:lang w:val="ru-RU"/>
              </w:rPr>
              <w:t>СТП Нижнекамского муниципального района</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МЕРОПРИЯТИЯ</w:t>
            </w:r>
            <w:r w:rsidRPr="00EF16CA">
              <w:rPr>
                <w:rFonts w:eastAsia="Calibri"/>
                <w:lang w:val="ru-RU"/>
              </w:rPr>
              <w:t xml:space="preserve"> МЕСТНОГО</w:t>
            </w:r>
            <w:r w:rsidRPr="00EF16CA">
              <w:rPr>
                <w:rFonts w:eastAsia="Calibri"/>
                <w:spacing w:val="1"/>
                <w:lang w:val="ru-RU"/>
              </w:rPr>
              <w:t xml:space="preserve"> </w:t>
            </w:r>
            <w:r w:rsidRPr="00EF16CA">
              <w:rPr>
                <w:rFonts w:eastAsia="Calibri"/>
                <w:lang w:val="ru-RU"/>
              </w:rPr>
              <w:t>ЗНАЧЕНИЯ</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rFonts w:eastAsiaTheme="minorEastAsia"/>
                <w:iCs/>
                <w:spacing w:val="-1"/>
              </w:rPr>
              <w:t>Объекты образования и науки</w:t>
            </w:r>
          </w:p>
        </w:tc>
      </w:tr>
      <w:tr w:rsidR="00966B6C"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Theme="minorEastAsia"/>
                <w:iCs/>
                <w:spacing w:val="-1"/>
                <w:lang w:val="ru-RU"/>
              </w:rPr>
            </w:pPr>
            <w:r w:rsidRPr="00EF16CA">
              <w:rPr>
                <w:rFonts w:eastAsiaTheme="minorEastAsia"/>
                <w:iCs/>
                <w:spacing w:val="-1"/>
                <w:lang w:val="ru-RU"/>
              </w:rPr>
              <w:t>Организация дополнительного образования</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eastAsia="x-none"/>
              </w:rPr>
            </w:pPr>
            <w:r w:rsidRPr="00EF16CA">
              <w:rPr>
                <w:lang w:eastAsia="x-none"/>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eastAsia="x-none"/>
              </w:rPr>
            </w:pPr>
            <w:r w:rsidRPr="00EF16CA">
              <w:rPr>
                <w:lang w:val="x-none" w:eastAsia="x-none"/>
              </w:rPr>
              <w:t>кружки детского творчества при</w:t>
            </w:r>
            <w:r w:rsidRPr="00EF16CA">
              <w:rPr>
                <w:lang w:val="ru-RU" w:eastAsia="x-none"/>
              </w:rPr>
              <w:t xml:space="preserve"> школе</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x-none" w:eastAsia="x-none"/>
              </w:rPr>
            </w:pPr>
            <w:r w:rsidRPr="00EF16CA">
              <w:rPr>
                <w:lang w:eastAsia="x-none"/>
              </w:rPr>
              <w:t>о</w:t>
            </w:r>
            <w:r w:rsidRPr="00EF16CA">
              <w:rPr>
                <w:lang w:val="x-none" w:eastAsia="x-none"/>
              </w:rPr>
              <w:t>рганизация кружков детского творчества</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x-none" w:eastAsia="x-none"/>
              </w:rPr>
            </w:pPr>
            <w:r w:rsidRPr="00EF16CA">
              <w:rPr>
                <w:lang w:val="x-none" w:eastAsia="x-none"/>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eastAsia="x-none"/>
              </w:rPr>
            </w:pPr>
            <w:r w:rsidRPr="00EF16CA">
              <w:rPr>
                <w:lang w:val="ru-RU" w:eastAsia="x-none"/>
              </w:rPr>
              <w:t>240</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eastAsia="x-none"/>
              </w:rPr>
            </w:pPr>
            <w:r w:rsidRPr="00EF16CA">
              <w:rPr>
                <w:lang w:eastAsia="x-none"/>
              </w:rPr>
              <w:t>224</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lang w:val="ru-RU"/>
              </w:rPr>
            </w:pPr>
            <w:r w:rsidRPr="00EF16CA">
              <w:rPr>
                <w:lang w:val="ru-RU"/>
              </w:rPr>
              <w:t>Генеральный план Афанасовского СП</w:t>
            </w:r>
          </w:p>
        </w:tc>
      </w:tr>
      <w:tr w:rsidR="00966B6C"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Объекты культуры и искусства</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1</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rP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tabs>
                <w:tab w:val="left" w:pos="787"/>
              </w:tabs>
              <w:spacing w:line="23" w:lineRule="atLeast"/>
              <w:jc w:val="center"/>
              <w:rPr>
                <w:rFonts w:eastAsia="Calibri"/>
                <w:spacing w:val="-1"/>
                <w:lang w:val="ru-RU"/>
              </w:rPr>
            </w:pPr>
            <w:r w:rsidRPr="00EF16CA">
              <w:rPr>
                <w:rFonts w:eastAsia="Calibri"/>
                <w:spacing w:val="-1"/>
                <w:lang w:val="ru-RU"/>
              </w:rPr>
              <w:t>Большеафанасовский сельский дом культуры</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капитальный ремонт</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360</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966B6C"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F63578" w:rsidP="001A21B8">
            <w:pPr>
              <w:spacing w:line="23" w:lineRule="atLeast"/>
              <w:jc w:val="center"/>
              <w:rPr>
                <w:lang w:val="ru-RU"/>
              </w:rPr>
            </w:pPr>
            <w:r w:rsidRPr="00EF16CA">
              <w:rPr>
                <w:lang w:val="ru-RU"/>
              </w:rPr>
              <w:t>2*</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с. Нижнее Афанаасово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tabs>
                <w:tab w:val="left" w:pos="787"/>
              </w:tabs>
              <w:spacing w:line="23" w:lineRule="atLeast"/>
              <w:jc w:val="center"/>
              <w:rPr>
                <w:rFonts w:eastAsia="Calibri"/>
                <w:spacing w:val="-1"/>
                <w:lang w:val="ru-RU"/>
              </w:rPr>
            </w:pPr>
            <w:r w:rsidRPr="00EF16CA">
              <w:rPr>
                <w:rFonts w:eastAsia="Calibri"/>
                <w:spacing w:val="-1"/>
                <w:lang w:val="ru-RU"/>
              </w:rPr>
              <w:t>сельский клуб</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3</w:t>
            </w:r>
            <w:r w:rsidR="00C02F99" w:rsidRPr="00EF16CA">
              <w:rPr>
                <w:rFonts w:eastAsia="Calibri" w:hAnsi="Calibri"/>
                <w:lang w:val="ru-RU"/>
              </w:rPr>
              <w:t>27</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966B6C" w:rsidRPr="00EF16CA" w:rsidRDefault="00966B6C"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966B6C"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lang w:val="ru-RU"/>
              </w:rPr>
            </w:pPr>
            <w:r w:rsidRPr="00EF16CA">
              <w:rPr>
                <w:lang w:val="ru-RU"/>
              </w:rPr>
              <w:t>3*</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с. Нижнее Афанаасово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tabs>
                <w:tab w:val="left" w:pos="787"/>
              </w:tabs>
              <w:spacing w:line="23" w:lineRule="atLeast"/>
              <w:jc w:val="center"/>
              <w:rPr>
                <w:rFonts w:eastAsia="Calibri"/>
                <w:spacing w:val="-1"/>
                <w:lang w:val="ru-RU"/>
              </w:rPr>
            </w:pPr>
            <w:r w:rsidRPr="00EF16CA">
              <w:rPr>
                <w:rFonts w:eastAsia="Calibri"/>
                <w:spacing w:val="-1"/>
                <w:lang w:val="ru-RU"/>
              </w:rPr>
              <w:t>сельский клуб</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новое строительство</w:t>
            </w:r>
          </w:p>
        </w:tc>
        <w:tc>
          <w:tcPr>
            <w:tcW w:w="141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мест</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200</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lang w:val="ru-RU"/>
              </w:rPr>
            </w:pPr>
            <w:r w:rsidRPr="00EF16CA">
              <w:rPr>
                <w:lang w:val="ru-RU"/>
              </w:rPr>
              <w:t>4</w:t>
            </w:r>
          </w:p>
        </w:tc>
        <w:tc>
          <w:tcPr>
            <w:tcW w:w="1480"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с. Большое Афанасово</w:t>
            </w:r>
          </w:p>
        </w:tc>
        <w:tc>
          <w:tcPr>
            <w:tcW w:w="170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библиотека</w:t>
            </w:r>
          </w:p>
        </w:tc>
        <w:tc>
          <w:tcPr>
            <w:tcW w:w="255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увеличение мощности</w:t>
            </w:r>
          </w:p>
        </w:tc>
        <w:tc>
          <w:tcPr>
            <w:tcW w:w="141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Экз. книг</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10377</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17625</w:t>
            </w:r>
          </w:p>
        </w:tc>
        <w:tc>
          <w:tcPr>
            <w:tcW w:w="993"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w:t>
            </w:r>
          </w:p>
        </w:tc>
        <w:tc>
          <w:tcPr>
            <w:tcW w:w="3296"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lang w:val="ru-RU"/>
              </w:rPr>
            </w:pPr>
            <w:r w:rsidRPr="00EF16CA">
              <w:rPr>
                <w:lang w:val="ru-RU"/>
              </w:rPr>
              <w:t>Генеральный план Афанасовского СП</w:t>
            </w:r>
          </w:p>
        </w:tc>
      </w:tr>
      <w:tr w:rsidR="00B1739E"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Theme="minorEastAsia"/>
                <w:lang w:val="ru-RU"/>
              </w:rPr>
              <w:t>Объекты здравоохранения</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tabs>
                <w:tab w:val="left" w:pos="787"/>
              </w:tabs>
              <w:spacing w:line="23" w:lineRule="atLeast"/>
              <w:jc w:val="center"/>
              <w:rPr>
                <w:lang w:val="ru-RU"/>
              </w:rPr>
            </w:pPr>
            <w:r w:rsidRPr="00EF16CA">
              <w:rPr>
                <w:rFonts w:eastAsia="Calibri"/>
                <w:spacing w:val="-1"/>
                <w:lang w:val="ru-RU"/>
              </w:rPr>
              <w:t>ФАП</w:t>
            </w:r>
          </w:p>
        </w:tc>
        <w:tc>
          <w:tcPr>
            <w:tcW w:w="2280"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spacing w:val="-1"/>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spacing w:val="-1"/>
                <w:lang w:val="ru-RU"/>
              </w:rPr>
              <w:t>посещ. в смену</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lang w:val="ru-RU"/>
              </w:rPr>
              <w:t>60</w:t>
            </w:r>
          </w:p>
        </w:tc>
        <w:tc>
          <w:tcPr>
            <w:tcW w:w="98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lang w:val="ru-RU"/>
              </w:rPr>
            </w:pPr>
            <w:r w:rsidRPr="00EF16CA">
              <w:rPr>
                <w:lang w:val="ru-RU"/>
              </w:rPr>
              <w:t>Генеральный план Афанасовского СП</w:t>
            </w:r>
          </w:p>
        </w:tc>
      </w:tr>
      <w:tr w:rsidR="00B1739E"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kinsoku w:val="0"/>
              <w:overflowPunct w:val="0"/>
              <w:autoSpaceDE w:val="0"/>
              <w:autoSpaceDN w:val="0"/>
              <w:adjustRightInd w:val="0"/>
              <w:spacing w:line="23" w:lineRule="atLeast"/>
              <w:jc w:val="center"/>
              <w:rPr>
                <w:rFonts w:eastAsiaTheme="minorEastAsia"/>
                <w:spacing w:val="-1"/>
                <w:lang w:val="ru-RU"/>
              </w:rPr>
            </w:pPr>
            <w:r w:rsidRPr="00EF16CA">
              <w:rPr>
                <w:rFonts w:eastAsiaTheme="minorEastAsia"/>
                <w:iCs/>
                <w:spacing w:val="-1"/>
                <w:lang w:val="ru-RU"/>
              </w:rPr>
              <w:t>Объекты физической культуры и массового спорта</w:t>
            </w:r>
          </w:p>
        </w:tc>
      </w:tr>
      <w:tr w:rsidR="00B1739E"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63578" w:rsidP="001A21B8">
            <w:pPr>
              <w:spacing w:line="23" w:lineRule="atLeast"/>
              <w:jc w:val="center"/>
              <w:rPr>
                <w:rFonts w:eastAsia="Calibri" w:hAnsi="Calibri"/>
                <w:lang w:val="ru-RU"/>
              </w:rPr>
            </w:pPr>
            <w:r w:rsidRPr="00EF16CA">
              <w:rPr>
                <w:rFonts w:eastAsia="Calibri" w:hAnsi="Calibri"/>
                <w:lang w:val="ru-RU"/>
              </w:rPr>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B1739E"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contextualSpacing/>
              <w:jc w:val="center"/>
              <w:rPr>
                <w:rFonts w:eastAsia="Calibri"/>
                <w:spacing w:val="-1"/>
                <w:lang w:val="ru-RU"/>
              </w:rPr>
            </w:pPr>
            <w:r w:rsidRPr="00EF16CA">
              <w:rPr>
                <w:rFonts w:eastAsia="Calibri"/>
                <w:spacing w:val="-1"/>
                <w:lang w:val="ru-RU"/>
              </w:rPr>
              <w:t>спортивный зал</w:t>
            </w:r>
          </w:p>
        </w:tc>
        <w:tc>
          <w:tcPr>
            <w:tcW w:w="2280"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lang w:val="ru-RU"/>
              </w:rPr>
            </w:pPr>
            <w:r w:rsidRPr="00EF16CA">
              <w:rPr>
                <w:rFonts w:eastAsia="Calibri"/>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spacing w:val="-1"/>
                <w:lang w:val="ru-RU"/>
              </w:rPr>
            </w:pPr>
            <w:r w:rsidRPr="00EF16CA">
              <w:rPr>
                <w:rFonts w:eastAsia="Calibri"/>
                <w:spacing w:val="-1"/>
              </w:rPr>
              <w:t>кв.м.</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164A1B" w:rsidP="001A21B8">
            <w:pPr>
              <w:spacing w:line="23" w:lineRule="atLeast"/>
              <w:jc w:val="center"/>
              <w:rPr>
                <w:rFonts w:eastAsia="Calibri" w:hAnsi="Calibri"/>
                <w:lang w:val="ru-RU"/>
              </w:rPr>
            </w:pPr>
            <w:r w:rsidRPr="00EF16CA">
              <w:rPr>
                <w:rFonts w:eastAsia="Calibri" w:hAnsi="Calibri"/>
                <w:lang w:val="ru-RU"/>
              </w:rPr>
              <w:t>500</w:t>
            </w:r>
          </w:p>
        </w:tc>
        <w:tc>
          <w:tcPr>
            <w:tcW w:w="981" w:type="dxa"/>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FB28E9"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B1739E"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FB28E9"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63578" w:rsidP="001A21B8">
            <w:pPr>
              <w:spacing w:line="23" w:lineRule="atLeast"/>
              <w:jc w:val="center"/>
              <w:rPr>
                <w:rFonts w:eastAsia="Calibri" w:hAnsi="Calibri"/>
                <w:lang w:val="ru-RU"/>
              </w:rPr>
            </w:pPr>
            <w:r w:rsidRPr="00EF16CA">
              <w:rPr>
                <w:rFonts w:eastAsia="Calibri" w:hAnsi="Calibri"/>
                <w:lang w:val="ru-RU"/>
              </w:rPr>
              <w:t>2*</w:t>
            </w:r>
          </w:p>
        </w:tc>
        <w:tc>
          <w:tcPr>
            <w:tcW w:w="1468"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spacing w:val="-1"/>
                <w:lang w:val="ru-RU"/>
              </w:rPr>
            </w:pPr>
            <w:r w:rsidRPr="00EF16CA">
              <w:rPr>
                <w:rFonts w:eastAsia="Calibri"/>
                <w:spacing w:val="-1"/>
                <w:lang w:val="ru-RU"/>
              </w:rPr>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CD698F" w:rsidP="001A21B8">
            <w:pPr>
              <w:spacing w:line="23" w:lineRule="atLeast"/>
              <w:contextualSpacing/>
              <w:jc w:val="center"/>
              <w:rPr>
                <w:rFonts w:eastAsia="Calibri"/>
                <w:spacing w:val="-1"/>
                <w:lang w:val="ru-RU"/>
              </w:rPr>
            </w:pPr>
            <w:r w:rsidRPr="00EF16CA">
              <w:rPr>
                <w:rFonts w:eastAsia="Calibri"/>
                <w:spacing w:val="-1"/>
                <w:lang w:val="ru-RU"/>
              </w:rPr>
              <w:t>плоскостные сооружения</w:t>
            </w:r>
          </w:p>
        </w:tc>
        <w:tc>
          <w:tcPr>
            <w:tcW w:w="2280"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lang w:val="ru-RU"/>
              </w:rPr>
            </w:pPr>
            <w:r w:rsidRPr="00EF16CA">
              <w:rPr>
                <w:rFonts w:eastAsia="Calibri"/>
                <w:lang w:val="ru-RU"/>
              </w:rPr>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spacing w:val="-1"/>
                <w:lang w:val="ru-RU"/>
              </w:rPr>
            </w:pPr>
            <w:r w:rsidRPr="00EF16CA">
              <w:rPr>
                <w:rFonts w:eastAsia="Calibri"/>
                <w:spacing w:val="-1"/>
              </w:rPr>
              <w:t>кв.м.</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CD698F" w:rsidP="001A21B8">
            <w:pPr>
              <w:spacing w:line="23" w:lineRule="atLeast"/>
              <w:jc w:val="center"/>
              <w:rPr>
                <w:rFonts w:eastAsia="Calibri" w:hAnsi="Calibri"/>
                <w:lang w:val="ru-RU"/>
              </w:rPr>
            </w:pPr>
            <w:r w:rsidRPr="00EF16CA">
              <w:rPr>
                <w:rFonts w:eastAsia="Calibri" w:hAnsi="Calibri"/>
                <w:lang w:val="ru-RU"/>
              </w:rPr>
              <w:t>1328</w:t>
            </w:r>
          </w:p>
        </w:tc>
        <w:tc>
          <w:tcPr>
            <w:tcW w:w="981"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hAnsi="Calibri"/>
                <w:lang w:val="ru-RU"/>
              </w:rPr>
            </w:pPr>
            <w:r w:rsidRPr="00EF16CA">
              <w:rPr>
                <w:rFonts w:eastAsia="Calibri" w:hAnsi="Calibri"/>
                <w:lang w:val="ru-RU"/>
              </w:rPr>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ascii="Calibri" w:eastAsia="Calibri" w:hAnsi="Calibri"/>
                <w:lang w:val="ru-RU"/>
              </w:rPr>
            </w:pPr>
            <w:r w:rsidRPr="00EF16CA">
              <w:rPr>
                <w:rFonts w:ascii="Calibri" w:eastAsia="Calibri" w:hAnsi="Calibri"/>
                <w:lang w:val="ru-RU"/>
              </w:rPr>
              <w:t>-</w:t>
            </w: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9B5677" w:rsidP="001A21B8">
            <w:pPr>
              <w:spacing w:line="23" w:lineRule="atLeast"/>
              <w:jc w:val="center"/>
              <w:rPr>
                <w:rFonts w:eastAsia="Calibri"/>
                <w:spacing w:val="-1"/>
                <w:lang w:val="ru-RU"/>
              </w:rPr>
            </w:pPr>
            <w:r w:rsidRPr="00EF16CA">
              <w:rPr>
                <w:lang w:val="ru-RU"/>
              </w:rPr>
              <w:t>Генеральный план Афанасовского СП</w:t>
            </w:r>
          </w:p>
        </w:tc>
      </w:tr>
      <w:tr w:rsidR="00FB28E9"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lastRenderedPageBreak/>
              <w:t>Прочие объекты обслуживания</w:t>
            </w:r>
          </w:p>
        </w:tc>
      </w:tr>
      <w:tr w:rsidR="00FB28E9"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lang w:val="ru-RU"/>
              </w:rPr>
            </w:pPr>
            <w:r w:rsidRPr="00EF16CA">
              <w:rPr>
                <w:rFonts w:eastAsiaTheme="minorEastAsia"/>
                <w:spacing w:val="-2"/>
                <w:lang w:val="ru-RU"/>
              </w:rPr>
              <w:t>Непроизводственные объекты коммунально-бытового обслуживания и предоставления персональных услуг</w:t>
            </w:r>
          </w:p>
        </w:tc>
      </w:tr>
      <w:tr w:rsidR="00FB28E9"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предприятия бытового обслуживания</w:t>
            </w:r>
          </w:p>
        </w:tc>
        <w:tc>
          <w:tcPr>
            <w:tcW w:w="2280"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рабочие места</w:t>
            </w: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p>
        </w:tc>
        <w:tc>
          <w:tcPr>
            <w:tcW w:w="1134"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10</w:t>
            </w:r>
          </w:p>
        </w:tc>
        <w:tc>
          <w:tcPr>
            <w:tcW w:w="981" w:type="dxa"/>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FB28E9" w:rsidRPr="00EF16CA" w:rsidRDefault="009B5677" w:rsidP="001A21B8">
            <w:pPr>
              <w:spacing w:line="23" w:lineRule="atLeast"/>
              <w:jc w:val="center"/>
              <w:rPr>
                <w:lang w:val="ru-RU"/>
              </w:rPr>
            </w:pPr>
            <w:r w:rsidRPr="00EF16CA">
              <w:rPr>
                <w:lang w:val="ru-RU"/>
              </w:rPr>
              <w:t>Генеральный план Афанасовского СП</w:t>
            </w:r>
          </w:p>
        </w:tc>
      </w:tr>
      <w:tr w:rsidR="00FB28E9" w:rsidRPr="00EF16CA" w:rsidTr="008A61E8">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FB28E9" w:rsidRPr="00EF16CA" w:rsidRDefault="00FB28E9" w:rsidP="001A21B8">
            <w:pPr>
              <w:spacing w:line="23" w:lineRule="atLeast"/>
              <w:jc w:val="center"/>
              <w:rPr>
                <w:rFonts w:eastAsia="Calibri"/>
                <w:lang w:val="ru-RU"/>
              </w:rPr>
            </w:pPr>
            <w:r w:rsidRPr="00EF16CA">
              <w:rPr>
                <w:rFonts w:eastAsiaTheme="minorEastAsia"/>
                <w:iCs/>
                <w:spacing w:val="-1"/>
                <w:lang w:val="ru-RU"/>
              </w:rPr>
              <w:t>Непроизводственные объекты по предоставлению населению правовых, финансовых, консультативных и иных подобных услуг</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F63578"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отделение банка</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увеличение мощности</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операционное место</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rPr>
                <w:lang w:val="ru-RU"/>
              </w:rPr>
            </w:pPr>
            <w:r w:rsidRPr="00EF16CA">
              <w:rPr>
                <w:lang w:val="ru-RU"/>
              </w:rPr>
              <w:t>Генеральный план Афанасовского СП</w:t>
            </w:r>
          </w:p>
        </w:tc>
      </w:tr>
      <w:tr w:rsidR="00E0527B" w:rsidRPr="00EF16CA" w:rsidTr="00C347C2">
        <w:trPr>
          <w:jc w:val="center"/>
        </w:trPr>
        <w:tc>
          <w:tcPr>
            <w:tcW w:w="15670" w:type="dxa"/>
            <w:gridSpan w:val="16"/>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rPr>
                <w:lang w:val="ru-RU"/>
              </w:rPr>
            </w:pPr>
            <w:r w:rsidRPr="00EF16CA">
              <w:rPr>
                <w:rFonts w:eastAsiaTheme="minorEastAsia"/>
                <w:spacing w:val="-1"/>
                <w:lang w:val="ru-RU"/>
              </w:rPr>
              <w:t>Объекты торговли и общественного питания</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предприятия торговли</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кв. м. торг. площади</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200</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pPr>
            <w:r w:rsidRPr="00EF16CA">
              <w:rPr>
                <w:lang w:val="ru-RU"/>
              </w:rPr>
              <w:t>Генеральный план Афанасовского СП</w:t>
            </w:r>
          </w:p>
        </w:tc>
      </w:tr>
      <w:tr w:rsidR="00E0527B" w:rsidRPr="00EF16CA" w:rsidTr="00C347C2">
        <w:trPr>
          <w:jc w:val="center"/>
        </w:trPr>
        <w:tc>
          <w:tcPr>
            <w:tcW w:w="547"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2*</w:t>
            </w:r>
          </w:p>
        </w:tc>
        <w:tc>
          <w:tcPr>
            <w:tcW w:w="1468"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с. Нижнее Афанасово</w:t>
            </w:r>
          </w:p>
        </w:tc>
        <w:tc>
          <w:tcPr>
            <w:tcW w:w="1842"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кафе</w:t>
            </w:r>
          </w:p>
        </w:tc>
        <w:tc>
          <w:tcPr>
            <w:tcW w:w="2280"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новое строительство</w:t>
            </w:r>
          </w:p>
        </w:tc>
        <w:tc>
          <w:tcPr>
            <w:tcW w:w="1701" w:type="dxa"/>
            <w:gridSpan w:val="3"/>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мест</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130</w:t>
            </w:r>
          </w:p>
        </w:tc>
        <w:tc>
          <w:tcPr>
            <w:tcW w:w="981" w:type="dxa"/>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r w:rsidRPr="00EF16CA">
              <w:t>+</w:t>
            </w:r>
          </w:p>
        </w:tc>
        <w:tc>
          <w:tcPr>
            <w:tcW w:w="1275"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E0527B" w:rsidP="001A21B8">
            <w:pPr>
              <w:spacing w:line="23" w:lineRule="atLeast"/>
              <w:jc w:val="center"/>
            </w:pPr>
          </w:p>
        </w:tc>
        <w:tc>
          <w:tcPr>
            <w:tcW w:w="3308" w:type="dxa"/>
            <w:gridSpan w:val="2"/>
            <w:tcBorders>
              <w:top w:val="single" w:sz="5" w:space="0" w:color="000000"/>
              <w:left w:val="single" w:sz="5" w:space="0" w:color="000000"/>
              <w:bottom w:val="single" w:sz="5" w:space="0" w:color="000000"/>
              <w:right w:val="single" w:sz="5" w:space="0" w:color="000000"/>
            </w:tcBorders>
            <w:vAlign w:val="center"/>
          </w:tcPr>
          <w:p w:rsidR="00E0527B" w:rsidRPr="00EF16CA" w:rsidRDefault="009B5677" w:rsidP="001A21B8">
            <w:pPr>
              <w:spacing w:line="23" w:lineRule="atLeast"/>
              <w:jc w:val="center"/>
            </w:pPr>
            <w:r w:rsidRPr="00EF16CA">
              <w:rPr>
                <w:lang w:val="ru-RU"/>
              </w:rPr>
              <w:t>Генеральный план Афанасовского СП</w:t>
            </w:r>
          </w:p>
        </w:tc>
      </w:tr>
    </w:tbl>
    <w:p w:rsidR="00E0527B" w:rsidRPr="00EF16CA" w:rsidRDefault="00E0527B" w:rsidP="001A21B8">
      <w:pPr>
        <w:spacing w:line="23" w:lineRule="atLeast"/>
        <w:ind w:firstLine="567"/>
        <w:jc w:val="both"/>
      </w:pPr>
      <w:r w:rsidRPr="00EF16CA">
        <w:t>*Предлагаемые к размещению объекты, их местоположение и качественные характеристики, будут уточняться по заданию на проектирование.</w:t>
      </w:r>
    </w:p>
    <w:p w:rsidR="00FB28E9" w:rsidRPr="00EF16CA" w:rsidRDefault="00FB28E9" w:rsidP="001A21B8">
      <w:pPr>
        <w:spacing w:line="23" w:lineRule="atLeast"/>
        <w:sectPr w:rsidR="00FB28E9" w:rsidRPr="00EF16CA" w:rsidSect="006A02B4">
          <w:pgSz w:w="16838" w:h="11906" w:orient="landscape"/>
          <w:pgMar w:top="1500" w:right="899" w:bottom="806" w:left="1134" w:header="709" w:footer="709"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6" w:name="_Toc99702177"/>
      <w:r w:rsidRPr="00EF16CA">
        <w:rPr>
          <w:rFonts w:ascii="Times New Roman" w:hAnsi="Times New Roman" w:cs="Times New Roman"/>
          <w:i w:val="0"/>
          <w:iCs w:val="0"/>
        </w:rPr>
        <w:lastRenderedPageBreak/>
        <w:t xml:space="preserve">2.4. </w:t>
      </w:r>
      <w:r w:rsidR="00996878" w:rsidRPr="00EF16CA">
        <w:rPr>
          <w:rFonts w:ascii="Times New Roman" w:hAnsi="Times New Roman" w:cs="Times New Roman"/>
          <w:i w:val="0"/>
          <w:iCs w:val="0"/>
        </w:rPr>
        <w:t>Развитие производственной территории</w:t>
      </w:r>
      <w:bookmarkEnd w:id="146"/>
    </w:p>
    <w:p w:rsidR="004C280E" w:rsidRPr="00EF16CA" w:rsidRDefault="004C280E" w:rsidP="001A21B8">
      <w:pPr>
        <w:spacing w:line="23" w:lineRule="atLeast"/>
        <w:jc w:val="both"/>
        <w:rPr>
          <w:sz w:val="28"/>
          <w:szCs w:val="28"/>
        </w:rPr>
      </w:pPr>
    </w:p>
    <w:p w:rsidR="00007AF7" w:rsidRPr="00EF16CA" w:rsidRDefault="00604F0B" w:rsidP="004C280E">
      <w:pPr>
        <w:spacing w:line="23" w:lineRule="atLeast"/>
        <w:ind w:firstLine="709"/>
        <w:jc w:val="both"/>
        <w:rPr>
          <w:sz w:val="28"/>
          <w:szCs w:val="28"/>
        </w:rPr>
      </w:pPr>
      <w:r w:rsidRPr="00EF16CA">
        <w:rPr>
          <w:sz w:val="28"/>
          <w:szCs w:val="28"/>
        </w:rPr>
        <w:t>Генеральным планом Афанасовского сельского поселения развитие производственных территорий не планируется.</w:t>
      </w:r>
    </w:p>
    <w:p w:rsidR="004C280E" w:rsidRPr="00EF16CA" w:rsidRDefault="004C280E" w:rsidP="004C280E">
      <w:pPr>
        <w:spacing w:line="23" w:lineRule="atLeast"/>
        <w:ind w:firstLine="709"/>
        <w:jc w:val="both"/>
        <w:rPr>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7" w:name="_Toc99702178"/>
      <w:r w:rsidRPr="00EF16CA">
        <w:rPr>
          <w:rFonts w:ascii="Times New Roman" w:hAnsi="Times New Roman" w:cs="Times New Roman"/>
          <w:i w:val="0"/>
          <w:iCs w:val="0"/>
        </w:rPr>
        <w:t xml:space="preserve">2.5. </w:t>
      </w:r>
      <w:r w:rsidR="00996878" w:rsidRPr="00EF16CA">
        <w:rPr>
          <w:rFonts w:ascii="Times New Roman" w:hAnsi="Times New Roman" w:cs="Times New Roman"/>
          <w:i w:val="0"/>
          <w:iCs w:val="0"/>
        </w:rPr>
        <w:t>Развитие агропромышленного комплекса</w:t>
      </w:r>
      <w:bookmarkEnd w:id="147"/>
    </w:p>
    <w:p w:rsidR="004C280E" w:rsidRPr="00EF16CA" w:rsidRDefault="004C280E" w:rsidP="001A21B8">
      <w:pPr>
        <w:spacing w:line="23" w:lineRule="atLeast"/>
        <w:ind w:firstLine="709"/>
        <w:jc w:val="both"/>
        <w:rPr>
          <w:sz w:val="28"/>
          <w:szCs w:val="28"/>
        </w:rPr>
      </w:pPr>
    </w:p>
    <w:p w:rsidR="00604F0B" w:rsidRPr="00EF16CA" w:rsidRDefault="00604F0B" w:rsidP="004C280E">
      <w:pPr>
        <w:spacing w:line="23" w:lineRule="atLeast"/>
        <w:ind w:firstLine="709"/>
        <w:jc w:val="both"/>
        <w:rPr>
          <w:sz w:val="28"/>
          <w:szCs w:val="28"/>
        </w:rPr>
      </w:pPr>
      <w:r w:rsidRPr="00EF16CA">
        <w:rPr>
          <w:sz w:val="28"/>
          <w:szCs w:val="28"/>
        </w:rPr>
        <w:t>В</w:t>
      </w:r>
      <w:r w:rsidRPr="00EF16CA">
        <w:rPr>
          <w:spacing w:val="26"/>
          <w:sz w:val="28"/>
          <w:szCs w:val="28"/>
        </w:rPr>
        <w:t xml:space="preserve"> </w:t>
      </w:r>
      <w:r w:rsidRPr="00EF16CA">
        <w:rPr>
          <w:spacing w:val="-1"/>
          <w:sz w:val="28"/>
          <w:szCs w:val="28"/>
        </w:rPr>
        <w:t>соответствии</w:t>
      </w:r>
      <w:r w:rsidRPr="00EF16CA">
        <w:rPr>
          <w:spacing w:val="25"/>
          <w:sz w:val="28"/>
          <w:szCs w:val="28"/>
        </w:rPr>
        <w:t xml:space="preserve"> </w:t>
      </w:r>
      <w:r w:rsidRPr="00EF16CA">
        <w:rPr>
          <w:sz w:val="28"/>
          <w:szCs w:val="28"/>
        </w:rPr>
        <w:t>с</w:t>
      </w:r>
      <w:r w:rsidRPr="00EF16CA">
        <w:rPr>
          <w:spacing w:val="26"/>
          <w:sz w:val="28"/>
          <w:szCs w:val="28"/>
        </w:rPr>
        <w:t xml:space="preserve"> </w:t>
      </w:r>
      <w:r w:rsidRPr="00EF16CA">
        <w:rPr>
          <w:spacing w:val="-1"/>
          <w:sz w:val="28"/>
          <w:szCs w:val="28"/>
        </w:rPr>
        <w:t>мероприятиями</w:t>
      </w:r>
      <w:r w:rsidRPr="00EF16CA">
        <w:rPr>
          <w:spacing w:val="27"/>
          <w:sz w:val="28"/>
          <w:szCs w:val="28"/>
        </w:rPr>
        <w:t xml:space="preserve"> </w:t>
      </w:r>
      <w:r w:rsidRPr="00EF16CA">
        <w:rPr>
          <w:spacing w:val="-2"/>
          <w:sz w:val="28"/>
          <w:szCs w:val="28"/>
        </w:rPr>
        <w:t>Генерального плана</w:t>
      </w:r>
      <w:r w:rsidRPr="00EF16CA">
        <w:rPr>
          <w:spacing w:val="33"/>
          <w:sz w:val="28"/>
          <w:szCs w:val="28"/>
        </w:rPr>
        <w:t xml:space="preserve"> </w:t>
      </w:r>
      <w:r w:rsidRPr="00EF16CA">
        <w:rPr>
          <w:spacing w:val="-2"/>
          <w:sz w:val="28"/>
          <w:szCs w:val="28"/>
        </w:rPr>
        <w:t>планируется</w:t>
      </w:r>
      <w:r w:rsidRPr="00EF16CA">
        <w:rPr>
          <w:spacing w:val="35"/>
          <w:sz w:val="28"/>
          <w:szCs w:val="28"/>
        </w:rPr>
        <w:t xml:space="preserve"> </w:t>
      </w:r>
      <w:r w:rsidRPr="00EF16CA">
        <w:rPr>
          <w:spacing w:val="-1"/>
          <w:sz w:val="28"/>
          <w:szCs w:val="28"/>
        </w:rPr>
        <w:t>дальнейшее</w:t>
      </w:r>
      <w:r w:rsidRPr="00EF16CA">
        <w:rPr>
          <w:spacing w:val="37"/>
          <w:sz w:val="28"/>
          <w:szCs w:val="28"/>
        </w:rPr>
        <w:t xml:space="preserve"> </w:t>
      </w:r>
      <w:r w:rsidRPr="00EF16CA">
        <w:rPr>
          <w:spacing w:val="-1"/>
          <w:sz w:val="28"/>
          <w:szCs w:val="28"/>
        </w:rPr>
        <w:t>развитие</w:t>
      </w:r>
      <w:r w:rsidRPr="00EF16CA">
        <w:rPr>
          <w:spacing w:val="39"/>
          <w:sz w:val="28"/>
          <w:szCs w:val="28"/>
        </w:rPr>
        <w:t xml:space="preserve"> </w:t>
      </w:r>
      <w:r w:rsidRPr="00EF16CA">
        <w:rPr>
          <w:spacing w:val="-1"/>
          <w:sz w:val="28"/>
          <w:szCs w:val="28"/>
        </w:rPr>
        <w:t>существующих</w:t>
      </w:r>
      <w:r w:rsidRPr="00EF16CA">
        <w:rPr>
          <w:spacing w:val="39"/>
          <w:sz w:val="28"/>
          <w:szCs w:val="28"/>
        </w:rPr>
        <w:t xml:space="preserve"> </w:t>
      </w:r>
      <w:r w:rsidRPr="00EF16CA">
        <w:rPr>
          <w:spacing w:val="-1"/>
          <w:sz w:val="28"/>
          <w:szCs w:val="28"/>
        </w:rPr>
        <w:t>направлений</w:t>
      </w:r>
      <w:r w:rsidRPr="00EF16CA">
        <w:rPr>
          <w:spacing w:val="40"/>
          <w:sz w:val="28"/>
          <w:szCs w:val="28"/>
        </w:rPr>
        <w:t xml:space="preserve"> </w:t>
      </w:r>
      <w:r w:rsidRPr="00EF16CA">
        <w:rPr>
          <w:spacing w:val="-1"/>
          <w:sz w:val="28"/>
          <w:szCs w:val="28"/>
        </w:rPr>
        <w:t>сельскохозяйственного</w:t>
      </w:r>
      <w:r w:rsidRPr="00EF16CA">
        <w:rPr>
          <w:spacing w:val="61"/>
          <w:sz w:val="28"/>
          <w:szCs w:val="28"/>
        </w:rPr>
        <w:t xml:space="preserve"> </w:t>
      </w:r>
      <w:r w:rsidRPr="00EF16CA">
        <w:rPr>
          <w:spacing w:val="-1"/>
          <w:sz w:val="28"/>
          <w:szCs w:val="28"/>
        </w:rPr>
        <w:t>производства</w:t>
      </w:r>
      <w:r w:rsidRPr="00EF16CA">
        <w:rPr>
          <w:spacing w:val="68"/>
          <w:sz w:val="28"/>
          <w:szCs w:val="28"/>
        </w:rPr>
        <w:t xml:space="preserve"> </w:t>
      </w:r>
      <w:r w:rsidRPr="00EF16CA">
        <w:rPr>
          <w:spacing w:val="-1"/>
          <w:sz w:val="28"/>
          <w:szCs w:val="28"/>
        </w:rPr>
        <w:t>Афанасовского</w:t>
      </w:r>
      <w:r w:rsidRPr="00EF16CA">
        <w:rPr>
          <w:spacing w:val="69"/>
          <w:sz w:val="28"/>
          <w:szCs w:val="28"/>
        </w:rPr>
        <w:t xml:space="preserve"> </w:t>
      </w:r>
      <w:r w:rsidRPr="00EF16CA">
        <w:rPr>
          <w:spacing w:val="-1"/>
          <w:sz w:val="28"/>
          <w:szCs w:val="28"/>
        </w:rPr>
        <w:t>сельского</w:t>
      </w:r>
      <w:r w:rsidRPr="00EF16CA">
        <w:rPr>
          <w:spacing w:val="68"/>
          <w:sz w:val="28"/>
          <w:szCs w:val="28"/>
        </w:rPr>
        <w:t xml:space="preserve"> </w:t>
      </w:r>
      <w:r w:rsidRPr="00EF16CA">
        <w:rPr>
          <w:spacing w:val="-1"/>
          <w:sz w:val="28"/>
          <w:szCs w:val="28"/>
        </w:rPr>
        <w:t>поселения.</w:t>
      </w:r>
      <w:r w:rsidRPr="00EF16CA">
        <w:rPr>
          <w:spacing w:val="68"/>
          <w:sz w:val="28"/>
          <w:szCs w:val="28"/>
        </w:rPr>
        <w:t xml:space="preserve"> </w:t>
      </w:r>
      <w:r w:rsidRPr="00EF16CA">
        <w:rPr>
          <w:spacing w:val="-1"/>
          <w:sz w:val="28"/>
        </w:rPr>
        <w:t xml:space="preserve">Перечень </w:t>
      </w:r>
      <w:r w:rsidRPr="00EF16CA">
        <w:rPr>
          <w:spacing w:val="-2"/>
          <w:sz w:val="28"/>
        </w:rPr>
        <w:t>мероприятий</w:t>
      </w:r>
      <w:r w:rsidRPr="00EF16CA">
        <w:rPr>
          <w:spacing w:val="-3"/>
          <w:sz w:val="28"/>
        </w:rPr>
        <w:t xml:space="preserve"> </w:t>
      </w:r>
      <w:r w:rsidRPr="00EF16CA">
        <w:rPr>
          <w:sz w:val="28"/>
        </w:rPr>
        <w:t>по</w:t>
      </w:r>
      <w:r w:rsidRPr="00EF16CA">
        <w:rPr>
          <w:spacing w:val="-3"/>
          <w:sz w:val="28"/>
        </w:rPr>
        <w:t xml:space="preserve"> </w:t>
      </w:r>
      <w:r w:rsidRPr="00EF16CA">
        <w:rPr>
          <w:spacing w:val="-1"/>
          <w:sz w:val="28"/>
        </w:rPr>
        <w:t>развитию</w:t>
      </w:r>
      <w:r w:rsidRPr="00EF16CA">
        <w:rPr>
          <w:spacing w:val="-4"/>
          <w:sz w:val="28"/>
        </w:rPr>
        <w:t xml:space="preserve"> </w:t>
      </w:r>
      <w:r w:rsidRPr="00EF16CA">
        <w:rPr>
          <w:spacing w:val="-1"/>
          <w:sz w:val="28"/>
        </w:rPr>
        <w:t>агропромышленного</w:t>
      </w:r>
      <w:r w:rsidRPr="00EF16CA">
        <w:rPr>
          <w:spacing w:val="1"/>
          <w:sz w:val="28"/>
        </w:rPr>
        <w:t xml:space="preserve"> </w:t>
      </w:r>
      <w:r w:rsidRPr="00EF16CA">
        <w:rPr>
          <w:spacing w:val="-2"/>
          <w:sz w:val="28"/>
        </w:rPr>
        <w:t>комплекса</w:t>
      </w:r>
      <w:r w:rsidRPr="00EF16CA">
        <w:rPr>
          <w:spacing w:val="1"/>
          <w:sz w:val="28"/>
        </w:rPr>
        <w:t xml:space="preserve"> </w:t>
      </w:r>
      <w:r w:rsidRPr="00EF16CA">
        <w:rPr>
          <w:sz w:val="28"/>
        </w:rPr>
        <w:t>в</w:t>
      </w:r>
      <w:r w:rsidRPr="00EF16CA">
        <w:rPr>
          <w:spacing w:val="1"/>
          <w:sz w:val="28"/>
        </w:rPr>
        <w:t xml:space="preserve"> </w:t>
      </w:r>
      <w:r w:rsidRPr="00EF16CA">
        <w:rPr>
          <w:spacing w:val="-1"/>
          <w:sz w:val="28"/>
        </w:rPr>
        <w:t>Афанасовском</w:t>
      </w:r>
      <w:r w:rsidRPr="00EF16CA">
        <w:rPr>
          <w:spacing w:val="69"/>
          <w:sz w:val="28"/>
        </w:rPr>
        <w:t xml:space="preserve"> </w:t>
      </w:r>
      <w:r w:rsidRPr="00EF16CA">
        <w:rPr>
          <w:spacing w:val="-1"/>
          <w:sz w:val="28"/>
        </w:rPr>
        <w:t>сельском</w:t>
      </w:r>
      <w:r w:rsidRPr="00EF16CA">
        <w:rPr>
          <w:spacing w:val="67"/>
          <w:sz w:val="28"/>
        </w:rPr>
        <w:t xml:space="preserve"> </w:t>
      </w:r>
      <w:r w:rsidRPr="00EF16CA">
        <w:rPr>
          <w:spacing w:val="-1"/>
          <w:sz w:val="28"/>
        </w:rPr>
        <w:t>поселении п</w:t>
      </w:r>
      <w:r w:rsidRPr="00EF16CA">
        <w:rPr>
          <w:sz w:val="28"/>
          <w:szCs w:val="28"/>
        </w:rPr>
        <w:t>риведен в таблице 2.2.5.1.</w:t>
      </w:r>
    </w:p>
    <w:p w:rsidR="005A3CE3" w:rsidRPr="00EF16CA" w:rsidRDefault="005A3CE3" w:rsidP="004C280E">
      <w:pPr>
        <w:spacing w:line="23" w:lineRule="atLeast"/>
        <w:ind w:firstLine="709"/>
        <w:jc w:val="both"/>
        <w:rPr>
          <w:sz w:val="28"/>
          <w:szCs w:val="28"/>
        </w:rPr>
      </w:pPr>
    </w:p>
    <w:p w:rsidR="005A3CE3" w:rsidRPr="00EF16CA" w:rsidRDefault="005A3CE3" w:rsidP="004C280E">
      <w:pPr>
        <w:spacing w:line="23" w:lineRule="atLeast"/>
        <w:ind w:firstLine="709"/>
        <w:jc w:val="both"/>
        <w:rPr>
          <w:sz w:val="28"/>
          <w:szCs w:val="28"/>
        </w:rPr>
        <w:sectPr w:rsidR="005A3CE3" w:rsidRPr="00EF16CA" w:rsidSect="002718D5">
          <w:pgSz w:w="11906" w:h="16838"/>
          <w:pgMar w:top="899" w:right="806" w:bottom="1134" w:left="1500" w:header="709" w:footer="709" w:gutter="0"/>
          <w:cols w:space="708"/>
          <w:docGrid w:linePitch="360"/>
        </w:sectPr>
      </w:pPr>
    </w:p>
    <w:p w:rsidR="00604F0B" w:rsidRPr="00EF16CA" w:rsidRDefault="00604F0B" w:rsidP="001A21B8">
      <w:pPr>
        <w:widowControl w:val="0"/>
        <w:kinsoku w:val="0"/>
        <w:overflowPunct w:val="0"/>
        <w:autoSpaceDE w:val="0"/>
        <w:autoSpaceDN w:val="0"/>
        <w:adjustRightInd w:val="0"/>
        <w:spacing w:line="23" w:lineRule="atLeast"/>
        <w:jc w:val="right"/>
        <w:rPr>
          <w:rFonts w:eastAsiaTheme="minorEastAsia"/>
          <w:sz w:val="28"/>
          <w:szCs w:val="28"/>
        </w:rPr>
      </w:pPr>
      <w:r w:rsidRPr="00EF16CA">
        <w:rPr>
          <w:rFonts w:eastAsiaTheme="minorEastAsia"/>
          <w:spacing w:val="-1"/>
          <w:sz w:val="28"/>
          <w:szCs w:val="28"/>
        </w:rPr>
        <w:lastRenderedPageBreak/>
        <w:t>Таблица</w:t>
      </w:r>
      <w:r w:rsidRPr="00EF16CA">
        <w:rPr>
          <w:rFonts w:eastAsiaTheme="minorEastAsia"/>
          <w:sz w:val="28"/>
          <w:szCs w:val="28"/>
        </w:rPr>
        <w:t xml:space="preserve"> 1</w:t>
      </w:r>
      <w:r w:rsidRPr="00EF16CA">
        <w:rPr>
          <w:rFonts w:eastAsiaTheme="minorEastAsia"/>
          <w:spacing w:val="-1"/>
          <w:sz w:val="28"/>
          <w:szCs w:val="28"/>
        </w:rPr>
        <w:t>.2.</w:t>
      </w:r>
      <w:r w:rsidR="00BC531E" w:rsidRPr="00EF16CA">
        <w:rPr>
          <w:rFonts w:eastAsiaTheme="minorEastAsia"/>
          <w:spacing w:val="-1"/>
          <w:sz w:val="28"/>
          <w:szCs w:val="28"/>
        </w:rPr>
        <w:t>5</w:t>
      </w:r>
      <w:r w:rsidRPr="00EF16CA">
        <w:rPr>
          <w:rFonts w:eastAsiaTheme="minorEastAsia"/>
          <w:spacing w:val="-1"/>
          <w:sz w:val="28"/>
          <w:szCs w:val="28"/>
        </w:rPr>
        <w:t>.1</w:t>
      </w:r>
    </w:p>
    <w:p w:rsidR="00604F0B" w:rsidRPr="00EF16CA" w:rsidRDefault="00604F0B" w:rsidP="001A21B8">
      <w:pPr>
        <w:widowControl w:val="0"/>
        <w:kinsoku w:val="0"/>
        <w:overflowPunct w:val="0"/>
        <w:autoSpaceDE w:val="0"/>
        <w:autoSpaceDN w:val="0"/>
        <w:adjustRightInd w:val="0"/>
        <w:spacing w:line="23" w:lineRule="atLeast"/>
        <w:jc w:val="center"/>
        <w:rPr>
          <w:rFonts w:eastAsiaTheme="minorEastAsia"/>
          <w:sz w:val="28"/>
          <w:szCs w:val="28"/>
        </w:rPr>
      </w:pPr>
      <w:r w:rsidRPr="00EF16CA">
        <w:rPr>
          <w:rFonts w:eastAsiaTheme="minorEastAsia"/>
          <w:iCs/>
          <w:spacing w:val="-1"/>
          <w:sz w:val="28"/>
          <w:szCs w:val="28"/>
        </w:rPr>
        <w:t xml:space="preserve">Перечень </w:t>
      </w:r>
      <w:r w:rsidRPr="00EF16CA">
        <w:rPr>
          <w:rFonts w:eastAsiaTheme="minorEastAsia"/>
          <w:iCs/>
          <w:spacing w:val="-2"/>
          <w:sz w:val="28"/>
          <w:szCs w:val="28"/>
        </w:rPr>
        <w:t>мероприятий</w:t>
      </w:r>
      <w:r w:rsidRPr="00EF16CA">
        <w:rPr>
          <w:rFonts w:eastAsiaTheme="minorEastAsia"/>
          <w:iCs/>
          <w:spacing w:val="-3"/>
          <w:sz w:val="28"/>
          <w:szCs w:val="28"/>
        </w:rPr>
        <w:t xml:space="preserve"> </w:t>
      </w:r>
      <w:r w:rsidRPr="00EF16CA">
        <w:rPr>
          <w:rFonts w:eastAsiaTheme="minorEastAsia"/>
          <w:iCs/>
          <w:sz w:val="28"/>
          <w:szCs w:val="28"/>
        </w:rPr>
        <w:t>по</w:t>
      </w:r>
      <w:r w:rsidRPr="00EF16CA">
        <w:rPr>
          <w:rFonts w:eastAsiaTheme="minorEastAsia"/>
          <w:iCs/>
          <w:spacing w:val="-3"/>
          <w:sz w:val="28"/>
          <w:szCs w:val="28"/>
        </w:rPr>
        <w:t xml:space="preserve"> </w:t>
      </w:r>
      <w:r w:rsidRPr="00EF16CA">
        <w:rPr>
          <w:rFonts w:eastAsiaTheme="minorEastAsia"/>
          <w:iCs/>
          <w:spacing w:val="-1"/>
          <w:sz w:val="28"/>
          <w:szCs w:val="28"/>
        </w:rPr>
        <w:t>развитию</w:t>
      </w:r>
      <w:r w:rsidRPr="00EF16CA">
        <w:rPr>
          <w:rFonts w:eastAsiaTheme="minorEastAsia"/>
          <w:iCs/>
          <w:spacing w:val="-4"/>
          <w:sz w:val="28"/>
          <w:szCs w:val="28"/>
        </w:rPr>
        <w:t xml:space="preserve"> </w:t>
      </w:r>
      <w:r w:rsidRPr="00EF16CA">
        <w:rPr>
          <w:rFonts w:eastAsiaTheme="minorEastAsia"/>
          <w:iCs/>
          <w:spacing w:val="-1"/>
          <w:sz w:val="28"/>
          <w:szCs w:val="28"/>
        </w:rPr>
        <w:t>агропромышленного</w:t>
      </w:r>
      <w:r w:rsidRPr="00EF16CA">
        <w:rPr>
          <w:rFonts w:eastAsiaTheme="minorEastAsia"/>
          <w:iCs/>
          <w:spacing w:val="1"/>
          <w:sz w:val="28"/>
          <w:szCs w:val="28"/>
        </w:rPr>
        <w:t xml:space="preserve"> </w:t>
      </w:r>
      <w:r w:rsidRPr="00EF16CA">
        <w:rPr>
          <w:rFonts w:eastAsiaTheme="minorEastAsia"/>
          <w:iCs/>
          <w:spacing w:val="-2"/>
          <w:sz w:val="28"/>
          <w:szCs w:val="28"/>
        </w:rPr>
        <w:t>комплекса</w:t>
      </w:r>
      <w:r w:rsidRPr="00EF16CA">
        <w:rPr>
          <w:rFonts w:eastAsiaTheme="minorEastAsia"/>
          <w:iCs/>
          <w:spacing w:val="1"/>
          <w:sz w:val="28"/>
          <w:szCs w:val="28"/>
        </w:rPr>
        <w:t xml:space="preserve"> </w:t>
      </w:r>
      <w:r w:rsidRPr="00EF16CA">
        <w:rPr>
          <w:rFonts w:eastAsiaTheme="minorEastAsia"/>
          <w:iCs/>
          <w:sz w:val="28"/>
          <w:szCs w:val="28"/>
        </w:rPr>
        <w:t>в</w:t>
      </w:r>
      <w:r w:rsidRPr="00EF16CA">
        <w:rPr>
          <w:rFonts w:eastAsiaTheme="minorEastAsia"/>
          <w:iCs/>
          <w:spacing w:val="1"/>
          <w:sz w:val="28"/>
          <w:szCs w:val="28"/>
        </w:rPr>
        <w:t xml:space="preserve"> </w:t>
      </w:r>
      <w:r w:rsidRPr="00EF16CA">
        <w:rPr>
          <w:rFonts w:eastAsiaTheme="minorEastAsia"/>
          <w:iCs/>
          <w:spacing w:val="-1"/>
          <w:sz w:val="28"/>
          <w:szCs w:val="28"/>
        </w:rPr>
        <w:t>Афанасовском сельском</w:t>
      </w:r>
      <w:r w:rsidRPr="00EF16CA">
        <w:rPr>
          <w:rFonts w:eastAsiaTheme="minorEastAsia"/>
          <w:iCs/>
          <w:spacing w:val="69"/>
          <w:sz w:val="28"/>
          <w:szCs w:val="28"/>
        </w:rPr>
        <w:t xml:space="preserve"> </w:t>
      </w:r>
      <w:r w:rsidRPr="00EF16CA">
        <w:rPr>
          <w:rFonts w:eastAsiaTheme="minorEastAsia"/>
          <w:iCs/>
          <w:spacing w:val="-1"/>
          <w:sz w:val="28"/>
          <w:szCs w:val="28"/>
        </w:rPr>
        <w:t>поселении</w:t>
      </w:r>
    </w:p>
    <w:tbl>
      <w:tblPr>
        <w:tblStyle w:val="TableNormal"/>
        <w:tblW w:w="16324" w:type="dxa"/>
        <w:jc w:val="center"/>
        <w:tblLayout w:type="fixed"/>
        <w:tblLook w:val="01E0" w:firstRow="1" w:lastRow="1" w:firstColumn="1" w:lastColumn="1" w:noHBand="0" w:noVBand="0"/>
      </w:tblPr>
      <w:tblGrid>
        <w:gridCol w:w="420"/>
        <w:gridCol w:w="1701"/>
        <w:gridCol w:w="2693"/>
        <w:gridCol w:w="4689"/>
        <w:gridCol w:w="992"/>
        <w:gridCol w:w="850"/>
        <w:gridCol w:w="852"/>
        <w:gridCol w:w="860"/>
        <w:gridCol w:w="855"/>
        <w:gridCol w:w="2412"/>
      </w:tblGrid>
      <w:tr w:rsidR="00604F0B" w:rsidRPr="00EF16CA" w:rsidTr="00895CAC">
        <w:trPr>
          <w:trHeight w:hRule="exact" w:val="469"/>
          <w:jc w:val="center"/>
        </w:trPr>
        <w:tc>
          <w:tcPr>
            <w:tcW w:w="420"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eastAsia="Times New Roman" w:hAnsi="Times New Roman" w:cs="Times New Roman"/>
                <w:sz w:val="20"/>
                <w:szCs w:val="20"/>
              </w:rPr>
              <w:t>№ п/п</w:t>
            </w:r>
          </w:p>
        </w:tc>
        <w:tc>
          <w:tcPr>
            <w:tcW w:w="1701"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tabs>
                <w:tab w:val="left" w:pos="612"/>
              </w:tabs>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Населенный</w:t>
            </w:r>
            <w:r w:rsidRPr="00EF16CA">
              <w:rPr>
                <w:rFonts w:ascii="Times New Roman" w:hAnsi="Times New Roman" w:cs="Times New Roman"/>
                <w:spacing w:val="27"/>
                <w:sz w:val="20"/>
                <w:szCs w:val="20"/>
              </w:rPr>
              <w:t xml:space="preserve"> </w:t>
            </w:r>
            <w:r w:rsidRPr="00EF16CA">
              <w:rPr>
                <w:rFonts w:ascii="Times New Roman" w:hAnsi="Times New Roman" w:cs="Times New Roman"/>
                <w:spacing w:val="-1"/>
                <w:sz w:val="20"/>
                <w:szCs w:val="20"/>
              </w:rPr>
              <w:t>пункт</w:t>
            </w:r>
          </w:p>
        </w:tc>
        <w:tc>
          <w:tcPr>
            <w:tcW w:w="2693"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Наименование</w:t>
            </w:r>
            <w:r w:rsidRPr="00EF16CA">
              <w:rPr>
                <w:rFonts w:ascii="Times New Roman" w:hAnsi="Times New Roman" w:cs="Times New Roman"/>
                <w:spacing w:val="27"/>
                <w:sz w:val="20"/>
                <w:szCs w:val="20"/>
              </w:rPr>
              <w:t xml:space="preserve"> </w:t>
            </w:r>
            <w:r w:rsidRPr="00EF16CA">
              <w:rPr>
                <w:rFonts w:ascii="Times New Roman" w:hAnsi="Times New Roman" w:cs="Times New Roman"/>
                <w:spacing w:val="-1"/>
                <w:sz w:val="20"/>
                <w:szCs w:val="20"/>
              </w:rPr>
              <w:t>объекта</w:t>
            </w:r>
          </w:p>
        </w:tc>
        <w:tc>
          <w:tcPr>
            <w:tcW w:w="4689"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Вид</w:t>
            </w:r>
            <w:r w:rsidRPr="00EF16CA">
              <w:rPr>
                <w:rFonts w:ascii="Times New Roman" w:hAnsi="Times New Roman" w:cs="Times New Roman"/>
                <w:sz w:val="20"/>
                <w:szCs w:val="20"/>
              </w:rPr>
              <w:t xml:space="preserve"> </w:t>
            </w:r>
            <w:r w:rsidRPr="00EF16CA">
              <w:rPr>
                <w:rFonts w:ascii="Times New Roman"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Единица</w:t>
            </w:r>
            <w:r w:rsidRPr="00EF16CA">
              <w:rPr>
                <w:rFonts w:ascii="Times New Roman" w:hAnsi="Times New Roman" w:cs="Times New Roman"/>
                <w:spacing w:val="25"/>
                <w:sz w:val="20"/>
                <w:szCs w:val="20"/>
              </w:rPr>
              <w:t xml:space="preserve"> </w:t>
            </w:r>
            <w:r w:rsidRPr="00EF16CA">
              <w:rPr>
                <w:rFonts w:ascii="Times New Roman" w:hAnsi="Times New Roman" w:cs="Times New Roman"/>
                <w:spacing w:val="-1"/>
                <w:sz w:val="20"/>
                <w:szCs w:val="20"/>
              </w:rPr>
              <w:t>измерения</w:t>
            </w:r>
          </w:p>
        </w:tc>
        <w:tc>
          <w:tcPr>
            <w:tcW w:w="1702" w:type="dxa"/>
            <w:gridSpan w:val="2"/>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Мощность</w:t>
            </w:r>
          </w:p>
        </w:tc>
        <w:tc>
          <w:tcPr>
            <w:tcW w:w="1715" w:type="dxa"/>
            <w:gridSpan w:val="2"/>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 xml:space="preserve">Сроки </w:t>
            </w:r>
            <w:r w:rsidRPr="00EF16CA">
              <w:rPr>
                <w:rFonts w:ascii="Times New Roman" w:hAnsi="Times New Roman" w:cs="Times New Roman"/>
                <w:spacing w:val="-1"/>
                <w:sz w:val="20"/>
                <w:szCs w:val="20"/>
              </w:rPr>
              <w:t>реализации</w:t>
            </w:r>
          </w:p>
        </w:tc>
        <w:tc>
          <w:tcPr>
            <w:tcW w:w="2412" w:type="dxa"/>
            <w:vMerge w:val="restart"/>
            <w:tcBorders>
              <w:top w:val="single" w:sz="5" w:space="0" w:color="000000"/>
              <w:left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Источник</w:t>
            </w:r>
            <w:r w:rsidRPr="00EF16CA">
              <w:rPr>
                <w:rFonts w:ascii="Times New Roman" w:hAnsi="Times New Roman" w:cs="Times New Roman"/>
                <w:sz w:val="20"/>
                <w:szCs w:val="20"/>
              </w:rPr>
              <w:t xml:space="preserve"> по</w:t>
            </w:r>
            <w:r w:rsidRPr="00EF16CA">
              <w:rPr>
                <w:rFonts w:ascii="Times New Roman" w:hAnsi="Times New Roman" w:cs="Times New Roman"/>
                <w:spacing w:val="25"/>
                <w:sz w:val="20"/>
                <w:szCs w:val="20"/>
              </w:rPr>
              <w:t xml:space="preserve"> </w:t>
            </w:r>
            <w:r w:rsidRPr="00EF16CA">
              <w:rPr>
                <w:rFonts w:ascii="Times New Roman" w:hAnsi="Times New Roman" w:cs="Times New Roman"/>
                <w:spacing w:val="-1"/>
                <w:sz w:val="20"/>
                <w:szCs w:val="20"/>
              </w:rPr>
              <w:t>мероприятию</w:t>
            </w:r>
          </w:p>
        </w:tc>
      </w:tr>
      <w:tr w:rsidR="00604F0B" w:rsidRPr="00EF16CA" w:rsidTr="00895CAC">
        <w:trPr>
          <w:trHeight w:hRule="exact" w:val="1084"/>
          <w:jc w:val="center"/>
        </w:trPr>
        <w:tc>
          <w:tcPr>
            <w:tcW w:w="420"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1701"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2693"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4689"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992"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c>
          <w:tcPr>
            <w:tcW w:w="850"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Существующая</w:t>
            </w:r>
          </w:p>
        </w:tc>
        <w:tc>
          <w:tcPr>
            <w:tcW w:w="852"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hAnsi="Times New Roman" w:cs="Times New Roman"/>
                <w:sz w:val="20"/>
                <w:szCs w:val="20"/>
                <w:lang w:val="ru-RU"/>
              </w:rPr>
              <w:t>Проект</w:t>
            </w:r>
          </w:p>
        </w:tc>
        <w:tc>
          <w:tcPr>
            <w:tcW w:w="860"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E85AF4">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Первая</w:t>
            </w:r>
            <w:r w:rsidRPr="00EF16CA">
              <w:rPr>
                <w:rFonts w:ascii="Times New Roman" w:hAnsi="Times New Roman" w:cs="Times New Roman"/>
                <w:spacing w:val="22"/>
                <w:sz w:val="20"/>
                <w:szCs w:val="20"/>
              </w:rPr>
              <w:t xml:space="preserve"> </w:t>
            </w:r>
            <w:r w:rsidRPr="00EF16CA">
              <w:rPr>
                <w:rFonts w:ascii="Times New Roman" w:hAnsi="Times New Roman" w:cs="Times New Roman"/>
                <w:spacing w:val="-1"/>
                <w:sz w:val="20"/>
                <w:szCs w:val="20"/>
              </w:rPr>
              <w:t>очередь</w:t>
            </w:r>
            <w:r w:rsidRPr="00EF16CA">
              <w:rPr>
                <w:rFonts w:ascii="Times New Roman" w:hAnsi="Times New Roman" w:cs="Times New Roman"/>
                <w:spacing w:val="24"/>
                <w:sz w:val="20"/>
                <w:szCs w:val="20"/>
              </w:rPr>
              <w:t xml:space="preserve"> </w:t>
            </w:r>
            <w:r w:rsidRPr="00EF16CA">
              <w:rPr>
                <w:rFonts w:ascii="Times New Roman" w:hAnsi="Times New Roman" w:cs="Times New Roman"/>
                <w:spacing w:val="-1"/>
                <w:sz w:val="20"/>
                <w:szCs w:val="20"/>
              </w:rPr>
              <w:t>(201</w:t>
            </w:r>
            <w:r w:rsidR="00E85AF4" w:rsidRPr="00EF16CA">
              <w:rPr>
                <w:rFonts w:ascii="Times New Roman" w:hAnsi="Times New Roman" w:cs="Times New Roman"/>
                <w:spacing w:val="-1"/>
                <w:sz w:val="20"/>
                <w:szCs w:val="20"/>
                <w:lang w:val="ru-RU"/>
              </w:rPr>
              <w:t>8</w:t>
            </w:r>
            <w:r w:rsidRPr="00EF16CA">
              <w:rPr>
                <w:rFonts w:ascii="Times New Roman" w:hAnsi="Times New Roman" w:cs="Times New Roman"/>
                <w:spacing w:val="-1"/>
                <w:sz w:val="20"/>
                <w:szCs w:val="20"/>
              </w:rPr>
              <w:t>-</w:t>
            </w:r>
            <w:r w:rsidRPr="00EF16CA">
              <w:rPr>
                <w:rFonts w:ascii="Times New Roman" w:hAnsi="Times New Roman" w:cs="Times New Roman"/>
                <w:sz w:val="20"/>
                <w:szCs w:val="20"/>
              </w:rPr>
              <w:t>202</w:t>
            </w:r>
            <w:r w:rsidR="00E85AF4" w:rsidRPr="00EF16CA">
              <w:rPr>
                <w:rFonts w:ascii="Times New Roman" w:hAnsi="Times New Roman" w:cs="Times New Roman"/>
                <w:sz w:val="20"/>
                <w:szCs w:val="20"/>
              </w:rPr>
              <w:t xml:space="preserve">8 </w:t>
            </w:r>
            <w:r w:rsidRPr="00EF16CA">
              <w:rPr>
                <w:rFonts w:ascii="Times New Roman" w:hAnsi="Times New Roman" w:cs="Times New Roman"/>
                <w:sz w:val="20"/>
                <w:szCs w:val="20"/>
              </w:rPr>
              <w:t>гг.)</w:t>
            </w:r>
          </w:p>
        </w:tc>
        <w:tc>
          <w:tcPr>
            <w:tcW w:w="855" w:type="dxa"/>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E85AF4">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Расчет-</w:t>
            </w:r>
            <w:r w:rsidRPr="00EF16CA">
              <w:rPr>
                <w:rFonts w:ascii="Times New Roman" w:hAnsi="Times New Roman" w:cs="Times New Roman"/>
                <w:spacing w:val="23"/>
                <w:sz w:val="20"/>
                <w:szCs w:val="20"/>
              </w:rPr>
              <w:t xml:space="preserve"> </w:t>
            </w:r>
            <w:r w:rsidRPr="00EF16CA">
              <w:rPr>
                <w:rFonts w:ascii="Times New Roman" w:hAnsi="Times New Roman" w:cs="Times New Roman"/>
                <w:sz w:val="20"/>
                <w:szCs w:val="20"/>
              </w:rPr>
              <w:t xml:space="preserve">ный </w:t>
            </w:r>
            <w:r w:rsidRPr="00EF16CA">
              <w:rPr>
                <w:rFonts w:ascii="Times New Roman" w:hAnsi="Times New Roman" w:cs="Times New Roman"/>
                <w:spacing w:val="-1"/>
                <w:sz w:val="20"/>
                <w:szCs w:val="20"/>
              </w:rPr>
              <w:t>срок</w:t>
            </w:r>
            <w:r w:rsidRPr="00EF16CA">
              <w:rPr>
                <w:rFonts w:ascii="Times New Roman" w:hAnsi="Times New Roman" w:cs="Times New Roman"/>
                <w:spacing w:val="23"/>
                <w:sz w:val="20"/>
                <w:szCs w:val="20"/>
              </w:rPr>
              <w:t xml:space="preserve"> </w:t>
            </w:r>
            <w:r w:rsidRPr="00EF16CA">
              <w:rPr>
                <w:rFonts w:ascii="Times New Roman" w:hAnsi="Times New Roman" w:cs="Times New Roman"/>
                <w:spacing w:val="-1"/>
                <w:sz w:val="20"/>
                <w:szCs w:val="20"/>
              </w:rPr>
              <w:t>(202</w:t>
            </w:r>
            <w:r w:rsidR="00E85AF4" w:rsidRPr="00EF16CA">
              <w:rPr>
                <w:rFonts w:ascii="Times New Roman" w:hAnsi="Times New Roman" w:cs="Times New Roman"/>
                <w:spacing w:val="-1"/>
                <w:sz w:val="20"/>
                <w:szCs w:val="20"/>
                <w:lang w:val="ru-RU"/>
              </w:rPr>
              <w:t>8</w:t>
            </w:r>
            <w:r w:rsidRPr="00EF16CA">
              <w:rPr>
                <w:rFonts w:ascii="Times New Roman" w:hAnsi="Times New Roman" w:cs="Times New Roman"/>
                <w:spacing w:val="-1"/>
                <w:sz w:val="20"/>
                <w:szCs w:val="20"/>
              </w:rPr>
              <w:t>-</w:t>
            </w:r>
            <w:r w:rsidRPr="00EF16CA">
              <w:rPr>
                <w:rFonts w:ascii="Times New Roman" w:hAnsi="Times New Roman" w:cs="Times New Roman"/>
                <w:sz w:val="20"/>
                <w:szCs w:val="20"/>
              </w:rPr>
              <w:t>203</w:t>
            </w:r>
            <w:r w:rsidR="00E85AF4" w:rsidRPr="00EF16CA">
              <w:rPr>
                <w:rFonts w:ascii="Times New Roman" w:hAnsi="Times New Roman" w:cs="Times New Roman"/>
                <w:sz w:val="20"/>
                <w:szCs w:val="20"/>
                <w:lang w:val="ru-RU"/>
              </w:rPr>
              <w:t>8</w:t>
            </w:r>
            <w:r w:rsidRPr="00EF16CA">
              <w:rPr>
                <w:rFonts w:ascii="Times New Roman" w:hAnsi="Times New Roman" w:cs="Times New Roman"/>
                <w:sz w:val="20"/>
                <w:szCs w:val="20"/>
              </w:rPr>
              <w:t xml:space="preserve"> гг.)</w:t>
            </w:r>
          </w:p>
        </w:tc>
        <w:tc>
          <w:tcPr>
            <w:tcW w:w="2412" w:type="dxa"/>
            <w:vMerge/>
            <w:tcBorders>
              <w:left w:val="single" w:sz="5" w:space="0" w:color="000000"/>
              <w:bottom w:val="single" w:sz="5" w:space="0" w:color="000000"/>
              <w:right w:val="single" w:sz="5" w:space="0" w:color="000000"/>
            </w:tcBorders>
            <w:vAlign w:val="center"/>
          </w:tcPr>
          <w:p w:rsidR="00604F0B" w:rsidRPr="00EF16CA" w:rsidRDefault="00604F0B" w:rsidP="001A21B8">
            <w:pPr>
              <w:spacing w:line="23" w:lineRule="atLeast"/>
              <w:jc w:val="center"/>
            </w:pPr>
          </w:p>
        </w:tc>
      </w:tr>
      <w:tr w:rsidR="00604F0B" w:rsidRPr="00EF16CA" w:rsidTr="00895CAC">
        <w:trPr>
          <w:trHeight w:hRule="exact" w:val="286"/>
          <w:jc w:val="center"/>
        </w:trPr>
        <w:tc>
          <w:tcPr>
            <w:tcW w:w="16324" w:type="dxa"/>
            <w:gridSpan w:val="10"/>
            <w:tcBorders>
              <w:top w:val="single" w:sz="5" w:space="0" w:color="000000"/>
              <w:left w:val="single" w:sz="5" w:space="0" w:color="000000"/>
              <w:bottom w:val="single" w:sz="5" w:space="0" w:color="000000"/>
              <w:right w:val="single" w:sz="5" w:space="0" w:color="000000"/>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rPr>
              <w:t>МЕРОПРИЯТИЯ</w:t>
            </w:r>
            <w:r w:rsidRPr="00EF16CA">
              <w:rPr>
                <w:rFonts w:ascii="Times New Roman" w:hAnsi="Times New Roman" w:cs="Times New Roman"/>
                <w:sz w:val="20"/>
                <w:szCs w:val="20"/>
              </w:rPr>
              <w:t xml:space="preserve"> РЕГИОНАЛЬНОГО ЗНАЧЕНИЯ</w:t>
            </w:r>
          </w:p>
        </w:tc>
      </w:tr>
      <w:tr w:rsidR="00604F0B" w:rsidRPr="00EF16CA" w:rsidTr="007B0CA3">
        <w:trPr>
          <w:trHeight w:hRule="exact" w:val="1063"/>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rPr>
                <w:lang w:val="ru-RU"/>
              </w:rPr>
            </w:pPr>
            <w:r w:rsidRPr="00EF16CA">
              <w:rPr>
                <w:lang w:val="ru-RU"/>
              </w:rPr>
              <w:t>с.</w:t>
            </w:r>
            <w:r w:rsidR="007B0CA3" w:rsidRPr="00EF16CA">
              <w:rPr>
                <w:lang w:val="ru-RU"/>
              </w:rPr>
              <w:t xml:space="preserve">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lang w:val="ru-RU"/>
              </w:rPr>
            </w:pPr>
            <w:r w:rsidRPr="00EF16CA">
              <w:rPr>
                <w:color w:val="000000" w:themeColor="text1"/>
                <w:lang w:val="ru-RU"/>
              </w:rPr>
              <w:t>ООО «Бахэтле-Агро» (1900 голов КРС, 100 голов свиней, 2000 голов птиц)</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кол-во голов</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1900, 100,2000</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hAnsi="Times New Roman" w:cs="Times New Roman"/>
                <w:sz w:val="20"/>
                <w:szCs w:val="20"/>
                <w:lang w:val="ru-RU"/>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rPr>
                <w:lang w:val="ru-RU"/>
              </w:rP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contextualSpacing/>
              <w:jc w:val="center"/>
              <w:rPr>
                <w:rFonts w:ascii="Times New Roman" w:eastAsia="Times New Roman" w:hAnsi="Times New Roman" w:cs="Times New Roman"/>
                <w:sz w:val="20"/>
                <w:szCs w:val="20"/>
                <w:lang w:val="ru-RU"/>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007B0CA3"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7B0CA3">
        <w:trPr>
          <w:trHeight w:hRule="exact" w:val="722"/>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2</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rPr>
            </w:pPr>
            <w:r w:rsidRPr="00EF16CA">
              <w:rPr>
                <w:color w:val="000000" w:themeColor="text1"/>
              </w:rPr>
              <w:t>Склады</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0,57</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7B0CA3">
        <w:trPr>
          <w:trHeight w:hRule="exact" w:val="1006"/>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B4227A" w:rsidP="001A21B8">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B4227A" w:rsidRDefault="00B4227A" w:rsidP="001A21B8">
            <w:pPr>
              <w:spacing w:line="23" w:lineRule="atLeast"/>
              <w:jc w:val="center"/>
              <w:rPr>
                <w:szCs w:val="24"/>
                <w:lang w:val="ru-RU"/>
              </w:rPr>
            </w:pPr>
            <w:r>
              <w:rPr>
                <w:color w:val="000000" w:themeColor="text1"/>
                <w:lang w:val="ru-RU"/>
              </w:rPr>
              <w:t>Производство арматуры</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color w:val="000000" w:themeColor="text1"/>
                <w:lang w:val="ru-RU"/>
              </w:rPr>
              <w:t>Оптимизация производства с целью сокращения санитарно-защитной зоны до границы жилой застройки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FF4FA6" w:rsidP="00B4227A">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0,</w:t>
            </w:r>
            <w:r w:rsidR="00B4227A">
              <w:rPr>
                <w:rFonts w:ascii="Times New Roman" w:eastAsia="Times New Roman" w:hAnsi="Times New Roman" w:cs="Times New Roman"/>
                <w:sz w:val="20"/>
                <w:szCs w:val="20"/>
                <w:lang w:val="ru-RU"/>
              </w:rPr>
              <w:t>09</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604F0B" w:rsidRPr="00EF16CA" w:rsidTr="00895CAC">
        <w:trPr>
          <w:trHeight w:hRule="exact" w:val="562"/>
          <w:jc w:val="center"/>
        </w:trPr>
        <w:tc>
          <w:tcPr>
            <w:tcW w:w="420" w:type="dxa"/>
            <w:tcBorders>
              <w:top w:val="single" w:sz="4" w:space="0" w:color="auto"/>
              <w:left w:val="single" w:sz="4" w:space="0" w:color="auto"/>
              <w:bottom w:val="single" w:sz="4" w:space="0" w:color="auto"/>
              <w:right w:val="single" w:sz="4" w:space="0" w:color="auto"/>
            </w:tcBorders>
            <w:vAlign w:val="center"/>
          </w:tcPr>
          <w:p w:rsidR="00604F0B" w:rsidRPr="00EF16CA" w:rsidRDefault="00B4227A" w:rsidP="001A21B8">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w:t>
            </w:r>
          </w:p>
        </w:tc>
        <w:tc>
          <w:tcPr>
            <w:tcW w:w="1701"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spacing w:line="23" w:lineRule="atLeast"/>
              <w:jc w:val="center"/>
              <w:rPr>
                <w:szCs w:val="24"/>
                <w:lang w:val="ru-RU"/>
              </w:rPr>
            </w:pPr>
            <w:r w:rsidRPr="00EF16CA">
              <w:rPr>
                <w:color w:val="000000" w:themeColor="text1"/>
              </w:rPr>
              <w:t>Свиноводческая ферма (недействующая)</w:t>
            </w:r>
          </w:p>
        </w:tc>
        <w:tc>
          <w:tcPr>
            <w:tcW w:w="4689"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604F0B" w:rsidRPr="00EF16CA" w:rsidRDefault="002075CA"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1,92</w:t>
            </w:r>
          </w:p>
        </w:tc>
        <w:tc>
          <w:tcPr>
            <w:tcW w:w="852"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604F0B" w:rsidRPr="00EF16CA" w:rsidRDefault="00604F0B" w:rsidP="001A21B8">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604F0B" w:rsidRPr="00EF16CA" w:rsidRDefault="007B0CA3" w:rsidP="001A21B8">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895CAC">
        <w:trPr>
          <w:trHeight w:hRule="exact" w:val="562"/>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lang w:val="ru-RU"/>
              </w:rPr>
            </w:pPr>
            <w:r w:rsidRPr="00EF16CA">
              <w:rPr>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szCs w:val="24"/>
                <w:lang w:val="ru-RU"/>
              </w:rPr>
            </w:pPr>
            <w:r>
              <w:rPr>
                <w:color w:val="000000" w:themeColor="text1"/>
                <w:lang w:val="ru-RU"/>
              </w:rPr>
              <w:t>Деревообрабатывающий цех</w:t>
            </w:r>
            <w:r w:rsidRPr="00EF16CA">
              <w:rPr>
                <w:color w:val="000000" w:themeColor="text1"/>
              </w:rPr>
              <w:t xml:space="preserve"> (недействующая)</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0,18</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895CAC">
        <w:trPr>
          <w:trHeight w:hRule="exact" w:val="1007"/>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6</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tabs>
                <w:tab w:val="left" w:pos="1129"/>
              </w:tabs>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с. Большое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4"/>
                <w:lang w:eastAsia="ru-RU"/>
              </w:rPr>
              <w:t>Зерноток (недействующий)</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color w:val="000000" w:themeColor="text1"/>
                <w:sz w:val="20"/>
                <w:szCs w:val="20"/>
                <w:lang w:val="ru-RU" w:eastAsia="ru-RU"/>
              </w:rPr>
              <w:t>Перефункционирование территории недействующего зернотока под резервную территорию сельскохозяйственного производства для размещения объектов V класса опасности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4,06</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2,60</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r w:rsidR="00B21A82" w:rsidRPr="00EF16CA" w:rsidTr="00C058D5">
        <w:trPr>
          <w:trHeight w:hRule="exact" w:val="512"/>
          <w:jc w:val="center"/>
        </w:trPr>
        <w:tc>
          <w:tcPr>
            <w:tcW w:w="42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7</w:t>
            </w:r>
          </w:p>
        </w:tc>
        <w:tc>
          <w:tcPr>
            <w:tcW w:w="1701"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tabs>
                <w:tab w:val="left" w:pos="1129"/>
              </w:tabs>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с. Нижнее Афанасово</w:t>
            </w:r>
          </w:p>
        </w:tc>
        <w:tc>
          <w:tcPr>
            <w:tcW w:w="2693"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szCs w:val="24"/>
                <w:lang w:val="ru-RU"/>
              </w:rPr>
            </w:pPr>
            <w:r w:rsidRPr="00EF16CA">
              <w:rPr>
                <w:color w:val="000000" w:themeColor="text1"/>
                <w:lang w:val="ru-RU"/>
              </w:rPr>
              <w:t>Летний лагерь для скота (недействующий)</w:t>
            </w:r>
          </w:p>
        </w:tc>
        <w:tc>
          <w:tcPr>
            <w:tcW w:w="4689"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color w:val="000000" w:themeColor="text1"/>
                <w:sz w:val="20"/>
                <w:szCs w:val="20"/>
                <w:lang w:val="ru-RU" w:eastAsia="ru-RU"/>
              </w:rPr>
            </w:pPr>
            <w:r w:rsidRPr="00EF16CA">
              <w:rPr>
                <w:rFonts w:ascii="Times New Roman" w:eastAsia="Times New Roman" w:hAnsi="Times New Roman" w:cs="Times New Roman"/>
                <w:sz w:val="20"/>
                <w:szCs w:val="20"/>
                <w:lang w:eastAsia="ru-RU"/>
              </w:rPr>
              <w:t>Рекультивация территории</w:t>
            </w:r>
          </w:p>
        </w:tc>
        <w:tc>
          <w:tcPr>
            <w:tcW w:w="99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rPr>
                <w:lang w:val="ru-RU"/>
              </w:rPr>
            </w:pPr>
            <w:r w:rsidRPr="00EF16CA">
              <w:rPr>
                <w:lang w:val="ru-RU"/>
              </w:rPr>
              <w:t>га</w:t>
            </w:r>
          </w:p>
        </w:tc>
        <w:tc>
          <w:tcPr>
            <w:tcW w:w="85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1,09</w:t>
            </w:r>
          </w:p>
        </w:tc>
        <w:tc>
          <w:tcPr>
            <w:tcW w:w="85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lang w:val="ru-RU"/>
              </w:rPr>
            </w:pPr>
            <w:r w:rsidRPr="00EF16CA">
              <w:rPr>
                <w:rFonts w:ascii="Times New Roman" w:eastAsia="Times New Roman" w:hAnsi="Times New Roman" w:cs="Times New Roman"/>
                <w:sz w:val="20"/>
                <w:szCs w:val="20"/>
                <w:lang w:val="ru-RU"/>
              </w:rPr>
              <w:t>-</w:t>
            </w:r>
          </w:p>
        </w:tc>
        <w:tc>
          <w:tcPr>
            <w:tcW w:w="860"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jc w:val="center"/>
              <w:rPr>
                <w:rFonts w:ascii="Times New Roman" w:eastAsia="Times New Roman" w:hAnsi="Times New Roman" w:cs="Times New Roman"/>
                <w:sz w:val="20"/>
                <w:szCs w:val="20"/>
              </w:rPr>
            </w:pPr>
            <w:r w:rsidRPr="00EF16CA">
              <w:rPr>
                <w:rFonts w:ascii="Times New Roman" w:hAnsi="Times New Roman" w:cs="Times New Roman"/>
                <w:sz w:val="20"/>
                <w:szCs w:val="20"/>
              </w:rPr>
              <w:t>+</w:t>
            </w:r>
          </w:p>
        </w:tc>
        <w:tc>
          <w:tcPr>
            <w:tcW w:w="855"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spacing w:line="23" w:lineRule="atLeast"/>
              <w:jc w:val="center"/>
            </w:pPr>
          </w:p>
        </w:tc>
        <w:tc>
          <w:tcPr>
            <w:tcW w:w="2412" w:type="dxa"/>
            <w:tcBorders>
              <w:top w:val="single" w:sz="4" w:space="0" w:color="auto"/>
              <w:left w:val="single" w:sz="4" w:space="0" w:color="auto"/>
              <w:bottom w:val="single" w:sz="4" w:space="0" w:color="auto"/>
              <w:right w:val="single" w:sz="4" w:space="0" w:color="auto"/>
            </w:tcBorders>
            <w:vAlign w:val="center"/>
          </w:tcPr>
          <w:p w:rsidR="00B21A82" w:rsidRPr="00EF16CA" w:rsidRDefault="00B21A82" w:rsidP="00B21A82">
            <w:pPr>
              <w:pStyle w:val="TableParagraph"/>
              <w:spacing w:line="23" w:lineRule="atLeast"/>
              <w:contextualSpacing/>
              <w:jc w:val="center"/>
              <w:rPr>
                <w:rFonts w:ascii="Times New Roman" w:eastAsia="Times New Roman" w:hAnsi="Times New Roman" w:cs="Times New Roman"/>
                <w:sz w:val="20"/>
                <w:szCs w:val="20"/>
              </w:rPr>
            </w:pPr>
            <w:r w:rsidRPr="00EF16CA">
              <w:rPr>
                <w:rFonts w:ascii="Times New Roman" w:hAnsi="Times New Roman" w:cs="Times New Roman"/>
                <w:spacing w:val="-1"/>
                <w:sz w:val="20"/>
                <w:szCs w:val="20"/>
                <w:lang w:val="ru-RU"/>
              </w:rPr>
              <w:t>Генеральный план</w:t>
            </w:r>
            <w:r w:rsidRPr="00EF16CA">
              <w:rPr>
                <w:rFonts w:ascii="Times New Roman" w:hAnsi="Times New Roman" w:cs="Times New Roman"/>
                <w:spacing w:val="27"/>
                <w:sz w:val="20"/>
                <w:szCs w:val="20"/>
                <w:lang w:val="ru-RU"/>
              </w:rPr>
              <w:t xml:space="preserve"> </w:t>
            </w:r>
            <w:r w:rsidRPr="00EF16CA">
              <w:rPr>
                <w:rFonts w:ascii="Times New Roman" w:hAnsi="Times New Roman" w:cs="Times New Roman"/>
                <w:spacing w:val="-1"/>
                <w:sz w:val="20"/>
                <w:szCs w:val="20"/>
                <w:lang w:val="ru-RU"/>
              </w:rPr>
              <w:t>Афанасовского</w:t>
            </w:r>
            <w:r w:rsidRPr="00EF16CA">
              <w:rPr>
                <w:rFonts w:ascii="Times New Roman" w:hAnsi="Times New Roman" w:cs="Times New Roman"/>
                <w:spacing w:val="30"/>
                <w:sz w:val="20"/>
                <w:szCs w:val="20"/>
                <w:lang w:val="ru-RU"/>
              </w:rPr>
              <w:t xml:space="preserve"> </w:t>
            </w:r>
            <w:r w:rsidRPr="00EF16CA">
              <w:rPr>
                <w:rFonts w:ascii="Times New Roman" w:hAnsi="Times New Roman" w:cs="Times New Roman"/>
                <w:spacing w:val="-1"/>
                <w:sz w:val="20"/>
                <w:szCs w:val="20"/>
                <w:lang w:val="ru-RU"/>
              </w:rPr>
              <w:t>СП</w:t>
            </w:r>
          </w:p>
        </w:tc>
      </w:tr>
    </w:tbl>
    <w:p w:rsidR="00604F0B" w:rsidRPr="00EF16CA" w:rsidRDefault="00604F0B" w:rsidP="001A21B8">
      <w:pPr>
        <w:spacing w:line="23" w:lineRule="atLeast"/>
        <w:ind w:firstLine="709"/>
        <w:jc w:val="both"/>
        <w:rPr>
          <w:sz w:val="28"/>
          <w:szCs w:val="28"/>
        </w:rPr>
        <w:sectPr w:rsidR="00604F0B" w:rsidRPr="00EF16CA" w:rsidSect="00604F0B">
          <w:pgSz w:w="16838" w:h="11906" w:orient="landscape"/>
          <w:pgMar w:top="1500" w:right="899" w:bottom="806" w:left="1134" w:header="709" w:footer="709" w:gutter="0"/>
          <w:cols w:space="708"/>
          <w:docGrid w:linePitch="360"/>
        </w:sectPr>
      </w:pPr>
    </w:p>
    <w:p w:rsidR="00604F0B" w:rsidRPr="00EF16CA" w:rsidRDefault="00604F0B" w:rsidP="001A21B8">
      <w:pPr>
        <w:spacing w:line="23" w:lineRule="atLeast"/>
        <w:ind w:firstLine="709"/>
        <w:jc w:val="both"/>
        <w:rPr>
          <w:sz w:val="28"/>
          <w:szCs w:val="28"/>
        </w:r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8" w:name="_Toc99702179"/>
      <w:r w:rsidRPr="00EF16CA">
        <w:rPr>
          <w:rFonts w:ascii="Times New Roman" w:hAnsi="Times New Roman" w:cs="Times New Roman"/>
          <w:i w:val="0"/>
          <w:iCs w:val="0"/>
        </w:rPr>
        <w:t xml:space="preserve">2.6. </w:t>
      </w:r>
      <w:r w:rsidR="00261E23" w:rsidRPr="00EF16CA">
        <w:rPr>
          <w:rFonts w:ascii="Times New Roman" w:hAnsi="Times New Roman" w:cs="Times New Roman"/>
          <w:i w:val="0"/>
          <w:iCs w:val="0"/>
        </w:rPr>
        <w:t>Развитие туристско-рекреационной системы</w:t>
      </w:r>
      <w:bookmarkEnd w:id="148"/>
    </w:p>
    <w:p w:rsidR="004C280E" w:rsidRPr="00EF16CA" w:rsidRDefault="004C280E" w:rsidP="004C280E">
      <w:pPr>
        <w:spacing w:line="23" w:lineRule="atLeast"/>
        <w:ind w:firstLine="709"/>
        <w:jc w:val="both"/>
        <w:rPr>
          <w:sz w:val="28"/>
          <w:szCs w:val="28"/>
        </w:rPr>
      </w:pPr>
    </w:p>
    <w:p w:rsidR="00DB4B2F" w:rsidRPr="00EF16CA" w:rsidRDefault="00DB4B2F" w:rsidP="004C280E">
      <w:pPr>
        <w:spacing w:line="23" w:lineRule="atLeast"/>
        <w:ind w:firstLine="709"/>
        <w:jc w:val="both"/>
        <w:rPr>
          <w:sz w:val="28"/>
          <w:szCs w:val="28"/>
        </w:rPr>
      </w:pPr>
      <w:r w:rsidRPr="00EF16CA">
        <w:rPr>
          <w:sz w:val="28"/>
          <w:szCs w:val="28"/>
        </w:rPr>
        <w:t>Схемой территориального планирования Нижнекамского муниципального района предусмотрена реконструкция детского оздоровительного лагеря «Чайка» и базы отдыха «Чайка», расположенных на территории Афанасовского сельского поселения.</w:t>
      </w:r>
    </w:p>
    <w:p w:rsidR="007B2C1F" w:rsidRPr="00EF16CA" w:rsidRDefault="007B2C1F" w:rsidP="004C280E">
      <w:pPr>
        <w:spacing w:line="23" w:lineRule="atLeast"/>
        <w:ind w:firstLine="709"/>
        <w:jc w:val="both"/>
        <w:rPr>
          <w:sz w:val="28"/>
          <w:szCs w:val="28"/>
        </w:rPr>
      </w:pPr>
      <w:r w:rsidRPr="00EF16CA">
        <w:rPr>
          <w:sz w:val="28"/>
          <w:szCs w:val="28"/>
        </w:rPr>
        <w:t>Генеральным планом Афанасовского сельского поселения планируется расширение базы отдыха и детского оздоровительного лагеря «Чайка» в соответствии с письмом №410/1.1-23 Исх. Орг НХ.</w:t>
      </w:r>
    </w:p>
    <w:p w:rsidR="00DB4B2F" w:rsidRPr="00EF16CA" w:rsidRDefault="00DB4B2F" w:rsidP="004C280E">
      <w:pPr>
        <w:spacing w:line="23" w:lineRule="atLeast"/>
        <w:ind w:firstLine="709"/>
        <w:jc w:val="both"/>
        <w:rPr>
          <w:sz w:val="28"/>
          <w:szCs w:val="28"/>
        </w:rPr>
      </w:pPr>
      <w:r w:rsidRPr="00EF16CA">
        <w:rPr>
          <w:sz w:val="28"/>
          <w:szCs w:val="28"/>
        </w:rPr>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сельского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rsidR="00DB4B2F" w:rsidRPr="00EF16CA" w:rsidRDefault="00DB4B2F" w:rsidP="004C280E">
      <w:pPr>
        <w:spacing w:line="23" w:lineRule="atLeast"/>
        <w:ind w:firstLine="709"/>
        <w:jc w:val="both"/>
        <w:rPr>
          <w:sz w:val="28"/>
          <w:szCs w:val="28"/>
        </w:rPr>
      </w:pPr>
      <w:r w:rsidRPr="00EF16CA">
        <w:rPr>
          <w:sz w:val="28"/>
          <w:szCs w:val="28"/>
        </w:rPr>
        <w:t>Мероприятия по организации зеленых насаждений общего пользования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rsidR="00DB4B2F" w:rsidRPr="00EF16CA" w:rsidRDefault="00DB4B2F" w:rsidP="004C280E">
      <w:pPr>
        <w:spacing w:line="23" w:lineRule="atLeast"/>
        <w:ind w:firstLine="709"/>
        <w:jc w:val="both"/>
        <w:rPr>
          <w:sz w:val="28"/>
          <w:szCs w:val="28"/>
        </w:rPr>
      </w:pPr>
      <w:r w:rsidRPr="00EF16CA">
        <w:rPr>
          <w:sz w:val="28"/>
          <w:szCs w:val="28"/>
        </w:rPr>
        <w:t xml:space="preserve">Мероприятия по организации зеленых насаждений ограниченного пользования – озеленение дворов многоквартирных домов,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 </w:t>
      </w:r>
    </w:p>
    <w:p w:rsidR="00DB4B2F" w:rsidRPr="00EF16CA" w:rsidRDefault="00DB4B2F" w:rsidP="004C280E">
      <w:pPr>
        <w:spacing w:line="23" w:lineRule="atLeast"/>
        <w:ind w:firstLine="709"/>
        <w:jc w:val="both"/>
        <w:rPr>
          <w:sz w:val="28"/>
          <w:szCs w:val="28"/>
        </w:rPr>
      </w:pPr>
      <w:r w:rsidRPr="00EF16CA">
        <w:rPr>
          <w:sz w:val="28"/>
          <w:szCs w:val="28"/>
        </w:rPr>
        <w:t xml:space="preserve">В с. Большое Афанасово генеральным планом предусмотрена организация рекреационных территорий (парков, скверов) общей площадью </w:t>
      </w:r>
      <w:smartTag w:uri="urn:schemas-microsoft-com:office:smarttags" w:element="metricconverter">
        <w:smartTagPr>
          <w:attr w:name="ProductID" w:val="4,3 га"/>
        </w:smartTagPr>
        <w:r w:rsidRPr="00EF16CA">
          <w:rPr>
            <w:sz w:val="28"/>
            <w:szCs w:val="28"/>
          </w:rPr>
          <w:t>4,3 га</w:t>
        </w:r>
      </w:smartTag>
      <w:r w:rsidRPr="00EF16CA">
        <w:rPr>
          <w:sz w:val="28"/>
          <w:szCs w:val="28"/>
        </w:rPr>
        <w:t>. В с.</w:t>
      </w:r>
      <w:r w:rsidR="004C280E" w:rsidRPr="00EF16CA">
        <w:rPr>
          <w:sz w:val="28"/>
          <w:szCs w:val="28"/>
        </w:rPr>
        <w:t xml:space="preserve"> </w:t>
      </w:r>
      <w:r w:rsidRPr="00EF16CA">
        <w:rPr>
          <w:sz w:val="28"/>
          <w:szCs w:val="28"/>
        </w:rPr>
        <w:t xml:space="preserve">Нижнее Афанасово предусматривается организация рекреационной зоны площадью </w:t>
      </w:r>
      <w:smartTag w:uri="urn:schemas-microsoft-com:office:smarttags" w:element="metricconverter">
        <w:smartTagPr>
          <w:attr w:name="ProductID" w:val="23,0 га"/>
        </w:smartTagPr>
        <w:r w:rsidRPr="00EF16CA">
          <w:rPr>
            <w:sz w:val="28"/>
            <w:szCs w:val="28"/>
          </w:rPr>
          <w:t>23,0 га</w:t>
        </w:r>
      </w:smartTag>
      <w:r w:rsidRPr="00EF16CA">
        <w:rPr>
          <w:sz w:val="28"/>
          <w:szCs w:val="28"/>
        </w:rPr>
        <w:t>.</w:t>
      </w:r>
    </w:p>
    <w:p w:rsidR="00144640" w:rsidRPr="00EF16CA" w:rsidRDefault="00144640" w:rsidP="001A21B8">
      <w:pPr>
        <w:spacing w:line="23" w:lineRule="atLeast"/>
        <w:rPr>
          <w:sz w:val="28"/>
          <w:szCs w:val="28"/>
        </w:rPr>
        <w:sectPr w:rsidR="00144640" w:rsidRPr="00EF16CA" w:rsidSect="002718D5">
          <w:pgSz w:w="11906" w:h="16838"/>
          <w:pgMar w:top="899" w:right="806" w:bottom="1134" w:left="1500" w:header="709" w:footer="709" w:gutter="0"/>
          <w:cols w:space="708"/>
          <w:docGrid w:linePitch="360"/>
        </w:sectPr>
      </w:pPr>
    </w:p>
    <w:p w:rsidR="00F531A4" w:rsidRPr="00EF16CA" w:rsidRDefault="00F531A4" w:rsidP="001A21B8">
      <w:pPr>
        <w:spacing w:line="23" w:lineRule="atLeast"/>
        <w:ind w:firstLine="700"/>
        <w:jc w:val="right"/>
        <w:rPr>
          <w:sz w:val="28"/>
          <w:szCs w:val="28"/>
        </w:rPr>
      </w:pPr>
      <w:r w:rsidRPr="00EF16CA">
        <w:rPr>
          <w:sz w:val="28"/>
          <w:szCs w:val="28"/>
        </w:rPr>
        <w:lastRenderedPageBreak/>
        <w:t>Таблица 2.2.6.1</w:t>
      </w:r>
    </w:p>
    <w:p w:rsidR="00F531A4" w:rsidRPr="00EF16CA" w:rsidRDefault="00F531A4" w:rsidP="001A21B8">
      <w:pPr>
        <w:spacing w:line="23" w:lineRule="atLeast"/>
        <w:ind w:firstLine="700"/>
        <w:jc w:val="center"/>
        <w:rPr>
          <w:iCs/>
          <w:sz w:val="28"/>
          <w:szCs w:val="28"/>
        </w:rPr>
      </w:pPr>
      <w:r w:rsidRPr="00EF16CA">
        <w:rPr>
          <w:iCs/>
          <w:sz w:val="28"/>
          <w:szCs w:val="28"/>
        </w:rPr>
        <w:t xml:space="preserve">Перечень мероприятий по развитию рекреационных территорий в </w:t>
      </w:r>
      <w:r w:rsidRPr="00EF16CA">
        <w:rPr>
          <w:iCs/>
          <w:color w:val="000000"/>
          <w:sz w:val="28"/>
          <w:szCs w:val="28"/>
        </w:rPr>
        <w:t xml:space="preserve">Афанасовском </w:t>
      </w:r>
      <w:r w:rsidRPr="00EF16CA">
        <w:rPr>
          <w:iCs/>
          <w:sz w:val="28"/>
          <w:szCs w:val="28"/>
        </w:rPr>
        <w:t>сельском поселении</w:t>
      </w:r>
    </w:p>
    <w:tbl>
      <w:tblPr>
        <w:tblW w:w="15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1853"/>
        <w:gridCol w:w="2752"/>
        <w:gridCol w:w="1930"/>
        <w:gridCol w:w="1292"/>
        <w:gridCol w:w="1134"/>
        <w:gridCol w:w="1134"/>
        <w:gridCol w:w="1150"/>
        <w:gridCol w:w="1382"/>
        <w:gridCol w:w="2416"/>
      </w:tblGrid>
      <w:tr w:rsidR="00F531A4" w:rsidRPr="00EF16CA" w:rsidTr="00E85AF4">
        <w:trPr>
          <w:cantSplit/>
          <w:trHeight w:val="362"/>
          <w:tblHeader/>
          <w:jc w:val="center"/>
        </w:trPr>
        <w:tc>
          <w:tcPr>
            <w:tcW w:w="548" w:type="dxa"/>
            <w:vMerge w:val="restart"/>
            <w:vAlign w:val="center"/>
          </w:tcPr>
          <w:p w:rsidR="00F531A4" w:rsidRPr="00EF16CA" w:rsidRDefault="00F531A4" w:rsidP="001A21B8">
            <w:pPr>
              <w:pStyle w:val="afa"/>
              <w:spacing w:line="23" w:lineRule="atLeast"/>
              <w:rPr>
                <w:sz w:val="22"/>
                <w:szCs w:val="22"/>
              </w:rPr>
            </w:pPr>
            <w:r w:rsidRPr="00EF16CA">
              <w:rPr>
                <w:sz w:val="22"/>
                <w:szCs w:val="22"/>
              </w:rPr>
              <w:t>№ п/п</w:t>
            </w:r>
          </w:p>
        </w:tc>
        <w:tc>
          <w:tcPr>
            <w:tcW w:w="1853" w:type="dxa"/>
            <w:vMerge w:val="restart"/>
            <w:vAlign w:val="center"/>
          </w:tcPr>
          <w:p w:rsidR="00F531A4" w:rsidRPr="00EF16CA" w:rsidRDefault="00F531A4" w:rsidP="001A21B8">
            <w:pPr>
              <w:pStyle w:val="afa"/>
              <w:spacing w:line="23" w:lineRule="atLeast"/>
              <w:rPr>
                <w:sz w:val="22"/>
                <w:szCs w:val="22"/>
              </w:rPr>
            </w:pPr>
            <w:r w:rsidRPr="00EF16CA">
              <w:rPr>
                <w:sz w:val="22"/>
                <w:szCs w:val="22"/>
              </w:rPr>
              <w:t>Населенный пункт</w:t>
            </w:r>
          </w:p>
        </w:tc>
        <w:tc>
          <w:tcPr>
            <w:tcW w:w="2752" w:type="dxa"/>
            <w:vMerge w:val="restart"/>
            <w:vAlign w:val="center"/>
          </w:tcPr>
          <w:p w:rsidR="00F531A4" w:rsidRPr="00EF16CA" w:rsidRDefault="00F531A4" w:rsidP="001A21B8">
            <w:pPr>
              <w:pStyle w:val="afa"/>
              <w:spacing w:line="23" w:lineRule="atLeast"/>
              <w:rPr>
                <w:sz w:val="22"/>
                <w:szCs w:val="22"/>
              </w:rPr>
            </w:pPr>
            <w:r w:rsidRPr="00EF16CA">
              <w:rPr>
                <w:sz w:val="22"/>
                <w:szCs w:val="22"/>
              </w:rPr>
              <w:t>Наименование объекта</w:t>
            </w:r>
          </w:p>
        </w:tc>
        <w:tc>
          <w:tcPr>
            <w:tcW w:w="1930" w:type="dxa"/>
            <w:vMerge w:val="restart"/>
            <w:vAlign w:val="center"/>
          </w:tcPr>
          <w:p w:rsidR="00F531A4" w:rsidRPr="00EF16CA" w:rsidRDefault="00F531A4" w:rsidP="001A21B8">
            <w:pPr>
              <w:pStyle w:val="afa"/>
              <w:spacing w:line="23" w:lineRule="atLeast"/>
              <w:rPr>
                <w:sz w:val="22"/>
                <w:szCs w:val="22"/>
              </w:rPr>
            </w:pPr>
            <w:r w:rsidRPr="00EF16CA">
              <w:rPr>
                <w:sz w:val="22"/>
                <w:szCs w:val="22"/>
              </w:rPr>
              <w:t>Вид мероприятия</w:t>
            </w:r>
          </w:p>
        </w:tc>
        <w:tc>
          <w:tcPr>
            <w:tcW w:w="1292" w:type="dxa"/>
            <w:vMerge w:val="restart"/>
            <w:vAlign w:val="center"/>
          </w:tcPr>
          <w:p w:rsidR="00F531A4" w:rsidRPr="00EF16CA" w:rsidRDefault="00F531A4" w:rsidP="001A21B8">
            <w:pPr>
              <w:pStyle w:val="afa"/>
              <w:spacing w:line="23" w:lineRule="atLeast"/>
              <w:rPr>
                <w:sz w:val="22"/>
                <w:szCs w:val="22"/>
              </w:rPr>
            </w:pPr>
            <w:r w:rsidRPr="00EF16CA">
              <w:rPr>
                <w:sz w:val="22"/>
                <w:szCs w:val="22"/>
              </w:rPr>
              <w:t>Единица измерения</w:t>
            </w:r>
          </w:p>
        </w:tc>
        <w:tc>
          <w:tcPr>
            <w:tcW w:w="2268" w:type="dxa"/>
            <w:gridSpan w:val="2"/>
            <w:vAlign w:val="center"/>
          </w:tcPr>
          <w:p w:rsidR="00F531A4" w:rsidRPr="00EF16CA" w:rsidRDefault="00F531A4" w:rsidP="001A21B8">
            <w:pPr>
              <w:pStyle w:val="afa"/>
              <w:spacing w:line="23" w:lineRule="atLeast"/>
              <w:rPr>
                <w:sz w:val="22"/>
                <w:szCs w:val="22"/>
              </w:rPr>
            </w:pPr>
            <w:r w:rsidRPr="00EF16CA">
              <w:rPr>
                <w:sz w:val="22"/>
                <w:szCs w:val="22"/>
              </w:rPr>
              <w:t>Мощность</w:t>
            </w:r>
          </w:p>
        </w:tc>
        <w:tc>
          <w:tcPr>
            <w:tcW w:w="2532" w:type="dxa"/>
            <w:gridSpan w:val="2"/>
            <w:vAlign w:val="center"/>
          </w:tcPr>
          <w:p w:rsidR="00F531A4" w:rsidRPr="00EF16CA" w:rsidRDefault="00F531A4" w:rsidP="001A21B8">
            <w:pPr>
              <w:pStyle w:val="afa"/>
              <w:spacing w:line="23" w:lineRule="atLeast"/>
              <w:rPr>
                <w:sz w:val="22"/>
                <w:szCs w:val="22"/>
              </w:rPr>
            </w:pPr>
            <w:r w:rsidRPr="00EF16CA">
              <w:rPr>
                <w:sz w:val="22"/>
                <w:szCs w:val="22"/>
              </w:rPr>
              <w:t>Сроки реализации</w:t>
            </w:r>
          </w:p>
        </w:tc>
        <w:tc>
          <w:tcPr>
            <w:tcW w:w="2416" w:type="dxa"/>
            <w:vMerge w:val="restart"/>
            <w:vAlign w:val="center"/>
          </w:tcPr>
          <w:p w:rsidR="00F531A4" w:rsidRPr="00EF16CA" w:rsidRDefault="00F531A4" w:rsidP="001A21B8">
            <w:pPr>
              <w:pStyle w:val="afa"/>
              <w:spacing w:line="23" w:lineRule="atLeast"/>
              <w:rPr>
                <w:sz w:val="22"/>
                <w:szCs w:val="22"/>
              </w:rPr>
            </w:pPr>
            <w:r w:rsidRPr="00EF16CA">
              <w:rPr>
                <w:sz w:val="22"/>
                <w:szCs w:val="22"/>
              </w:rPr>
              <w:t>Источник мероприятия</w:t>
            </w:r>
          </w:p>
        </w:tc>
      </w:tr>
      <w:tr w:rsidR="00F531A4" w:rsidRPr="00EF16CA" w:rsidTr="00E85AF4">
        <w:trPr>
          <w:cantSplit/>
          <w:trHeight w:val="381"/>
          <w:tblHeader/>
          <w:jc w:val="center"/>
        </w:trPr>
        <w:tc>
          <w:tcPr>
            <w:tcW w:w="548" w:type="dxa"/>
            <w:vMerge/>
            <w:vAlign w:val="center"/>
          </w:tcPr>
          <w:p w:rsidR="00F531A4" w:rsidRPr="00EF16CA" w:rsidRDefault="00F531A4" w:rsidP="001A21B8">
            <w:pPr>
              <w:pStyle w:val="af8"/>
              <w:spacing w:line="23" w:lineRule="atLeast"/>
              <w:rPr>
                <w:sz w:val="22"/>
                <w:szCs w:val="22"/>
              </w:rPr>
            </w:pPr>
          </w:p>
        </w:tc>
        <w:tc>
          <w:tcPr>
            <w:tcW w:w="1853" w:type="dxa"/>
            <w:vMerge/>
            <w:vAlign w:val="center"/>
          </w:tcPr>
          <w:p w:rsidR="00F531A4" w:rsidRPr="00EF16CA" w:rsidRDefault="00F531A4" w:rsidP="001A21B8">
            <w:pPr>
              <w:pStyle w:val="af8"/>
              <w:spacing w:line="23" w:lineRule="atLeast"/>
              <w:rPr>
                <w:sz w:val="22"/>
                <w:szCs w:val="22"/>
              </w:rPr>
            </w:pPr>
          </w:p>
        </w:tc>
        <w:tc>
          <w:tcPr>
            <w:tcW w:w="2752" w:type="dxa"/>
            <w:vMerge/>
            <w:vAlign w:val="center"/>
          </w:tcPr>
          <w:p w:rsidR="00F531A4" w:rsidRPr="00EF16CA" w:rsidRDefault="00F531A4" w:rsidP="001A21B8">
            <w:pPr>
              <w:pStyle w:val="af8"/>
              <w:spacing w:line="23" w:lineRule="atLeast"/>
              <w:rPr>
                <w:sz w:val="22"/>
                <w:szCs w:val="22"/>
              </w:rPr>
            </w:pPr>
          </w:p>
        </w:tc>
        <w:tc>
          <w:tcPr>
            <w:tcW w:w="1930" w:type="dxa"/>
            <w:vMerge/>
            <w:vAlign w:val="center"/>
          </w:tcPr>
          <w:p w:rsidR="00F531A4" w:rsidRPr="00EF16CA" w:rsidRDefault="00F531A4" w:rsidP="001A21B8">
            <w:pPr>
              <w:pStyle w:val="af8"/>
              <w:spacing w:line="23" w:lineRule="atLeast"/>
              <w:rPr>
                <w:sz w:val="22"/>
                <w:szCs w:val="22"/>
              </w:rPr>
            </w:pPr>
          </w:p>
        </w:tc>
        <w:tc>
          <w:tcPr>
            <w:tcW w:w="1292" w:type="dxa"/>
            <w:vMerge/>
            <w:vAlign w:val="center"/>
          </w:tcPr>
          <w:p w:rsidR="00F531A4" w:rsidRPr="00EF16CA" w:rsidRDefault="00F531A4" w:rsidP="001A21B8">
            <w:pPr>
              <w:pStyle w:val="af8"/>
              <w:spacing w:line="23" w:lineRule="atLeast"/>
              <w:rPr>
                <w:sz w:val="22"/>
                <w:szCs w:val="22"/>
              </w:rPr>
            </w:pPr>
          </w:p>
        </w:tc>
        <w:tc>
          <w:tcPr>
            <w:tcW w:w="1134" w:type="dxa"/>
            <w:vAlign w:val="center"/>
          </w:tcPr>
          <w:p w:rsidR="00F531A4" w:rsidRPr="00EF16CA" w:rsidRDefault="00F531A4" w:rsidP="001A21B8">
            <w:pPr>
              <w:pStyle w:val="af8"/>
              <w:spacing w:line="23" w:lineRule="atLeast"/>
              <w:rPr>
                <w:sz w:val="22"/>
                <w:szCs w:val="22"/>
              </w:rPr>
            </w:pPr>
            <w:r w:rsidRPr="00EF16CA">
              <w:rPr>
                <w:sz w:val="22"/>
                <w:szCs w:val="22"/>
              </w:rPr>
              <w:t>Существующая</w:t>
            </w:r>
          </w:p>
        </w:tc>
        <w:tc>
          <w:tcPr>
            <w:tcW w:w="1134" w:type="dxa"/>
            <w:vAlign w:val="center"/>
          </w:tcPr>
          <w:p w:rsidR="00F531A4" w:rsidRPr="00EF16CA" w:rsidRDefault="00F531A4" w:rsidP="001A21B8">
            <w:pPr>
              <w:pStyle w:val="af8"/>
              <w:spacing w:line="23" w:lineRule="atLeast"/>
              <w:rPr>
                <w:sz w:val="22"/>
                <w:szCs w:val="22"/>
              </w:rPr>
            </w:pPr>
            <w:r w:rsidRPr="00EF16CA">
              <w:rPr>
                <w:sz w:val="22"/>
                <w:szCs w:val="22"/>
              </w:rPr>
              <w:t>Дополнительная</w:t>
            </w:r>
          </w:p>
        </w:tc>
        <w:tc>
          <w:tcPr>
            <w:tcW w:w="1150" w:type="dxa"/>
            <w:vAlign w:val="center"/>
          </w:tcPr>
          <w:p w:rsidR="00F531A4" w:rsidRPr="00EF16CA" w:rsidRDefault="00F531A4" w:rsidP="00E85AF4">
            <w:pPr>
              <w:pStyle w:val="afa"/>
              <w:spacing w:line="23" w:lineRule="atLeast"/>
              <w:rPr>
                <w:sz w:val="22"/>
                <w:szCs w:val="22"/>
              </w:rPr>
            </w:pPr>
            <w:r w:rsidRPr="00EF16CA">
              <w:rPr>
                <w:sz w:val="22"/>
                <w:szCs w:val="22"/>
              </w:rPr>
              <w:t>Первая очередь (201</w:t>
            </w:r>
            <w:r w:rsidR="00E85AF4" w:rsidRPr="00EF16CA">
              <w:rPr>
                <w:sz w:val="22"/>
                <w:szCs w:val="22"/>
              </w:rPr>
              <w:t>8</w:t>
            </w:r>
            <w:r w:rsidRPr="00EF16CA">
              <w:rPr>
                <w:sz w:val="22"/>
                <w:szCs w:val="22"/>
              </w:rPr>
              <w:t>-202</w:t>
            </w:r>
            <w:r w:rsidR="00E85AF4" w:rsidRPr="00EF16CA">
              <w:rPr>
                <w:sz w:val="22"/>
                <w:szCs w:val="22"/>
              </w:rPr>
              <w:t>8</w:t>
            </w:r>
            <w:r w:rsidRPr="00EF16CA">
              <w:rPr>
                <w:sz w:val="22"/>
                <w:szCs w:val="22"/>
              </w:rPr>
              <w:t xml:space="preserve"> гг.)</w:t>
            </w:r>
          </w:p>
        </w:tc>
        <w:tc>
          <w:tcPr>
            <w:tcW w:w="1382" w:type="dxa"/>
            <w:vAlign w:val="center"/>
          </w:tcPr>
          <w:p w:rsidR="00F531A4" w:rsidRPr="00EF16CA" w:rsidRDefault="00F531A4" w:rsidP="001A21B8">
            <w:pPr>
              <w:pStyle w:val="afa"/>
              <w:spacing w:line="23" w:lineRule="atLeast"/>
              <w:rPr>
                <w:sz w:val="22"/>
                <w:szCs w:val="22"/>
              </w:rPr>
            </w:pPr>
            <w:r w:rsidRPr="00EF16CA">
              <w:rPr>
                <w:sz w:val="22"/>
                <w:szCs w:val="22"/>
              </w:rPr>
              <w:t>Расчетный срок</w:t>
            </w:r>
          </w:p>
          <w:p w:rsidR="00F531A4" w:rsidRPr="00EF16CA" w:rsidRDefault="00F531A4" w:rsidP="00E85AF4">
            <w:pPr>
              <w:pStyle w:val="afa"/>
              <w:spacing w:line="23" w:lineRule="atLeast"/>
              <w:rPr>
                <w:sz w:val="22"/>
                <w:szCs w:val="22"/>
              </w:rPr>
            </w:pPr>
            <w:r w:rsidRPr="00EF16CA">
              <w:rPr>
                <w:sz w:val="22"/>
                <w:szCs w:val="22"/>
              </w:rPr>
              <w:t xml:space="preserve"> (202</w:t>
            </w:r>
            <w:r w:rsidR="00E85AF4" w:rsidRPr="00EF16CA">
              <w:rPr>
                <w:sz w:val="22"/>
                <w:szCs w:val="22"/>
              </w:rPr>
              <w:t>8</w:t>
            </w:r>
            <w:r w:rsidRPr="00EF16CA">
              <w:rPr>
                <w:sz w:val="22"/>
                <w:szCs w:val="22"/>
              </w:rPr>
              <w:t>-203</w:t>
            </w:r>
            <w:r w:rsidR="00E85AF4" w:rsidRPr="00EF16CA">
              <w:rPr>
                <w:sz w:val="22"/>
                <w:szCs w:val="22"/>
              </w:rPr>
              <w:t>8</w:t>
            </w:r>
            <w:r w:rsidRPr="00EF16CA">
              <w:rPr>
                <w:sz w:val="22"/>
                <w:szCs w:val="22"/>
              </w:rPr>
              <w:t xml:space="preserve"> гг.)</w:t>
            </w:r>
          </w:p>
        </w:tc>
        <w:tc>
          <w:tcPr>
            <w:tcW w:w="2416" w:type="dxa"/>
            <w:vMerge/>
            <w:vAlign w:val="center"/>
          </w:tcPr>
          <w:p w:rsidR="00F531A4" w:rsidRPr="00EF16CA" w:rsidRDefault="00F531A4" w:rsidP="001A21B8">
            <w:pPr>
              <w:pStyle w:val="af8"/>
              <w:spacing w:line="23" w:lineRule="atLeast"/>
              <w:rPr>
                <w:sz w:val="22"/>
                <w:szCs w:val="22"/>
              </w:rPr>
            </w:pPr>
          </w:p>
        </w:tc>
      </w:tr>
      <w:tr w:rsidR="00F531A4" w:rsidRPr="00EF16CA" w:rsidTr="00895CAC">
        <w:trPr>
          <w:cantSplit/>
          <w:trHeight w:val="381"/>
          <w:jc w:val="center"/>
        </w:trPr>
        <w:tc>
          <w:tcPr>
            <w:tcW w:w="15591" w:type="dxa"/>
            <w:gridSpan w:val="10"/>
            <w:vAlign w:val="center"/>
          </w:tcPr>
          <w:p w:rsidR="00F531A4" w:rsidRPr="00EF16CA" w:rsidRDefault="00F531A4" w:rsidP="001A21B8">
            <w:pPr>
              <w:pStyle w:val="afa"/>
              <w:spacing w:line="23" w:lineRule="atLeast"/>
              <w:rPr>
                <w:iCs/>
                <w:caps/>
                <w:sz w:val="22"/>
                <w:szCs w:val="22"/>
              </w:rPr>
            </w:pPr>
            <w:r w:rsidRPr="00EF16CA">
              <w:rPr>
                <w:iCs/>
                <w:caps/>
                <w:sz w:val="22"/>
                <w:szCs w:val="22"/>
              </w:rPr>
              <w:t>МЕРОПРИЯТИЯ Местного значения (РАЙОННОГО)</w:t>
            </w:r>
          </w:p>
        </w:tc>
      </w:tr>
      <w:tr w:rsidR="00F531A4" w:rsidRPr="00EF16CA" w:rsidTr="00E85AF4">
        <w:trPr>
          <w:cantSplit/>
          <w:trHeight w:val="488"/>
          <w:jc w:val="center"/>
        </w:trPr>
        <w:tc>
          <w:tcPr>
            <w:tcW w:w="548" w:type="dxa"/>
            <w:vAlign w:val="center"/>
          </w:tcPr>
          <w:p w:rsidR="00F531A4" w:rsidRPr="00EF16CA" w:rsidRDefault="00F531A4" w:rsidP="001A21B8">
            <w:pPr>
              <w:pStyle w:val="afa"/>
              <w:spacing w:line="23" w:lineRule="atLeast"/>
              <w:rPr>
                <w:sz w:val="22"/>
                <w:szCs w:val="22"/>
              </w:rPr>
            </w:pPr>
            <w:r w:rsidRPr="00EF16CA">
              <w:rPr>
                <w:sz w:val="22"/>
                <w:szCs w:val="22"/>
              </w:rPr>
              <w:t>1</w:t>
            </w:r>
          </w:p>
        </w:tc>
        <w:tc>
          <w:tcPr>
            <w:tcW w:w="1853" w:type="dxa"/>
            <w:vAlign w:val="center"/>
          </w:tcPr>
          <w:p w:rsidR="00F531A4" w:rsidRPr="00EF16CA" w:rsidRDefault="00F531A4" w:rsidP="001A21B8">
            <w:pPr>
              <w:spacing w:line="23" w:lineRule="atLeast"/>
              <w:jc w:val="center"/>
              <w:rPr>
                <w:sz w:val="22"/>
                <w:szCs w:val="22"/>
              </w:rPr>
            </w:pPr>
            <w:r w:rsidRPr="00EF16CA">
              <w:rPr>
                <w:sz w:val="22"/>
                <w:szCs w:val="22"/>
              </w:rPr>
              <w:t>Афанасовское СП</w:t>
            </w:r>
          </w:p>
        </w:tc>
        <w:tc>
          <w:tcPr>
            <w:tcW w:w="2752" w:type="dxa"/>
            <w:vAlign w:val="center"/>
          </w:tcPr>
          <w:p w:rsidR="00F531A4" w:rsidRPr="00EF16CA" w:rsidRDefault="00F531A4" w:rsidP="001A21B8">
            <w:pPr>
              <w:spacing w:line="23" w:lineRule="atLeast"/>
              <w:jc w:val="center"/>
              <w:rPr>
                <w:sz w:val="22"/>
                <w:szCs w:val="22"/>
              </w:rPr>
            </w:pPr>
            <w:r w:rsidRPr="00EF16CA">
              <w:rPr>
                <w:sz w:val="22"/>
                <w:szCs w:val="22"/>
              </w:rPr>
              <w:t>Детский оздоровительный лагерь «Чайка»</w:t>
            </w:r>
          </w:p>
        </w:tc>
        <w:tc>
          <w:tcPr>
            <w:tcW w:w="1930" w:type="dxa"/>
            <w:vAlign w:val="center"/>
          </w:tcPr>
          <w:p w:rsidR="00F531A4" w:rsidRPr="00EF16CA" w:rsidRDefault="00F531A4" w:rsidP="001A21B8">
            <w:pPr>
              <w:spacing w:line="23" w:lineRule="atLeast"/>
              <w:jc w:val="center"/>
              <w:rPr>
                <w:sz w:val="22"/>
                <w:szCs w:val="22"/>
              </w:rPr>
            </w:pPr>
            <w:r w:rsidRPr="00EF16CA">
              <w:rPr>
                <w:sz w:val="22"/>
                <w:szCs w:val="22"/>
              </w:rPr>
              <w:t>Реконструкция</w:t>
            </w:r>
          </w:p>
        </w:tc>
        <w:tc>
          <w:tcPr>
            <w:tcW w:w="1292" w:type="dxa"/>
            <w:vAlign w:val="center"/>
          </w:tcPr>
          <w:p w:rsidR="00F531A4" w:rsidRPr="00EF16CA" w:rsidRDefault="00F531A4" w:rsidP="001A21B8">
            <w:pPr>
              <w:spacing w:line="23" w:lineRule="atLeast"/>
              <w:jc w:val="center"/>
              <w:rPr>
                <w:sz w:val="22"/>
                <w:szCs w:val="22"/>
              </w:rPr>
            </w:pPr>
            <w:r w:rsidRPr="00EF16CA">
              <w:rPr>
                <w:sz w:val="22"/>
                <w:szCs w:val="22"/>
              </w:rPr>
              <w:t>мест</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 xml:space="preserve">160 </w:t>
            </w:r>
          </w:p>
        </w:tc>
        <w:tc>
          <w:tcPr>
            <w:tcW w:w="1150"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382" w:type="dxa"/>
            <w:vAlign w:val="center"/>
          </w:tcPr>
          <w:p w:rsidR="00F531A4" w:rsidRPr="00EF16CA" w:rsidRDefault="00F531A4" w:rsidP="001A21B8">
            <w:pPr>
              <w:pStyle w:val="afa"/>
              <w:spacing w:line="23" w:lineRule="atLeast"/>
              <w:rPr>
                <w:sz w:val="22"/>
                <w:szCs w:val="22"/>
              </w:rPr>
            </w:pPr>
          </w:p>
        </w:tc>
        <w:tc>
          <w:tcPr>
            <w:tcW w:w="2416" w:type="dxa"/>
            <w:vAlign w:val="center"/>
          </w:tcPr>
          <w:p w:rsidR="00F531A4" w:rsidRPr="00EF16CA" w:rsidRDefault="00F531A4" w:rsidP="001A21B8">
            <w:pPr>
              <w:spacing w:line="23" w:lineRule="atLeast"/>
              <w:jc w:val="center"/>
              <w:rPr>
                <w:sz w:val="22"/>
                <w:szCs w:val="22"/>
              </w:rPr>
            </w:pPr>
            <w:r w:rsidRPr="00EF16CA">
              <w:rPr>
                <w:sz w:val="22"/>
                <w:szCs w:val="22"/>
              </w:rPr>
              <w:t>СТП Нижнекамского муниципального района</w:t>
            </w:r>
          </w:p>
        </w:tc>
      </w:tr>
      <w:tr w:rsidR="00F531A4" w:rsidRPr="00EF16CA" w:rsidTr="00E85AF4">
        <w:trPr>
          <w:cantSplit/>
          <w:trHeight w:val="319"/>
          <w:jc w:val="center"/>
        </w:trPr>
        <w:tc>
          <w:tcPr>
            <w:tcW w:w="548" w:type="dxa"/>
            <w:vAlign w:val="center"/>
          </w:tcPr>
          <w:p w:rsidR="00F531A4" w:rsidRPr="00EF16CA" w:rsidRDefault="00F531A4" w:rsidP="001A21B8">
            <w:pPr>
              <w:pStyle w:val="afa"/>
              <w:spacing w:line="23" w:lineRule="atLeast"/>
              <w:rPr>
                <w:sz w:val="22"/>
                <w:szCs w:val="22"/>
              </w:rPr>
            </w:pPr>
            <w:r w:rsidRPr="00EF16CA">
              <w:rPr>
                <w:sz w:val="22"/>
                <w:szCs w:val="22"/>
              </w:rPr>
              <w:t>2</w:t>
            </w:r>
          </w:p>
        </w:tc>
        <w:tc>
          <w:tcPr>
            <w:tcW w:w="1853" w:type="dxa"/>
            <w:vAlign w:val="center"/>
          </w:tcPr>
          <w:p w:rsidR="00F531A4" w:rsidRPr="00EF16CA" w:rsidRDefault="00F531A4" w:rsidP="001A21B8">
            <w:pPr>
              <w:spacing w:line="23" w:lineRule="atLeast"/>
              <w:jc w:val="center"/>
              <w:rPr>
                <w:sz w:val="22"/>
                <w:szCs w:val="22"/>
              </w:rPr>
            </w:pPr>
            <w:r w:rsidRPr="00EF16CA">
              <w:rPr>
                <w:sz w:val="22"/>
                <w:szCs w:val="22"/>
              </w:rPr>
              <w:t>Афанасовское СП</w:t>
            </w:r>
          </w:p>
        </w:tc>
        <w:tc>
          <w:tcPr>
            <w:tcW w:w="2752" w:type="dxa"/>
            <w:vAlign w:val="center"/>
          </w:tcPr>
          <w:p w:rsidR="00F531A4" w:rsidRPr="00EF16CA" w:rsidRDefault="00F531A4" w:rsidP="001A21B8">
            <w:pPr>
              <w:spacing w:line="23" w:lineRule="atLeast"/>
              <w:jc w:val="center"/>
              <w:rPr>
                <w:sz w:val="22"/>
                <w:szCs w:val="22"/>
              </w:rPr>
            </w:pPr>
            <w:r w:rsidRPr="00EF16CA">
              <w:rPr>
                <w:sz w:val="22"/>
                <w:szCs w:val="22"/>
              </w:rPr>
              <w:t>База отдыха «Чайка»</w:t>
            </w:r>
          </w:p>
        </w:tc>
        <w:tc>
          <w:tcPr>
            <w:tcW w:w="1930" w:type="dxa"/>
            <w:vAlign w:val="center"/>
          </w:tcPr>
          <w:p w:rsidR="00F531A4" w:rsidRPr="00EF16CA" w:rsidRDefault="00F531A4" w:rsidP="001A21B8">
            <w:pPr>
              <w:spacing w:line="23" w:lineRule="atLeast"/>
              <w:jc w:val="center"/>
              <w:rPr>
                <w:sz w:val="22"/>
                <w:szCs w:val="22"/>
              </w:rPr>
            </w:pPr>
            <w:r w:rsidRPr="00EF16CA">
              <w:rPr>
                <w:sz w:val="22"/>
                <w:szCs w:val="22"/>
              </w:rPr>
              <w:t>Реконструкция</w:t>
            </w:r>
          </w:p>
        </w:tc>
        <w:tc>
          <w:tcPr>
            <w:tcW w:w="1292" w:type="dxa"/>
            <w:vAlign w:val="center"/>
          </w:tcPr>
          <w:p w:rsidR="00F531A4" w:rsidRPr="00EF16CA" w:rsidRDefault="00F531A4" w:rsidP="001A21B8">
            <w:pPr>
              <w:spacing w:line="23" w:lineRule="atLeast"/>
              <w:jc w:val="center"/>
              <w:rPr>
                <w:sz w:val="22"/>
                <w:szCs w:val="22"/>
              </w:rPr>
            </w:pPr>
            <w:r w:rsidRPr="00EF16CA">
              <w:rPr>
                <w:sz w:val="22"/>
                <w:szCs w:val="22"/>
              </w:rPr>
              <w:t>мест</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134" w:type="dxa"/>
            <w:vAlign w:val="center"/>
          </w:tcPr>
          <w:p w:rsidR="00F531A4" w:rsidRPr="00EF16CA" w:rsidRDefault="00F531A4" w:rsidP="001A21B8">
            <w:pPr>
              <w:pStyle w:val="afa"/>
              <w:spacing w:line="23" w:lineRule="atLeast"/>
              <w:rPr>
                <w:sz w:val="22"/>
                <w:szCs w:val="22"/>
              </w:rPr>
            </w:pPr>
            <w:r w:rsidRPr="00EF16CA">
              <w:rPr>
                <w:sz w:val="22"/>
                <w:szCs w:val="22"/>
              </w:rPr>
              <w:t>340</w:t>
            </w:r>
          </w:p>
        </w:tc>
        <w:tc>
          <w:tcPr>
            <w:tcW w:w="1150" w:type="dxa"/>
            <w:vAlign w:val="center"/>
          </w:tcPr>
          <w:p w:rsidR="00F531A4" w:rsidRPr="00EF16CA" w:rsidRDefault="00F531A4" w:rsidP="001A21B8">
            <w:pPr>
              <w:pStyle w:val="afa"/>
              <w:spacing w:line="23" w:lineRule="atLeast"/>
              <w:rPr>
                <w:sz w:val="22"/>
                <w:szCs w:val="22"/>
              </w:rPr>
            </w:pPr>
            <w:r w:rsidRPr="00EF16CA">
              <w:rPr>
                <w:sz w:val="22"/>
                <w:szCs w:val="22"/>
              </w:rPr>
              <w:t>+</w:t>
            </w:r>
          </w:p>
        </w:tc>
        <w:tc>
          <w:tcPr>
            <w:tcW w:w="1382" w:type="dxa"/>
            <w:vAlign w:val="center"/>
          </w:tcPr>
          <w:p w:rsidR="00F531A4" w:rsidRPr="00EF16CA" w:rsidRDefault="00F531A4" w:rsidP="001A21B8">
            <w:pPr>
              <w:pStyle w:val="afa"/>
              <w:spacing w:line="23" w:lineRule="atLeast"/>
              <w:rPr>
                <w:sz w:val="22"/>
                <w:szCs w:val="22"/>
              </w:rPr>
            </w:pPr>
          </w:p>
        </w:tc>
        <w:tc>
          <w:tcPr>
            <w:tcW w:w="2416" w:type="dxa"/>
            <w:vAlign w:val="center"/>
          </w:tcPr>
          <w:p w:rsidR="00F531A4" w:rsidRPr="00EF16CA" w:rsidRDefault="00F531A4" w:rsidP="001A21B8">
            <w:pPr>
              <w:spacing w:line="23" w:lineRule="atLeast"/>
              <w:jc w:val="center"/>
              <w:rPr>
                <w:sz w:val="22"/>
                <w:szCs w:val="22"/>
              </w:rPr>
            </w:pPr>
            <w:r w:rsidRPr="00EF16CA">
              <w:rPr>
                <w:sz w:val="22"/>
                <w:szCs w:val="22"/>
              </w:rPr>
              <w:t>СТП Нижнекамского муниципального района</w:t>
            </w:r>
          </w:p>
        </w:tc>
      </w:tr>
      <w:tr w:rsidR="002745C8" w:rsidRPr="00EF16CA" w:rsidTr="00E85AF4">
        <w:trPr>
          <w:cantSplit/>
          <w:trHeight w:val="319"/>
          <w:jc w:val="center"/>
        </w:trPr>
        <w:tc>
          <w:tcPr>
            <w:tcW w:w="548" w:type="dxa"/>
            <w:vAlign w:val="center"/>
          </w:tcPr>
          <w:p w:rsidR="002745C8" w:rsidRPr="00EF16CA" w:rsidRDefault="002745C8" w:rsidP="002745C8">
            <w:pPr>
              <w:pStyle w:val="afa"/>
              <w:spacing w:line="23" w:lineRule="atLeast"/>
              <w:rPr>
                <w:sz w:val="22"/>
                <w:szCs w:val="22"/>
              </w:rPr>
            </w:pPr>
            <w:r w:rsidRPr="00EF16CA">
              <w:rPr>
                <w:sz w:val="22"/>
                <w:szCs w:val="22"/>
              </w:rPr>
              <w:t>3</w:t>
            </w:r>
          </w:p>
        </w:tc>
        <w:tc>
          <w:tcPr>
            <w:tcW w:w="1853" w:type="dxa"/>
            <w:vAlign w:val="center"/>
          </w:tcPr>
          <w:p w:rsidR="002745C8" w:rsidRPr="00EF16CA" w:rsidRDefault="002745C8" w:rsidP="002745C8">
            <w:pPr>
              <w:spacing w:line="23" w:lineRule="atLeast"/>
              <w:jc w:val="center"/>
              <w:rPr>
                <w:sz w:val="22"/>
                <w:szCs w:val="22"/>
              </w:rPr>
            </w:pPr>
            <w:r w:rsidRPr="00EF16CA">
              <w:rPr>
                <w:sz w:val="22"/>
                <w:szCs w:val="22"/>
              </w:rPr>
              <w:t>Афанасовское СП</w:t>
            </w:r>
          </w:p>
        </w:tc>
        <w:tc>
          <w:tcPr>
            <w:tcW w:w="2752" w:type="dxa"/>
            <w:vAlign w:val="center"/>
          </w:tcPr>
          <w:p w:rsidR="002745C8" w:rsidRPr="00EF16CA" w:rsidRDefault="002745C8" w:rsidP="002745C8">
            <w:pPr>
              <w:spacing w:line="23" w:lineRule="atLeast"/>
              <w:jc w:val="center"/>
              <w:rPr>
                <w:sz w:val="22"/>
                <w:szCs w:val="22"/>
              </w:rPr>
            </w:pPr>
            <w:r w:rsidRPr="00EF16CA">
              <w:rPr>
                <w:sz w:val="22"/>
                <w:szCs w:val="22"/>
              </w:rPr>
              <w:t>База отдыха и ДОЛ «Чайка»</w:t>
            </w:r>
          </w:p>
        </w:tc>
        <w:tc>
          <w:tcPr>
            <w:tcW w:w="1930" w:type="dxa"/>
            <w:vAlign w:val="center"/>
          </w:tcPr>
          <w:p w:rsidR="002745C8" w:rsidRPr="00EF16CA" w:rsidRDefault="002745C8" w:rsidP="002745C8">
            <w:pPr>
              <w:spacing w:line="23" w:lineRule="atLeast"/>
              <w:jc w:val="center"/>
              <w:rPr>
                <w:sz w:val="22"/>
                <w:szCs w:val="22"/>
              </w:rPr>
            </w:pPr>
            <w:r w:rsidRPr="00EF16CA">
              <w:rPr>
                <w:sz w:val="22"/>
                <w:szCs w:val="22"/>
              </w:rPr>
              <w:t>Расширение</w:t>
            </w:r>
          </w:p>
        </w:tc>
        <w:tc>
          <w:tcPr>
            <w:tcW w:w="1292" w:type="dxa"/>
            <w:vAlign w:val="center"/>
          </w:tcPr>
          <w:p w:rsidR="002745C8" w:rsidRPr="00EF16CA" w:rsidRDefault="002745C8" w:rsidP="002745C8">
            <w:pPr>
              <w:spacing w:line="23" w:lineRule="atLeast"/>
              <w:jc w:val="center"/>
              <w:rPr>
                <w:sz w:val="22"/>
                <w:szCs w:val="22"/>
              </w:rPr>
            </w:pPr>
            <w:r w:rsidRPr="00EF16CA">
              <w:rPr>
                <w:sz w:val="22"/>
                <w:szCs w:val="22"/>
              </w:rPr>
              <w:t>Га</w:t>
            </w:r>
          </w:p>
        </w:tc>
        <w:tc>
          <w:tcPr>
            <w:tcW w:w="1134" w:type="dxa"/>
            <w:vAlign w:val="center"/>
          </w:tcPr>
          <w:p w:rsidR="002745C8" w:rsidRPr="00EF16CA" w:rsidRDefault="002745C8" w:rsidP="002745C8">
            <w:pPr>
              <w:pStyle w:val="afa"/>
              <w:spacing w:line="23" w:lineRule="atLeast"/>
              <w:rPr>
                <w:sz w:val="22"/>
                <w:szCs w:val="22"/>
              </w:rPr>
            </w:pPr>
            <w:r w:rsidRPr="00EF16CA">
              <w:rPr>
                <w:sz w:val="22"/>
                <w:szCs w:val="22"/>
              </w:rPr>
              <w:t>7,58</w:t>
            </w:r>
          </w:p>
        </w:tc>
        <w:tc>
          <w:tcPr>
            <w:tcW w:w="1134" w:type="dxa"/>
            <w:vAlign w:val="center"/>
          </w:tcPr>
          <w:p w:rsidR="002745C8" w:rsidRPr="00EF16CA" w:rsidRDefault="002745C8" w:rsidP="002745C8">
            <w:pPr>
              <w:pStyle w:val="afa"/>
              <w:spacing w:line="23" w:lineRule="atLeast"/>
              <w:rPr>
                <w:sz w:val="22"/>
                <w:szCs w:val="22"/>
              </w:rPr>
            </w:pPr>
            <w:r w:rsidRPr="00EF16CA">
              <w:rPr>
                <w:sz w:val="22"/>
                <w:szCs w:val="22"/>
              </w:rPr>
              <w:t>0,71</w:t>
            </w:r>
          </w:p>
        </w:tc>
        <w:tc>
          <w:tcPr>
            <w:tcW w:w="1150" w:type="dxa"/>
            <w:vAlign w:val="center"/>
          </w:tcPr>
          <w:p w:rsidR="002745C8" w:rsidRPr="00EF16CA" w:rsidRDefault="002745C8" w:rsidP="002745C8">
            <w:pPr>
              <w:pStyle w:val="afa"/>
              <w:spacing w:line="23" w:lineRule="atLeast"/>
              <w:rPr>
                <w:sz w:val="22"/>
                <w:szCs w:val="22"/>
              </w:rPr>
            </w:pPr>
            <w:r w:rsidRPr="00EF16CA">
              <w:rPr>
                <w:sz w:val="22"/>
                <w:szCs w:val="22"/>
              </w:rPr>
              <w:t>+</w:t>
            </w:r>
          </w:p>
        </w:tc>
        <w:tc>
          <w:tcPr>
            <w:tcW w:w="1382" w:type="dxa"/>
            <w:vAlign w:val="center"/>
          </w:tcPr>
          <w:p w:rsidR="002745C8" w:rsidRPr="00EF16CA" w:rsidRDefault="002745C8" w:rsidP="002745C8">
            <w:pPr>
              <w:pStyle w:val="afa"/>
              <w:spacing w:line="23" w:lineRule="atLeast"/>
              <w:rPr>
                <w:sz w:val="22"/>
                <w:szCs w:val="22"/>
              </w:rPr>
            </w:pPr>
          </w:p>
        </w:tc>
        <w:tc>
          <w:tcPr>
            <w:tcW w:w="2416" w:type="dxa"/>
            <w:vAlign w:val="center"/>
          </w:tcPr>
          <w:p w:rsidR="002745C8" w:rsidRPr="00EF16CA" w:rsidRDefault="002745C8" w:rsidP="002745C8">
            <w:pPr>
              <w:spacing w:line="23" w:lineRule="atLeast"/>
              <w:jc w:val="center"/>
              <w:rPr>
                <w:sz w:val="22"/>
                <w:szCs w:val="22"/>
              </w:rPr>
            </w:pPr>
            <w:r w:rsidRPr="00EF16CA">
              <w:rPr>
                <w:sz w:val="22"/>
                <w:szCs w:val="22"/>
              </w:rPr>
              <w:t>Генеральный план Афанасовского СП</w:t>
            </w:r>
          </w:p>
        </w:tc>
      </w:tr>
    </w:tbl>
    <w:p w:rsidR="00F531A4" w:rsidRPr="00EF16CA" w:rsidRDefault="00F531A4" w:rsidP="001A21B8">
      <w:pPr>
        <w:pStyle w:val="15"/>
        <w:spacing w:line="23" w:lineRule="atLeast"/>
        <w:ind w:firstLine="700"/>
        <w:rPr>
          <w:sz w:val="28"/>
          <w:szCs w:val="28"/>
        </w:rPr>
      </w:pPr>
    </w:p>
    <w:p w:rsidR="00F531A4" w:rsidRPr="00EF16CA" w:rsidRDefault="00F531A4" w:rsidP="001A21B8">
      <w:pPr>
        <w:spacing w:line="23" w:lineRule="atLeast"/>
        <w:rPr>
          <w:sz w:val="28"/>
          <w:szCs w:val="28"/>
        </w:rPr>
        <w:sectPr w:rsidR="00F531A4" w:rsidRPr="00EF16CA" w:rsidSect="00F531A4">
          <w:pgSz w:w="16838" w:h="11906" w:orient="landscape"/>
          <w:pgMar w:top="1500" w:right="899" w:bottom="806" w:left="1134" w:header="709" w:footer="709" w:gutter="0"/>
          <w:cols w:space="708"/>
          <w:docGrid w:linePitch="360"/>
        </w:sectPr>
      </w:pPr>
    </w:p>
    <w:p w:rsidR="009C4EFC" w:rsidRPr="00EF16CA" w:rsidRDefault="009C4EFC" w:rsidP="001A21B8">
      <w:pPr>
        <w:pStyle w:val="20"/>
        <w:tabs>
          <w:tab w:val="clear" w:pos="2876"/>
        </w:tabs>
        <w:spacing w:before="0" w:after="0" w:line="23" w:lineRule="atLeast"/>
        <w:ind w:left="0" w:firstLine="0"/>
        <w:jc w:val="center"/>
        <w:rPr>
          <w:rFonts w:ascii="Times New Roman" w:hAnsi="Times New Roman" w:cs="Times New Roman"/>
          <w:i w:val="0"/>
          <w:iCs w:val="0"/>
        </w:rPr>
      </w:pPr>
      <w:bookmarkStart w:id="149" w:name="_Toc99702180"/>
      <w:r w:rsidRPr="00EF16CA">
        <w:rPr>
          <w:rFonts w:ascii="Times New Roman" w:hAnsi="Times New Roman" w:cs="Times New Roman"/>
          <w:i w:val="0"/>
          <w:iCs w:val="0"/>
        </w:rPr>
        <w:lastRenderedPageBreak/>
        <w:t xml:space="preserve">2.7. </w:t>
      </w:r>
      <w:r w:rsidR="00261E23" w:rsidRPr="00EF16CA">
        <w:rPr>
          <w:rFonts w:ascii="Times New Roman" w:hAnsi="Times New Roman" w:cs="Times New Roman"/>
          <w:i w:val="0"/>
          <w:iCs w:val="0"/>
        </w:rPr>
        <w:t>Развитие транспортно-коммуникационной инфраструктуры</w:t>
      </w:r>
      <w:bookmarkEnd w:id="149"/>
    </w:p>
    <w:p w:rsidR="004C280E" w:rsidRPr="00EF16CA" w:rsidRDefault="004C280E" w:rsidP="004C280E">
      <w:pPr>
        <w:pStyle w:val="Default"/>
        <w:tabs>
          <w:tab w:val="left" w:pos="0"/>
        </w:tabs>
        <w:spacing w:line="23" w:lineRule="atLeast"/>
        <w:ind w:firstLine="709"/>
        <w:jc w:val="center"/>
        <w:rPr>
          <w:b/>
          <w:i/>
          <w:color w:val="auto"/>
          <w:sz w:val="28"/>
          <w:szCs w:val="28"/>
        </w:rPr>
      </w:pPr>
    </w:p>
    <w:p w:rsidR="004C2A3D" w:rsidRPr="00EF16CA" w:rsidRDefault="004C2A3D" w:rsidP="004C2A3D">
      <w:pPr>
        <w:pStyle w:val="Default"/>
        <w:tabs>
          <w:tab w:val="left" w:pos="0"/>
        </w:tabs>
        <w:spacing w:line="23" w:lineRule="atLeast"/>
        <w:ind w:firstLine="709"/>
        <w:jc w:val="center"/>
        <w:rPr>
          <w:b/>
          <w:color w:val="auto"/>
          <w:sz w:val="28"/>
          <w:szCs w:val="28"/>
        </w:rPr>
      </w:pPr>
      <w:r w:rsidRPr="00EF16CA">
        <w:rPr>
          <w:b/>
          <w:i/>
          <w:color w:val="auto"/>
          <w:sz w:val="28"/>
          <w:szCs w:val="28"/>
        </w:rPr>
        <w:t xml:space="preserve">Развитие автомобильных дорог </w:t>
      </w:r>
      <w:r>
        <w:rPr>
          <w:b/>
          <w:i/>
          <w:color w:val="auto"/>
          <w:sz w:val="28"/>
          <w:szCs w:val="28"/>
        </w:rPr>
        <w:t>федерального</w:t>
      </w:r>
      <w:r w:rsidRPr="00EF16CA">
        <w:rPr>
          <w:b/>
          <w:i/>
          <w:color w:val="auto"/>
          <w:sz w:val="28"/>
          <w:szCs w:val="28"/>
        </w:rPr>
        <w:t xml:space="preserve"> значения</w:t>
      </w:r>
    </w:p>
    <w:p w:rsidR="004C2A3D" w:rsidRDefault="004C2A3D" w:rsidP="004C2A3D">
      <w:pPr>
        <w:pStyle w:val="Default"/>
        <w:tabs>
          <w:tab w:val="left" w:pos="0"/>
        </w:tabs>
        <w:spacing w:line="23" w:lineRule="atLeast"/>
        <w:ind w:firstLine="709"/>
        <w:jc w:val="both"/>
        <w:rPr>
          <w:color w:val="auto"/>
          <w:sz w:val="28"/>
          <w:szCs w:val="28"/>
        </w:rPr>
      </w:pPr>
      <w:r w:rsidRPr="00EF16CA">
        <w:rPr>
          <w:color w:val="auto"/>
          <w:sz w:val="28"/>
          <w:szCs w:val="28"/>
        </w:rPr>
        <w:t xml:space="preserve">Основной целью раздела «Развитие транспортно-коммуникационной инфраструктуры </w:t>
      </w:r>
      <w:r w:rsidRPr="00EF16CA">
        <w:rPr>
          <w:sz w:val="28"/>
          <w:szCs w:val="28"/>
        </w:rPr>
        <w:t>Афанасовского</w:t>
      </w:r>
      <w:r w:rsidRPr="00EF16CA">
        <w:rPr>
          <w:color w:val="auto"/>
          <w:sz w:val="28"/>
          <w:szCs w:val="28"/>
        </w:rPr>
        <w:t xml:space="preserve"> сельского поселения в составе Генерального плана </w:t>
      </w:r>
      <w:r w:rsidRPr="00EF16CA">
        <w:rPr>
          <w:sz w:val="28"/>
          <w:szCs w:val="28"/>
        </w:rPr>
        <w:t>Афанасовского</w:t>
      </w:r>
      <w:r w:rsidRPr="00EF16CA">
        <w:rPr>
          <w:color w:val="auto"/>
          <w:sz w:val="28"/>
          <w:szCs w:val="28"/>
        </w:rPr>
        <w:t xml:space="preserve"> сельского поселения Нижнекамского муниципального района является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4C2A3D" w:rsidRPr="004C2A3D" w:rsidRDefault="004C2A3D" w:rsidP="004C2A3D">
      <w:pPr>
        <w:spacing w:line="276" w:lineRule="auto"/>
        <w:ind w:firstLine="720"/>
        <w:jc w:val="both"/>
        <w:rPr>
          <w:sz w:val="28"/>
          <w:szCs w:val="28"/>
        </w:rPr>
      </w:pPr>
      <w:r>
        <w:rPr>
          <w:sz w:val="28"/>
          <w:szCs w:val="28"/>
        </w:rPr>
        <w:t>В соответст</w:t>
      </w:r>
      <w:r w:rsidRPr="004C2A3D">
        <w:rPr>
          <w:sz w:val="28"/>
          <w:szCs w:val="28"/>
        </w:rPr>
        <w:t>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№384-р, в соответствии со Схемой территориального планирования Республики Татарстан на первую очередь (до 2020 года) на территории Нижнекамского муниципального района планируется строительство автомобильной дороги «Обход городов Нижнекамск и Набережные Челны». Автомобильная дорога планируется по параметрам Iб технической категории с путепроводом и транспортными развязками.</w:t>
      </w:r>
    </w:p>
    <w:p w:rsidR="004C2A3D" w:rsidRPr="002337BE" w:rsidRDefault="004C2A3D" w:rsidP="004C2A3D">
      <w:pPr>
        <w:spacing w:line="276" w:lineRule="auto"/>
        <w:ind w:firstLine="720"/>
        <w:jc w:val="both"/>
        <w:rPr>
          <w:sz w:val="28"/>
          <w:szCs w:val="28"/>
        </w:rPr>
      </w:pPr>
      <w:r w:rsidRPr="004C2A3D">
        <w:rPr>
          <w:sz w:val="28"/>
          <w:szCs w:val="28"/>
        </w:rPr>
        <w:t>Федеральные дороги являются федеральной собственностью и находятся в оперативном управлении ФГУ «Волго-Вятскуправтодор». Все решения по строительству и реконструкции дорог принимает федеральное агентство Росавтодор, финансирование дорожных работ осуществляется из бюджета Российской Федерации.</w:t>
      </w:r>
    </w:p>
    <w:p w:rsidR="00D019D4" w:rsidRPr="00EF16CA" w:rsidRDefault="00D019D4" w:rsidP="004C280E">
      <w:pPr>
        <w:pStyle w:val="Default"/>
        <w:tabs>
          <w:tab w:val="left" w:pos="0"/>
        </w:tabs>
        <w:spacing w:line="23" w:lineRule="atLeast"/>
        <w:ind w:firstLine="709"/>
        <w:jc w:val="center"/>
        <w:rPr>
          <w:b/>
          <w:color w:val="auto"/>
          <w:sz w:val="28"/>
          <w:szCs w:val="28"/>
        </w:rPr>
      </w:pPr>
      <w:r w:rsidRPr="00EF16CA">
        <w:rPr>
          <w:b/>
          <w:i/>
          <w:color w:val="auto"/>
          <w:sz w:val="28"/>
          <w:szCs w:val="28"/>
        </w:rPr>
        <w:t>Развитие автомобильных дорог регионального значения</w:t>
      </w:r>
    </w:p>
    <w:p w:rsidR="00A243BE" w:rsidRPr="00EF16CA" w:rsidRDefault="00A243BE" w:rsidP="004C280E">
      <w:pPr>
        <w:pStyle w:val="Default"/>
        <w:tabs>
          <w:tab w:val="left" w:pos="0"/>
        </w:tabs>
        <w:spacing w:line="23" w:lineRule="atLeast"/>
        <w:ind w:firstLine="709"/>
        <w:jc w:val="both"/>
        <w:rPr>
          <w:color w:val="auto"/>
          <w:sz w:val="28"/>
          <w:szCs w:val="28"/>
        </w:rPr>
      </w:pPr>
      <w:r w:rsidRPr="00EF16CA">
        <w:rPr>
          <w:color w:val="auto"/>
          <w:sz w:val="28"/>
          <w:szCs w:val="28"/>
        </w:rPr>
        <w:t xml:space="preserve">Перспективный транспортный каркас </w:t>
      </w:r>
      <w:r w:rsidRPr="00EF16CA">
        <w:rPr>
          <w:sz w:val="28"/>
          <w:szCs w:val="28"/>
        </w:rPr>
        <w:t>Афанасовского</w:t>
      </w:r>
      <w:r w:rsidRPr="00EF16CA">
        <w:rPr>
          <w:color w:val="auto"/>
          <w:sz w:val="28"/>
          <w:szCs w:val="28"/>
        </w:rPr>
        <w:t xml:space="preserve"> сельского поселения будет формироваться из региональных и местных автомобильных дорог.</w:t>
      </w:r>
    </w:p>
    <w:p w:rsidR="002718D5" w:rsidRPr="00EF16CA" w:rsidRDefault="00A243BE" w:rsidP="004C280E">
      <w:pPr>
        <w:pStyle w:val="Default"/>
        <w:tabs>
          <w:tab w:val="left" w:pos="0"/>
        </w:tabs>
        <w:spacing w:line="23" w:lineRule="atLeast"/>
        <w:ind w:firstLine="709"/>
        <w:jc w:val="both"/>
        <w:rPr>
          <w:color w:val="auto"/>
          <w:sz w:val="28"/>
          <w:szCs w:val="28"/>
        </w:rPr>
      </w:pPr>
      <w:r w:rsidRPr="00EF16CA">
        <w:rPr>
          <w:sz w:val="28"/>
          <w:szCs w:val="28"/>
        </w:rPr>
        <w:t>Схемой территориального планирования Нижнекамского муниципального района в Афанасовском сельском поселении предусмотрен капитальный ремонт (устройство асфальтобетонного покрытия) подъезда к с. Нижнее Афанасово протяженностью 0,42 км</w:t>
      </w:r>
    </w:p>
    <w:p w:rsidR="00D019D4" w:rsidRPr="00EF16CA" w:rsidRDefault="00D019D4" w:rsidP="004C280E">
      <w:pPr>
        <w:pStyle w:val="25"/>
        <w:tabs>
          <w:tab w:val="left" w:pos="0"/>
        </w:tabs>
        <w:spacing w:after="0" w:line="23" w:lineRule="atLeast"/>
        <w:ind w:firstLine="709"/>
        <w:jc w:val="center"/>
        <w:rPr>
          <w:b/>
          <w:i/>
          <w:sz w:val="28"/>
          <w:szCs w:val="28"/>
        </w:rPr>
      </w:pPr>
      <w:r w:rsidRPr="00EF16CA">
        <w:rPr>
          <w:b/>
          <w:i/>
          <w:sz w:val="28"/>
          <w:szCs w:val="28"/>
        </w:rPr>
        <w:t>Развитие улично-дорожной сети в границах населенных пунктов</w:t>
      </w:r>
    </w:p>
    <w:p w:rsidR="00D019D4" w:rsidRPr="00EF16CA" w:rsidRDefault="00D019D4" w:rsidP="004C280E">
      <w:pPr>
        <w:pStyle w:val="15"/>
        <w:spacing w:line="23" w:lineRule="atLeast"/>
        <w:ind w:firstLine="709"/>
        <w:rPr>
          <w:sz w:val="28"/>
          <w:szCs w:val="28"/>
        </w:rPr>
      </w:pPr>
      <w:r w:rsidRPr="00EF16CA">
        <w:rPr>
          <w:sz w:val="28"/>
          <w:szCs w:val="28"/>
        </w:rPr>
        <w:t xml:space="preserve">Генеральным планом предусмотрено строительство улиц и дорог на площадках нового жилищного строительства в с.Большое Афанасово и с.Нижнее Афанасово, реконструкция улиц и дорог на территории существующей жилой застройки в каждом из населенных пунктов </w:t>
      </w:r>
      <w:r w:rsidRPr="00EF16CA">
        <w:rPr>
          <w:bCs/>
          <w:sz w:val="28"/>
          <w:szCs w:val="28"/>
        </w:rPr>
        <w:t xml:space="preserve">Афанасовского </w:t>
      </w:r>
      <w:r w:rsidRPr="00EF16CA">
        <w:rPr>
          <w:sz w:val="28"/>
          <w:szCs w:val="28"/>
        </w:rPr>
        <w:t xml:space="preserve">сельского поселения. </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 xml:space="preserve">Наиболее крупный населенный пункт </w:t>
      </w:r>
      <w:r w:rsidRPr="00EF16CA">
        <w:rPr>
          <w:rFonts w:ascii="Times New Roman" w:hAnsi="Times New Roman"/>
          <w:bCs/>
          <w:sz w:val="28"/>
          <w:szCs w:val="28"/>
        </w:rPr>
        <w:t>Афанасовского</w:t>
      </w:r>
      <w:r w:rsidRPr="00EF16CA">
        <w:rPr>
          <w:rFonts w:ascii="Times New Roman" w:hAnsi="Times New Roman"/>
          <w:sz w:val="28"/>
          <w:szCs w:val="28"/>
        </w:rPr>
        <w:t xml:space="preserve"> сельского поселения – административный центр – </w:t>
      </w:r>
      <w:r w:rsidRPr="00EF16CA">
        <w:rPr>
          <w:rFonts w:ascii="Times New Roman" w:hAnsi="Times New Roman"/>
          <w:b/>
          <w:sz w:val="28"/>
          <w:szCs w:val="28"/>
        </w:rPr>
        <w:t>село</w:t>
      </w:r>
      <w:r w:rsidRPr="00EF16CA">
        <w:rPr>
          <w:rFonts w:ascii="Times New Roman" w:hAnsi="Times New Roman"/>
          <w:sz w:val="28"/>
          <w:szCs w:val="28"/>
        </w:rPr>
        <w:t xml:space="preserve"> </w:t>
      </w:r>
      <w:r w:rsidRPr="00EF16CA">
        <w:rPr>
          <w:rFonts w:ascii="Times New Roman" w:hAnsi="Times New Roman"/>
          <w:b/>
          <w:sz w:val="28"/>
          <w:szCs w:val="28"/>
        </w:rPr>
        <w:t>Большое Афанасово</w:t>
      </w:r>
      <w:r w:rsidRPr="00EF16CA">
        <w:rPr>
          <w:rFonts w:ascii="Times New Roman" w:hAnsi="Times New Roman"/>
          <w:sz w:val="28"/>
          <w:szCs w:val="28"/>
        </w:rPr>
        <w:t xml:space="preserve">. Главным улицами населенного пункта является Юбилейная и Молодежная. </w:t>
      </w:r>
      <w:r w:rsidRPr="00EF16CA">
        <w:rPr>
          <w:rFonts w:ascii="Times New Roman" w:hAnsi="Times New Roman"/>
          <w:sz w:val="28"/>
          <w:szCs w:val="28"/>
          <w:lang w:eastAsia="ru-RU"/>
        </w:rPr>
        <w:t>По ул.</w:t>
      </w:r>
      <w:r w:rsidRPr="00EF16CA">
        <w:rPr>
          <w:rFonts w:ascii="Times New Roman" w:hAnsi="Times New Roman"/>
          <w:sz w:val="28"/>
          <w:szCs w:val="28"/>
        </w:rPr>
        <w:t>Молодежная</w:t>
      </w:r>
      <w:r w:rsidRPr="00EF16CA">
        <w:rPr>
          <w:rFonts w:ascii="Times New Roman" w:hAnsi="Times New Roman"/>
          <w:sz w:val="28"/>
          <w:szCs w:val="28"/>
          <w:lang w:eastAsia="ru-RU"/>
        </w:rPr>
        <w:t xml:space="preserve"> осуществляется въезд в</w:t>
      </w:r>
      <w:r w:rsidRPr="00EF16CA">
        <w:rPr>
          <w:rFonts w:ascii="Times New Roman" w:hAnsi="Times New Roman"/>
          <w:sz w:val="28"/>
          <w:szCs w:val="28"/>
        </w:rPr>
        <w:t xml:space="preserve"> с.Большое Афанасово, по </w:t>
      </w:r>
      <w:r w:rsidRPr="00EF16CA">
        <w:rPr>
          <w:rFonts w:ascii="Times New Roman" w:hAnsi="Times New Roman"/>
          <w:sz w:val="28"/>
          <w:szCs w:val="28"/>
          <w:lang w:eastAsia="ru-RU"/>
        </w:rPr>
        <w:t>ул.</w:t>
      </w:r>
      <w:r w:rsidRPr="00EF16CA">
        <w:rPr>
          <w:rFonts w:ascii="Times New Roman" w:hAnsi="Times New Roman"/>
          <w:sz w:val="28"/>
          <w:szCs w:val="28"/>
        </w:rPr>
        <w:t xml:space="preserve">Юбилейная расположены все основные объекты общественного назначения. </w:t>
      </w:r>
    </w:p>
    <w:p w:rsidR="00E4649C" w:rsidRPr="00EF16CA" w:rsidRDefault="00E4649C" w:rsidP="004C280E">
      <w:pPr>
        <w:tabs>
          <w:tab w:val="left" w:pos="6325"/>
          <w:tab w:val="left" w:pos="8926"/>
          <w:tab w:val="left" w:pos="9390"/>
        </w:tabs>
        <w:spacing w:line="23" w:lineRule="atLeast"/>
        <w:ind w:firstLine="709"/>
        <w:jc w:val="both"/>
        <w:rPr>
          <w:sz w:val="28"/>
          <w:szCs w:val="28"/>
        </w:rPr>
      </w:pPr>
      <w:r w:rsidRPr="00EF16CA">
        <w:rPr>
          <w:sz w:val="28"/>
          <w:szCs w:val="28"/>
        </w:rPr>
        <w:lastRenderedPageBreak/>
        <w:t>Село Нижнее Афанасово расположено рядом с селом Большое Афанасово и имея с ним общую границу создают практически единый населённый пункт. Основной улицей с.Нижнее Афанасово, по которой осуществляется въезд на территорию населенного пункта с автодороги «Чистополь-Нижнекамск»- Нижнее Афанасово является ул.Пролетарская.</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 xml:space="preserve">Генеральным планом предусматривается строительство новых улиц в южной части населенного пункта. </w:t>
      </w:r>
    </w:p>
    <w:p w:rsidR="00E4649C" w:rsidRPr="00EF16CA" w:rsidRDefault="00E4649C" w:rsidP="004C280E">
      <w:pPr>
        <w:pStyle w:val="afffff4"/>
        <w:spacing w:line="23" w:lineRule="atLeast"/>
        <w:ind w:firstLine="709"/>
        <w:jc w:val="both"/>
        <w:rPr>
          <w:rFonts w:ascii="Times New Roman" w:hAnsi="Times New Roman"/>
          <w:sz w:val="28"/>
          <w:szCs w:val="28"/>
        </w:rPr>
      </w:pPr>
      <w:r w:rsidRPr="00EF16CA">
        <w:rPr>
          <w:rFonts w:ascii="Times New Roman" w:hAnsi="Times New Roman"/>
          <w:sz w:val="28"/>
          <w:szCs w:val="28"/>
        </w:rPr>
        <w:t>Так же Генеральным планом Афанасовкого сельского поселения предусматривается реконструкция (устройство асфальтобетонного покрытия) на улицах: Магистральная (500 м), Агрономическая (500 м), Шакирова (500 м), Полевая (500 м), Запрудная (1000 м)</w:t>
      </w:r>
    </w:p>
    <w:p w:rsidR="00E4649C" w:rsidRPr="00EF16CA" w:rsidRDefault="00E4649C" w:rsidP="001A21B8">
      <w:pPr>
        <w:spacing w:line="23" w:lineRule="atLeast"/>
        <w:rPr>
          <w:sz w:val="28"/>
          <w:szCs w:val="28"/>
        </w:rPr>
        <w:sectPr w:rsidR="00E4649C" w:rsidRPr="00EF16CA" w:rsidSect="002718D5">
          <w:pgSz w:w="11906" w:h="16838"/>
          <w:pgMar w:top="899" w:right="806" w:bottom="1134" w:left="1500" w:header="709" w:footer="709" w:gutter="0"/>
          <w:cols w:space="708"/>
          <w:docGrid w:linePitch="360"/>
        </w:sectPr>
      </w:pPr>
    </w:p>
    <w:p w:rsidR="00E4649C" w:rsidRPr="00EF16CA" w:rsidRDefault="00E4649C" w:rsidP="001A21B8">
      <w:pPr>
        <w:widowControl w:val="0"/>
        <w:spacing w:line="23" w:lineRule="atLeast"/>
        <w:jc w:val="right"/>
        <w:rPr>
          <w:spacing w:val="-1"/>
          <w:sz w:val="28"/>
          <w:szCs w:val="28"/>
        </w:rPr>
      </w:pPr>
      <w:r w:rsidRPr="00EF16CA">
        <w:rPr>
          <w:spacing w:val="-1"/>
          <w:sz w:val="28"/>
          <w:szCs w:val="28"/>
        </w:rPr>
        <w:lastRenderedPageBreak/>
        <w:t>Таблица</w:t>
      </w:r>
      <w:r w:rsidRPr="00EF16CA">
        <w:rPr>
          <w:sz w:val="28"/>
          <w:szCs w:val="28"/>
        </w:rPr>
        <w:t xml:space="preserve"> </w:t>
      </w:r>
      <w:r w:rsidR="002D18F0">
        <w:rPr>
          <w:sz w:val="28"/>
          <w:szCs w:val="28"/>
        </w:rPr>
        <w:t>2.</w:t>
      </w:r>
      <w:r w:rsidR="002D18F0">
        <w:rPr>
          <w:spacing w:val="-1"/>
          <w:sz w:val="28"/>
          <w:szCs w:val="28"/>
        </w:rPr>
        <w:t>2</w:t>
      </w:r>
      <w:r w:rsidRPr="00EF16CA">
        <w:rPr>
          <w:spacing w:val="-1"/>
          <w:sz w:val="28"/>
          <w:szCs w:val="28"/>
        </w:rPr>
        <w:t>.</w:t>
      </w:r>
      <w:r w:rsidR="002D18F0">
        <w:rPr>
          <w:spacing w:val="-1"/>
          <w:sz w:val="28"/>
          <w:szCs w:val="28"/>
        </w:rPr>
        <w:t>7</w:t>
      </w:r>
      <w:r w:rsidRPr="00EF16CA">
        <w:rPr>
          <w:spacing w:val="-1"/>
          <w:sz w:val="28"/>
          <w:szCs w:val="28"/>
        </w:rPr>
        <w:t>.1</w:t>
      </w:r>
    </w:p>
    <w:p w:rsidR="00E4649C" w:rsidRPr="00EF16CA" w:rsidRDefault="00E4649C" w:rsidP="001A21B8">
      <w:pPr>
        <w:widowControl w:val="0"/>
        <w:spacing w:line="23" w:lineRule="atLeast"/>
        <w:contextualSpacing/>
        <w:jc w:val="center"/>
        <w:rPr>
          <w:sz w:val="28"/>
          <w:szCs w:val="28"/>
        </w:rPr>
      </w:pPr>
      <w:r w:rsidRPr="00EF16CA">
        <w:rPr>
          <w:rFonts w:eastAsia="Calibri"/>
          <w:spacing w:val="-1"/>
          <w:sz w:val="28"/>
        </w:rPr>
        <w:t xml:space="preserve">Перечень </w:t>
      </w:r>
      <w:r w:rsidRPr="00EF16CA">
        <w:rPr>
          <w:rFonts w:eastAsia="Calibri"/>
          <w:spacing w:val="-2"/>
          <w:sz w:val="28"/>
        </w:rPr>
        <w:t>мероприятий</w:t>
      </w:r>
      <w:r w:rsidRPr="00EF16CA">
        <w:rPr>
          <w:rFonts w:eastAsia="Calibri"/>
          <w:spacing w:val="-3"/>
          <w:sz w:val="28"/>
        </w:rPr>
        <w:t xml:space="preserve"> </w:t>
      </w:r>
      <w:r w:rsidRPr="00EF16CA">
        <w:rPr>
          <w:rFonts w:eastAsia="Calibri"/>
          <w:sz w:val="28"/>
        </w:rPr>
        <w:t>по</w:t>
      </w:r>
      <w:r w:rsidRPr="00EF16CA">
        <w:rPr>
          <w:rFonts w:eastAsia="Calibri"/>
          <w:spacing w:val="-3"/>
          <w:sz w:val="28"/>
        </w:rPr>
        <w:t xml:space="preserve"> </w:t>
      </w:r>
      <w:r w:rsidRPr="00EF16CA">
        <w:rPr>
          <w:rFonts w:eastAsia="Calibri"/>
          <w:spacing w:val="-1"/>
          <w:sz w:val="28"/>
        </w:rPr>
        <w:t>развитию транспортно-коммуникационной</w:t>
      </w:r>
      <w:r w:rsidRPr="00EF16CA">
        <w:rPr>
          <w:rFonts w:eastAsia="Calibri"/>
          <w:spacing w:val="-3"/>
          <w:sz w:val="28"/>
        </w:rPr>
        <w:t xml:space="preserve"> </w:t>
      </w:r>
      <w:r w:rsidRPr="00EF16CA">
        <w:rPr>
          <w:rFonts w:eastAsia="Calibri"/>
          <w:spacing w:val="-1"/>
          <w:sz w:val="28"/>
        </w:rPr>
        <w:t>инфраструктуры</w:t>
      </w:r>
    </w:p>
    <w:tbl>
      <w:tblPr>
        <w:tblStyle w:val="TableNormal"/>
        <w:tblW w:w="15482" w:type="dxa"/>
        <w:jc w:val="center"/>
        <w:tblLayout w:type="fixed"/>
        <w:tblLook w:val="01E0" w:firstRow="1" w:lastRow="1" w:firstColumn="1" w:lastColumn="1" w:noHBand="0" w:noVBand="0"/>
      </w:tblPr>
      <w:tblGrid>
        <w:gridCol w:w="677"/>
        <w:gridCol w:w="1764"/>
        <w:gridCol w:w="1701"/>
        <w:gridCol w:w="2268"/>
        <w:gridCol w:w="709"/>
        <w:gridCol w:w="992"/>
        <w:gridCol w:w="1276"/>
        <w:gridCol w:w="1134"/>
        <w:gridCol w:w="1417"/>
        <w:gridCol w:w="3544"/>
      </w:tblGrid>
      <w:tr w:rsidR="00E4649C" w:rsidRPr="00EF16CA" w:rsidTr="00895CAC">
        <w:trPr>
          <w:jc w:val="center"/>
        </w:trPr>
        <w:tc>
          <w:tcPr>
            <w:tcW w:w="677"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t>№ п/п</w:t>
            </w:r>
          </w:p>
        </w:tc>
        <w:tc>
          <w:tcPr>
            <w:tcW w:w="1764"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Местоположение</w:t>
            </w:r>
          </w:p>
        </w:tc>
        <w:tc>
          <w:tcPr>
            <w:tcW w:w="1701"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Наименование объекта</w:t>
            </w:r>
          </w:p>
        </w:tc>
        <w:tc>
          <w:tcPr>
            <w:tcW w:w="2268"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Вид</w:t>
            </w:r>
            <w:r w:rsidRPr="00EF16CA">
              <w:rPr>
                <w:rFonts w:eastAsia="Calibri"/>
                <w:spacing w:val="21"/>
              </w:rPr>
              <w:t xml:space="preserve"> </w:t>
            </w:r>
            <w:r w:rsidRPr="00EF16CA">
              <w:rPr>
                <w:rFonts w:eastAsia="Calibri"/>
                <w:spacing w:val="-1"/>
              </w:rPr>
              <w:t>мероприятия</w:t>
            </w:r>
          </w:p>
        </w:tc>
        <w:tc>
          <w:tcPr>
            <w:tcW w:w="709"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Ед.</w:t>
            </w:r>
            <w:r w:rsidRPr="00EF16CA">
              <w:rPr>
                <w:rFonts w:eastAsia="Calibri"/>
                <w:spacing w:val="25"/>
              </w:rPr>
              <w:t xml:space="preserve"> </w:t>
            </w:r>
            <w:r w:rsidRPr="00EF16CA">
              <w:rPr>
                <w:rFonts w:eastAsia="Calibri"/>
                <w:spacing w:val="-1"/>
              </w:rPr>
              <w:t>изм.</w:t>
            </w:r>
          </w:p>
        </w:tc>
        <w:tc>
          <w:tcPr>
            <w:tcW w:w="2268" w:type="dxa"/>
            <w:gridSpan w:val="2"/>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rPr>
              <w:t>Мощность</w:t>
            </w:r>
          </w:p>
        </w:tc>
        <w:tc>
          <w:tcPr>
            <w:tcW w:w="2551" w:type="dxa"/>
            <w:gridSpan w:val="2"/>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rPr>
              <w:t xml:space="preserve">Срок </w:t>
            </w:r>
            <w:r w:rsidRPr="00EF16CA">
              <w:rPr>
                <w:rFonts w:eastAsia="Calibri"/>
                <w:spacing w:val="-1"/>
              </w:rPr>
              <w:t>реализации</w:t>
            </w:r>
          </w:p>
        </w:tc>
        <w:tc>
          <w:tcPr>
            <w:tcW w:w="3544" w:type="dxa"/>
            <w:vMerge w:val="restart"/>
            <w:tcBorders>
              <w:top w:val="single" w:sz="5" w:space="0" w:color="000000"/>
              <w:left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Источник</w:t>
            </w:r>
            <w:r w:rsidRPr="00EF16CA">
              <w:rPr>
                <w:rFonts w:eastAsia="Calibri"/>
                <w:spacing w:val="25"/>
              </w:rPr>
              <w:t xml:space="preserve"> </w:t>
            </w:r>
            <w:r w:rsidRPr="00EF16CA">
              <w:rPr>
                <w:rFonts w:eastAsia="Calibri"/>
                <w:spacing w:val="-1"/>
              </w:rPr>
              <w:t>мероприятия</w:t>
            </w:r>
          </w:p>
        </w:tc>
      </w:tr>
      <w:tr w:rsidR="00E4649C" w:rsidRPr="00EF16CA" w:rsidTr="00895CAC">
        <w:trPr>
          <w:jc w:val="center"/>
        </w:trPr>
        <w:tc>
          <w:tcPr>
            <w:tcW w:w="677"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764"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701"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2268"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709"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Существ</w:t>
            </w:r>
            <w:r w:rsidRPr="00EF16CA">
              <w:rPr>
                <w:rFonts w:eastAsia="Calibri"/>
                <w:spacing w:val="22"/>
              </w:rPr>
              <w:t xml:space="preserve"> </w:t>
            </w:r>
            <w:r w:rsidRPr="00EF16CA">
              <w:rPr>
                <w:rFonts w:eastAsia="Calibri"/>
                <w:spacing w:val="-1"/>
              </w:rPr>
              <w:t>ующая</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Новая</w:t>
            </w:r>
            <w:r w:rsidRPr="00EF16CA">
              <w:rPr>
                <w:rFonts w:eastAsia="Calibri"/>
                <w:spacing w:val="23"/>
              </w:rPr>
              <w:t xml:space="preserve"> </w:t>
            </w:r>
            <w:r w:rsidRPr="00EF16CA">
              <w:rPr>
                <w:rFonts w:eastAsia="Calibri"/>
                <w:spacing w:val="-1"/>
              </w:rPr>
              <w:t>(дополнит</w:t>
            </w:r>
            <w:r w:rsidRPr="00EF16CA">
              <w:rPr>
                <w:rFonts w:eastAsia="Calibri"/>
                <w:spacing w:val="28"/>
              </w:rPr>
              <w:t xml:space="preserve"> </w:t>
            </w:r>
            <w:r w:rsidRPr="00EF16CA">
              <w:rPr>
                <w:rFonts w:eastAsia="Calibri"/>
                <w:spacing w:val="-1"/>
              </w:rPr>
              <w:t>ельная)</w:t>
            </w: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E85AF4">
            <w:pPr>
              <w:spacing w:line="23" w:lineRule="atLeast"/>
              <w:jc w:val="center"/>
            </w:pPr>
            <w:r w:rsidRPr="00EF16CA">
              <w:rPr>
                <w:rFonts w:eastAsia="Calibri"/>
                <w:spacing w:val="-1"/>
              </w:rPr>
              <w:t>Первая</w:t>
            </w:r>
            <w:r w:rsidRPr="00EF16CA">
              <w:rPr>
                <w:rFonts w:eastAsia="Calibri"/>
                <w:spacing w:val="22"/>
              </w:rPr>
              <w:t xml:space="preserve"> </w:t>
            </w:r>
            <w:r w:rsidRPr="00EF16CA">
              <w:rPr>
                <w:rFonts w:eastAsia="Calibri"/>
                <w:spacing w:val="-1"/>
              </w:rPr>
              <w:t>очередь</w:t>
            </w:r>
            <w:r w:rsidRPr="00EF16CA">
              <w:rPr>
                <w:rFonts w:eastAsia="Calibri"/>
                <w:spacing w:val="24"/>
              </w:rPr>
              <w:t xml:space="preserve"> </w:t>
            </w:r>
            <w:r w:rsidRPr="00EF16CA">
              <w:rPr>
                <w:rFonts w:eastAsia="Calibri"/>
                <w:spacing w:val="-1"/>
              </w:rPr>
              <w:t>(201</w:t>
            </w:r>
            <w:r w:rsidR="00E85AF4" w:rsidRPr="00EF16CA">
              <w:rPr>
                <w:rFonts w:eastAsia="Calibri"/>
                <w:spacing w:val="-1"/>
                <w:lang w:val="ru-RU"/>
              </w:rPr>
              <w:t>8</w:t>
            </w:r>
            <w:r w:rsidRPr="00EF16CA">
              <w:rPr>
                <w:rFonts w:eastAsia="Calibri"/>
                <w:spacing w:val="-1"/>
              </w:rPr>
              <w:t>-</w:t>
            </w:r>
            <w:r w:rsidRPr="00EF16CA">
              <w:rPr>
                <w:rFonts w:eastAsia="Calibri"/>
              </w:rPr>
              <w:t>202</w:t>
            </w:r>
            <w:r w:rsidR="00E85AF4" w:rsidRPr="00EF16CA">
              <w:rPr>
                <w:rFonts w:eastAsia="Calibri"/>
                <w:lang w:val="ru-RU"/>
              </w:rPr>
              <w:t>8</w:t>
            </w:r>
            <w:r w:rsidRPr="00EF16CA">
              <w:rPr>
                <w:rFonts w:eastAsia="Calibri"/>
              </w:rPr>
              <w:t xml:space="preserve"> гг.)</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E85AF4">
            <w:pPr>
              <w:spacing w:line="23" w:lineRule="atLeast"/>
              <w:jc w:val="center"/>
            </w:pPr>
            <w:r w:rsidRPr="00EF16CA">
              <w:rPr>
                <w:rFonts w:eastAsia="Calibri"/>
                <w:spacing w:val="-1"/>
              </w:rPr>
              <w:t>Расчетн</w:t>
            </w:r>
            <w:r w:rsidRPr="00EF16CA">
              <w:rPr>
                <w:rFonts w:eastAsia="Calibri"/>
              </w:rPr>
              <w:t xml:space="preserve">ый </w:t>
            </w:r>
            <w:r w:rsidRPr="00EF16CA">
              <w:rPr>
                <w:rFonts w:eastAsia="Calibri"/>
                <w:spacing w:val="-1"/>
              </w:rPr>
              <w:t>срок</w:t>
            </w:r>
            <w:r w:rsidRPr="00EF16CA">
              <w:rPr>
                <w:rFonts w:eastAsia="Calibri"/>
                <w:spacing w:val="23"/>
              </w:rPr>
              <w:t xml:space="preserve"> </w:t>
            </w:r>
            <w:r w:rsidR="00E85AF4" w:rsidRPr="00EF16CA">
              <w:rPr>
                <w:rFonts w:eastAsia="Calibri"/>
                <w:spacing w:val="-1"/>
              </w:rPr>
              <w:t>(2028</w:t>
            </w:r>
            <w:r w:rsidRPr="00EF16CA">
              <w:rPr>
                <w:rFonts w:eastAsia="Calibri"/>
                <w:spacing w:val="-1"/>
              </w:rPr>
              <w:t>-</w:t>
            </w:r>
            <w:r w:rsidRPr="00EF16CA">
              <w:rPr>
                <w:rFonts w:eastAsia="Calibri"/>
              </w:rPr>
              <w:t>203</w:t>
            </w:r>
            <w:r w:rsidR="00E85AF4" w:rsidRPr="00EF16CA">
              <w:rPr>
                <w:rFonts w:eastAsia="Calibri"/>
                <w:lang w:val="ru-RU"/>
              </w:rPr>
              <w:t>8</w:t>
            </w:r>
            <w:r w:rsidRPr="00EF16CA">
              <w:rPr>
                <w:rFonts w:eastAsia="Calibri"/>
              </w:rPr>
              <w:t xml:space="preserve"> гг.)</w:t>
            </w:r>
          </w:p>
        </w:tc>
        <w:tc>
          <w:tcPr>
            <w:tcW w:w="3544" w:type="dxa"/>
            <w:vMerge/>
            <w:tcBorders>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МЕРОПРИЯТИЯ</w:t>
            </w:r>
            <w:r w:rsidRPr="00EF16CA">
              <w:rPr>
                <w:rFonts w:eastAsia="Calibri"/>
              </w:rPr>
              <w:t xml:space="preserve"> </w:t>
            </w:r>
            <w:r w:rsidRPr="00EF16CA">
              <w:rPr>
                <w:rFonts w:eastAsia="Calibri"/>
                <w:lang w:val="ru-RU"/>
              </w:rPr>
              <w:t>РЕГИОНАЛЬНОГО</w:t>
            </w:r>
            <w:r w:rsidRPr="00EF16CA">
              <w:rPr>
                <w:rFonts w:eastAsia="Calibri"/>
              </w:rPr>
              <w:t xml:space="preserve"> </w:t>
            </w:r>
            <w:r w:rsidRPr="00EF16CA">
              <w:rPr>
                <w:rFonts w:eastAsia="Calibri"/>
                <w:spacing w:val="-1"/>
              </w:rPr>
              <w:t>ЗНАЧЕНИЯ</w:t>
            </w:r>
          </w:p>
        </w:tc>
      </w:tr>
      <w:tr w:rsidR="00E4649C"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1</w:t>
            </w:r>
          </w:p>
        </w:tc>
        <w:tc>
          <w:tcPr>
            <w:tcW w:w="176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Афанасовское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pStyle w:val="ConsPlusNormal"/>
              <w:spacing w:line="23" w:lineRule="atLeast"/>
              <w:ind w:firstLine="0"/>
              <w:jc w:val="center"/>
              <w:rPr>
                <w:rFonts w:ascii="Times New Roman" w:hAnsi="Times New Roman" w:cs="Times New Roman"/>
                <w:lang w:val="ru-RU"/>
              </w:rPr>
            </w:pPr>
            <w:r w:rsidRPr="00EF16CA">
              <w:rPr>
                <w:rFonts w:ascii="Times New Roman" w:hAnsi="Times New Roman" w:cs="Times New Roman"/>
                <w:lang w:val="ru-RU"/>
              </w:rPr>
              <w:t>Подъезд к с. Нижнее Афанасово</w:t>
            </w:r>
          </w:p>
        </w:tc>
        <w:tc>
          <w:tcPr>
            <w:tcW w:w="2268"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lang w:val="ru-RU"/>
              </w:rPr>
            </w:pPr>
            <w:r w:rsidRPr="00EF16CA">
              <w:rPr>
                <w:lang w:val="ru-RU"/>
              </w:rPr>
              <w:t>Капитальный ремонт (устройство асфальтобетонного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0,42</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w:t>
            </w: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lang w:val="ru-RU"/>
              </w:rPr>
            </w:pPr>
            <w:r w:rsidRPr="00EF16CA">
              <w:rPr>
                <w:rFonts w:eastAsia="Calibri"/>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lang w:val="ru-RU"/>
              </w:rPr>
              <w:t>СТП Нижнекамского района</w:t>
            </w: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rPr>
                <w:rFonts w:eastAsia="Calibri"/>
                <w:spacing w:val="-1"/>
              </w:rPr>
              <w:t>МЕРОПРИЯТИЯ</w:t>
            </w:r>
            <w:r w:rsidR="001614C7" w:rsidRPr="00EF16CA">
              <w:rPr>
                <w:rFonts w:eastAsia="Calibri"/>
              </w:rPr>
              <w:t xml:space="preserve"> МЕСТНОГО </w:t>
            </w:r>
            <w:r w:rsidRPr="00EF16CA">
              <w:rPr>
                <w:rFonts w:eastAsia="Calibri"/>
              </w:rPr>
              <w:t>ЗНАЧЕНИЯ</w:t>
            </w:r>
          </w:p>
        </w:tc>
      </w:tr>
      <w:tr w:rsidR="00E4649C" w:rsidRPr="00EF16CA" w:rsidTr="00895CAC">
        <w:trPr>
          <w:jc w:val="center"/>
        </w:trPr>
        <w:tc>
          <w:tcPr>
            <w:tcW w:w="15482" w:type="dxa"/>
            <w:gridSpan w:val="10"/>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Улично-дорожная сеть</w:t>
            </w:r>
          </w:p>
        </w:tc>
      </w:tr>
      <w:tr w:rsidR="00E4649C"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1</w:t>
            </w:r>
          </w:p>
        </w:tc>
        <w:tc>
          <w:tcPr>
            <w:tcW w:w="176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Ул. Магистральня</w:t>
            </w:r>
          </w:p>
        </w:tc>
        <w:tc>
          <w:tcPr>
            <w:tcW w:w="2268"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autoSpaceDE w:val="0"/>
              <w:autoSpaceDN w:val="0"/>
              <w:adjustRightInd w:val="0"/>
              <w:spacing w:line="23" w:lineRule="atLeast"/>
              <w:jc w:val="center"/>
              <w:rPr>
                <w:rFonts w:eastAsia="Calibri"/>
                <w:spacing w:val="-1"/>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rPr>
                <w:rFonts w:eastAsia="Calibri"/>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E4649C" w:rsidP="001A21B8">
            <w:pPr>
              <w:spacing w:line="23" w:lineRule="atLeast"/>
              <w:jc w:val="center"/>
            </w:pPr>
            <w:r w:rsidRPr="00EF16CA">
              <w:t>+</w:t>
            </w:r>
          </w:p>
        </w:tc>
        <w:tc>
          <w:tcPr>
            <w:tcW w:w="1417"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E4649C"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2</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Агрономическая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spacing w:val="-1"/>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3</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Шакирова</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tabs>
                <w:tab w:val="left" w:pos="1802"/>
              </w:tabs>
              <w:spacing w:line="23" w:lineRule="atLeast"/>
              <w:jc w:val="center"/>
              <w:rPr>
                <w:rFonts w:eastAsia="Calibri"/>
                <w:spacing w:val="-1"/>
                <w:lang w:val="ru-RU"/>
              </w:rPr>
            </w:pPr>
            <w:r w:rsidRPr="00EF16CA">
              <w:rPr>
                <w:rFonts w:eastAsia="Calibri"/>
                <w:color w:val="323639"/>
                <w:lang w:val="ru-RU"/>
              </w:rPr>
              <w:t xml:space="preserve">Устройство а/б покрытия </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4</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Полевая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color w:val="323639"/>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0,5</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r w:rsidR="001614C7" w:rsidRPr="00EF16CA" w:rsidTr="00895CAC">
        <w:trPr>
          <w:jc w:val="center"/>
        </w:trPr>
        <w:tc>
          <w:tcPr>
            <w:tcW w:w="67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pPr>
            <w:r w:rsidRPr="00EF16CA">
              <w:t>5</w:t>
            </w:r>
          </w:p>
        </w:tc>
        <w:tc>
          <w:tcPr>
            <w:tcW w:w="176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rFonts w:eastAsia="Calibri"/>
                <w:spacing w:val="-1"/>
                <w:lang w:val="ru-RU"/>
              </w:rPr>
              <w:t>Афанасовсое сельское поселение</w:t>
            </w:r>
          </w:p>
        </w:tc>
        <w:tc>
          <w:tcPr>
            <w:tcW w:w="1701"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Ул. Запрудная</w:t>
            </w:r>
          </w:p>
        </w:tc>
        <w:tc>
          <w:tcPr>
            <w:tcW w:w="2268"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autoSpaceDE w:val="0"/>
              <w:autoSpaceDN w:val="0"/>
              <w:adjustRightInd w:val="0"/>
              <w:spacing w:line="23" w:lineRule="atLeast"/>
              <w:jc w:val="center"/>
              <w:rPr>
                <w:rFonts w:eastAsia="Calibri"/>
                <w:color w:val="323639"/>
                <w:lang w:val="ru-RU"/>
              </w:rPr>
            </w:pPr>
            <w:r w:rsidRPr="00EF16CA">
              <w:rPr>
                <w:rFonts w:eastAsia="Calibri"/>
                <w:color w:val="323639"/>
                <w:lang w:val="ru-RU"/>
              </w:rPr>
              <w:t>Устройство а/б покрытия</w:t>
            </w:r>
          </w:p>
        </w:tc>
        <w:tc>
          <w:tcPr>
            <w:tcW w:w="709"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км</w:t>
            </w:r>
          </w:p>
        </w:tc>
        <w:tc>
          <w:tcPr>
            <w:tcW w:w="992"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1,0</w:t>
            </w:r>
          </w:p>
        </w:tc>
        <w:tc>
          <w:tcPr>
            <w:tcW w:w="1276"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p>
        </w:tc>
        <w:tc>
          <w:tcPr>
            <w:tcW w:w="113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w:t>
            </w:r>
          </w:p>
        </w:tc>
        <w:tc>
          <w:tcPr>
            <w:tcW w:w="1417"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rFonts w:eastAsia="Calibri"/>
                <w:lang w:val="ru-RU"/>
              </w:rPr>
            </w:pPr>
            <w:r w:rsidRPr="00EF16CA">
              <w:rPr>
                <w:rFonts w:eastAsia="Calibri"/>
                <w:lang w:val="ru-RU"/>
              </w:rPr>
              <w:t>+</w:t>
            </w:r>
          </w:p>
        </w:tc>
        <w:tc>
          <w:tcPr>
            <w:tcW w:w="3544" w:type="dxa"/>
            <w:tcBorders>
              <w:top w:val="single" w:sz="5" w:space="0" w:color="000000"/>
              <w:left w:val="single" w:sz="5" w:space="0" w:color="000000"/>
              <w:bottom w:val="single" w:sz="5" w:space="0" w:color="000000"/>
              <w:right w:val="single" w:sz="5" w:space="0" w:color="000000"/>
            </w:tcBorders>
            <w:vAlign w:val="center"/>
          </w:tcPr>
          <w:p w:rsidR="001614C7" w:rsidRPr="00EF16CA" w:rsidRDefault="001614C7" w:rsidP="001A21B8">
            <w:pPr>
              <w:spacing w:line="23" w:lineRule="atLeast"/>
              <w:jc w:val="center"/>
              <w:rPr>
                <w:lang w:val="ru-RU"/>
              </w:rPr>
            </w:pPr>
            <w:r w:rsidRPr="00EF16CA">
              <w:rPr>
                <w:lang w:val="ru-RU"/>
              </w:rPr>
              <w:t>Генеральный план Афанасовского сельского поселения</w:t>
            </w:r>
          </w:p>
        </w:tc>
      </w:tr>
    </w:tbl>
    <w:p w:rsidR="00FA0383" w:rsidRPr="00EF16CA" w:rsidRDefault="00FA0383" w:rsidP="001A21B8">
      <w:pPr>
        <w:spacing w:line="23" w:lineRule="atLeast"/>
        <w:rPr>
          <w:sz w:val="28"/>
          <w:szCs w:val="28"/>
        </w:rPr>
      </w:pPr>
    </w:p>
    <w:p w:rsidR="00806D7A" w:rsidRPr="00EF16CA" w:rsidRDefault="00806D7A" w:rsidP="001A21B8">
      <w:pPr>
        <w:spacing w:line="23" w:lineRule="atLeast"/>
        <w:rPr>
          <w:sz w:val="28"/>
          <w:szCs w:val="28"/>
        </w:rPr>
      </w:pPr>
    </w:p>
    <w:p w:rsidR="00806D7A" w:rsidRPr="00EF16CA" w:rsidRDefault="00806D7A" w:rsidP="001A21B8">
      <w:pPr>
        <w:spacing w:line="23" w:lineRule="atLeast"/>
        <w:rPr>
          <w:sz w:val="28"/>
          <w:szCs w:val="28"/>
        </w:rPr>
        <w:sectPr w:rsidR="00806D7A" w:rsidRPr="00EF16CA" w:rsidSect="00E4649C">
          <w:pgSz w:w="16838" w:h="11906" w:orient="landscape"/>
          <w:pgMar w:top="1500" w:right="899" w:bottom="806" w:left="1134" w:header="709" w:footer="709" w:gutter="0"/>
          <w:cols w:space="708"/>
          <w:docGrid w:linePitch="360"/>
        </w:sectPr>
      </w:pPr>
    </w:p>
    <w:p w:rsidR="007B2D85" w:rsidRPr="007B2D85" w:rsidRDefault="007B2D85" w:rsidP="007B2D85">
      <w:pPr>
        <w:pStyle w:val="20"/>
        <w:tabs>
          <w:tab w:val="clear" w:pos="2876"/>
        </w:tabs>
        <w:ind w:left="0" w:firstLine="0"/>
        <w:jc w:val="center"/>
        <w:rPr>
          <w:rFonts w:ascii="Times New Roman" w:hAnsi="Times New Roman" w:cs="Times New Roman"/>
          <w:i w:val="0"/>
          <w:iCs w:val="0"/>
        </w:rPr>
      </w:pPr>
      <w:bookmarkStart w:id="150" w:name="_Toc517333049"/>
      <w:bookmarkStart w:id="151" w:name="_Toc99702181"/>
      <w:bookmarkStart w:id="152" w:name="_Toc494900185"/>
      <w:r w:rsidRPr="007B2D85">
        <w:rPr>
          <w:rFonts w:ascii="Times New Roman" w:hAnsi="Times New Roman" w:cs="Times New Roman"/>
          <w:i w:val="0"/>
        </w:rPr>
        <w:lastRenderedPageBreak/>
        <w:t>2.</w:t>
      </w:r>
      <w:r w:rsidRPr="007B2D85">
        <w:rPr>
          <w:rFonts w:ascii="Times New Roman" w:hAnsi="Times New Roman" w:cs="Times New Roman"/>
          <w:i w:val="0"/>
          <w:iCs w:val="0"/>
        </w:rPr>
        <w:t>8</w:t>
      </w:r>
      <w:r w:rsidRPr="007B2D85">
        <w:rPr>
          <w:rFonts w:ascii="Times New Roman" w:hAnsi="Times New Roman" w:cs="Times New Roman"/>
          <w:i w:val="0"/>
        </w:rPr>
        <w:t>. Развитие лесного комплекса</w:t>
      </w:r>
      <w:bookmarkEnd w:id="150"/>
      <w:bookmarkEnd w:id="151"/>
    </w:p>
    <w:p w:rsidR="007B2D85" w:rsidRDefault="007B2D85" w:rsidP="007B2D85">
      <w:pPr>
        <w:ind w:firstLine="700"/>
        <w:jc w:val="both"/>
        <w:rPr>
          <w:sz w:val="28"/>
          <w:szCs w:val="28"/>
        </w:rPr>
      </w:pPr>
    </w:p>
    <w:p w:rsidR="007B2D85" w:rsidRDefault="007B2D85" w:rsidP="007B2D85">
      <w:pPr>
        <w:ind w:firstLine="700"/>
        <w:jc w:val="both"/>
        <w:rPr>
          <w:sz w:val="28"/>
          <w:szCs w:val="28"/>
        </w:rPr>
      </w:pPr>
      <w:r w:rsidRPr="00A574D0">
        <w:rPr>
          <w:sz w:val="28"/>
          <w:szCs w:val="28"/>
        </w:rPr>
        <w:t xml:space="preserve">Мероприятий по развитию </w:t>
      </w:r>
      <w:r>
        <w:rPr>
          <w:sz w:val="28"/>
          <w:szCs w:val="28"/>
        </w:rPr>
        <w:t xml:space="preserve">лесного и </w:t>
      </w:r>
      <w:r w:rsidRPr="00A574D0">
        <w:rPr>
          <w:sz w:val="28"/>
          <w:szCs w:val="28"/>
        </w:rPr>
        <w:t xml:space="preserve">лесопромышленного комплекса генеральным планом </w:t>
      </w:r>
      <w:r>
        <w:rPr>
          <w:sz w:val="28"/>
          <w:szCs w:val="28"/>
        </w:rPr>
        <w:t xml:space="preserve">Афанасовского </w:t>
      </w:r>
      <w:r w:rsidRPr="00A574D0">
        <w:rPr>
          <w:sz w:val="28"/>
          <w:szCs w:val="28"/>
        </w:rPr>
        <w:t xml:space="preserve">сельского поселения, Схемой территориального планирования </w:t>
      </w:r>
      <w:r>
        <w:rPr>
          <w:sz w:val="28"/>
          <w:szCs w:val="28"/>
        </w:rPr>
        <w:t xml:space="preserve">Нижнекамского </w:t>
      </w:r>
      <w:r w:rsidRPr="00A574D0">
        <w:rPr>
          <w:sz w:val="28"/>
          <w:szCs w:val="28"/>
        </w:rPr>
        <w:t>муниципального района и иными программами, и документами на период до расчетного срока не предусматривается.</w:t>
      </w:r>
    </w:p>
    <w:p w:rsidR="007B2D85" w:rsidRPr="0090748B" w:rsidRDefault="007B2D85" w:rsidP="007B2D85">
      <w:pPr>
        <w:ind w:firstLine="700"/>
        <w:jc w:val="both"/>
        <w:rPr>
          <w:sz w:val="28"/>
          <w:szCs w:val="28"/>
        </w:rPr>
      </w:pPr>
    </w:p>
    <w:p w:rsidR="00806D7A" w:rsidRPr="00B902F9" w:rsidRDefault="00A668DC" w:rsidP="00806D7A">
      <w:pPr>
        <w:pStyle w:val="20"/>
        <w:tabs>
          <w:tab w:val="clear" w:pos="2876"/>
        </w:tabs>
        <w:spacing w:before="0" w:after="0" w:line="23" w:lineRule="atLeast"/>
        <w:ind w:left="0" w:firstLine="0"/>
        <w:jc w:val="center"/>
        <w:rPr>
          <w:rFonts w:ascii="Times New Roman" w:hAnsi="Times New Roman" w:cs="Times New Roman"/>
          <w:i w:val="0"/>
          <w:iCs w:val="0"/>
        </w:rPr>
      </w:pPr>
      <w:bookmarkStart w:id="153" w:name="_Toc99702182"/>
      <w:r w:rsidRPr="00B902F9">
        <w:rPr>
          <w:rFonts w:ascii="Times New Roman" w:hAnsi="Times New Roman" w:cs="Times New Roman"/>
          <w:i w:val="0"/>
          <w:iCs w:val="0"/>
        </w:rPr>
        <w:t>2.</w:t>
      </w:r>
      <w:r w:rsidR="007B2D85" w:rsidRPr="00B902F9">
        <w:rPr>
          <w:rFonts w:ascii="Times New Roman" w:hAnsi="Times New Roman" w:cs="Times New Roman"/>
          <w:i w:val="0"/>
          <w:iCs w:val="0"/>
        </w:rPr>
        <w:t>9</w:t>
      </w:r>
      <w:r w:rsidRPr="00B902F9">
        <w:rPr>
          <w:rFonts w:ascii="Times New Roman" w:hAnsi="Times New Roman" w:cs="Times New Roman"/>
          <w:i w:val="0"/>
          <w:iCs w:val="0"/>
        </w:rPr>
        <w:t>. Мероприятия по изменению</w:t>
      </w:r>
      <w:r w:rsidR="00806D7A" w:rsidRPr="00B902F9">
        <w:rPr>
          <w:rFonts w:ascii="Times New Roman" w:hAnsi="Times New Roman" w:cs="Times New Roman"/>
          <w:i w:val="0"/>
          <w:iCs w:val="0"/>
        </w:rPr>
        <w:t xml:space="preserve"> границ населенных пунктов Афанасовского сельского поселения</w:t>
      </w:r>
      <w:bookmarkEnd w:id="153"/>
    </w:p>
    <w:p w:rsidR="00806D7A" w:rsidRPr="00B902F9" w:rsidRDefault="00806D7A">
      <w:pPr>
        <w:spacing w:after="160" w:line="259" w:lineRule="auto"/>
        <w:rPr>
          <w:bCs/>
          <w:kern w:val="28"/>
          <w:sz w:val="28"/>
          <w:szCs w:val="28"/>
        </w:rPr>
      </w:pPr>
    </w:p>
    <w:p w:rsidR="00AB3620" w:rsidRPr="00B902F9" w:rsidRDefault="00C70C65" w:rsidP="00C70C65">
      <w:pPr>
        <w:numPr>
          <w:ilvl w:val="0"/>
          <w:numId w:val="17"/>
        </w:numPr>
        <w:spacing w:line="23" w:lineRule="atLeast"/>
        <w:ind w:firstLine="709"/>
        <w:jc w:val="both"/>
        <w:rPr>
          <w:rFonts w:eastAsia="Calibri"/>
          <w:sz w:val="28"/>
          <w:szCs w:val="28"/>
          <w:lang w:eastAsia="en-US"/>
        </w:rPr>
      </w:pPr>
      <w:r w:rsidRPr="00B902F9">
        <w:rPr>
          <w:rFonts w:eastAsia="Calibri"/>
          <w:sz w:val="28"/>
          <w:szCs w:val="28"/>
          <w:lang w:eastAsia="en-US"/>
        </w:rPr>
        <w:t>В связи с тем, что действующим законодательством установлены нормы о запрете пересечений границ земельных участков с границами населённых пунктов и муниципальных образований, было выявлено, что границы населённых пунктов Афанасовского сельского поселения Нижнекамского муниципального района, утверждённые текущим генеральным планом поселения, не соответствуют данным нормам законодательства. Проектом внесения изменений в генеральный план Афанасовского сельского поселения предлагаются проектные границы населённых пунктов, откорректированные в соответствии с нормами действующего законодательства. Предлагаемые границы – а) исключают рассечения земельных участков и пересечения их границ в соответствии с действующим законодательством; б) включают в себя земельные участки, имеющие категории земель населённых пунктов, но бывшие не включенными или включенными не полностью в границы населённых пунктов в текущем утвержденном генеральном плане; в) допускают полное включение некоторых участков с категориями, отличными от земель населённых пунктов, с последующим переводом их в категорию земель населенных пунктов. Перечень таких участков приведён в таблиц</w:t>
      </w:r>
      <w:r w:rsidR="002D18F0" w:rsidRPr="00B902F9">
        <w:rPr>
          <w:rFonts w:eastAsia="Calibri"/>
          <w:sz w:val="28"/>
          <w:szCs w:val="28"/>
          <w:lang w:eastAsia="en-US"/>
        </w:rPr>
        <w:t>ах</w:t>
      </w:r>
      <w:r w:rsidRPr="00B902F9">
        <w:rPr>
          <w:rFonts w:eastAsia="Calibri"/>
          <w:sz w:val="28"/>
          <w:szCs w:val="28"/>
          <w:lang w:eastAsia="en-US"/>
        </w:rPr>
        <w:t xml:space="preserve"> </w:t>
      </w:r>
      <w:r w:rsidR="007B2D85" w:rsidRPr="00B902F9">
        <w:rPr>
          <w:rFonts w:eastAsia="Calibri"/>
          <w:sz w:val="28"/>
          <w:szCs w:val="28"/>
          <w:lang w:eastAsia="en-US"/>
        </w:rPr>
        <w:t>2</w:t>
      </w:r>
      <w:r w:rsidR="002D18F0" w:rsidRPr="00B902F9">
        <w:rPr>
          <w:rFonts w:eastAsia="Calibri"/>
          <w:sz w:val="28"/>
          <w:szCs w:val="28"/>
          <w:lang w:eastAsia="en-US"/>
        </w:rPr>
        <w:t>.</w:t>
      </w:r>
      <w:r w:rsidR="007B2D85" w:rsidRPr="00B902F9">
        <w:rPr>
          <w:rFonts w:eastAsia="Calibri"/>
          <w:sz w:val="28"/>
          <w:szCs w:val="28"/>
          <w:lang w:eastAsia="en-US"/>
        </w:rPr>
        <w:t>9</w:t>
      </w:r>
      <w:r w:rsidR="002D18F0" w:rsidRPr="00B902F9">
        <w:rPr>
          <w:rFonts w:eastAsia="Calibri"/>
          <w:sz w:val="28"/>
          <w:szCs w:val="28"/>
          <w:lang w:eastAsia="en-US"/>
        </w:rPr>
        <w:t xml:space="preserve">.1 и </w:t>
      </w:r>
      <w:r w:rsidR="007B2D85" w:rsidRPr="00B902F9">
        <w:rPr>
          <w:rFonts w:eastAsia="Calibri"/>
          <w:sz w:val="28"/>
          <w:szCs w:val="28"/>
          <w:lang w:eastAsia="en-US"/>
        </w:rPr>
        <w:t>2</w:t>
      </w:r>
      <w:r w:rsidR="002D18F0" w:rsidRPr="00B902F9">
        <w:rPr>
          <w:rFonts w:eastAsia="Calibri"/>
          <w:sz w:val="28"/>
          <w:szCs w:val="28"/>
          <w:lang w:eastAsia="en-US"/>
        </w:rPr>
        <w:t>.</w:t>
      </w:r>
      <w:r w:rsidR="007B2D85" w:rsidRPr="00B902F9">
        <w:rPr>
          <w:rFonts w:eastAsia="Calibri"/>
          <w:sz w:val="28"/>
          <w:szCs w:val="28"/>
          <w:lang w:eastAsia="en-US"/>
        </w:rPr>
        <w:t>9</w:t>
      </w:r>
      <w:r w:rsidR="002D18F0" w:rsidRPr="00B902F9">
        <w:rPr>
          <w:rFonts w:eastAsia="Calibri"/>
          <w:sz w:val="28"/>
          <w:szCs w:val="28"/>
          <w:lang w:eastAsia="en-US"/>
        </w:rPr>
        <w:t>.2</w:t>
      </w:r>
      <w:r w:rsidRPr="00B902F9">
        <w:rPr>
          <w:rFonts w:eastAsia="Calibri"/>
          <w:sz w:val="28"/>
          <w:szCs w:val="28"/>
          <w:lang w:eastAsia="en-US"/>
        </w:rPr>
        <w:t>.</w:t>
      </w:r>
    </w:p>
    <w:p w:rsidR="00C70C65" w:rsidRPr="00B902F9" w:rsidRDefault="00C70C65" w:rsidP="00C70C65">
      <w:pPr>
        <w:numPr>
          <w:ilvl w:val="0"/>
          <w:numId w:val="17"/>
        </w:numPr>
        <w:spacing w:line="23" w:lineRule="atLeast"/>
        <w:ind w:firstLine="709"/>
        <w:jc w:val="both"/>
        <w:rPr>
          <w:rFonts w:eastAsia="Calibri"/>
          <w:sz w:val="28"/>
          <w:szCs w:val="28"/>
          <w:lang w:eastAsia="en-US"/>
        </w:rPr>
      </w:pPr>
      <w:r w:rsidRPr="00B902F9">
        <w:rPr>
          <w:rFonts w:eastAsia="Calibri"/>
          <w:sz w:val="28"/>
          <w:szCs w:val="28"/>
          <w:lang w:eastAsia="en-US"/>
        </w:rPr>
        <w:t>Специальным письмом Федеральной службы государственной регистрации, кадастра и картографии (Росреестр) №19-исх/14327-см/15 от 05.10.2015 г. делается исключение лишь для участков, сформированных до вступления в силу Федерального закона от 24.07.2007 г. №221-ФЗ «О государственном кадастре недвижимости». Границы земельных участков, сформированных после вступления в силу указанного закона, а также земельных участков, в отношении которых проводились работы по уточнению границ, не могут пересекаться с границами населённых пунктов. В случае, если территории, находящиеся в этих пересечениях, необходимы сельскому поселению в составе населенных пунктов, требуется проведение кадастровых работ по межеванию и смене категорий данных территорий для дальнейшего их включения в границы населённых пунктов.</w:t>
      </w:r>
    </w:p>
    <w:p w:rsidR="002D18F0" w:rsidRPr="00B902F9" w:rsidRDefault="002D18F0" w:rsidP="002D18F0">
      <w:pPr>
        <w:pStyle w:val="15"/>
        <w:numPr>
          <w:ilvl w:val="0"/>
          <w:numId w:val="17"/>
        </w:numPr>
        <w:spacing w:line="23" w:lineRule="atLeast"/>
        <w:jc w:val="right"/>
        <w:rPr>
          <w:sz w:val="28"/>
          <w:szCs w:val="28"/>
        </w:rPr>
      </w:pPr>
      <w:r w:rsidRPr="00B902F9">
        <w:rPr>
          <w:sz w:val="28"/>
          <w:szCs w:val="28"/>
        </w:rPr>
        <w:t xml:space="preserve">Таблица </w:t>
      </w:r>
      <w:r w:rsidR="00571C99" w:rsidRPr="00B902F9">
        <w:rPr>
          <w:sz w:val="28"/>
          <w:szCs w:val="28"/>
        </w:rPr>
        <w:t>2</w:t>
      </w:r>
      <w:r w:rsidRPr="00B902F9">
        <w:rPr>
          <w:sz w:val="28"/>
          <w:szCs w:val="28"/>
        </w:rPr>
        <w:t>.</w:t>
      </w:r>
      <w:r w:rsidR="007B2D85" w:rsidRPr="00B902F9">
        <w:rPr>
          <w:sz w:val="28"/>
          <w:szCs w:val="28"/>
        </w:rPr>
        <w:t>9</w:t>
      </w:r>
      <w:r w:rsidR="00571C99" w:rsidRPr="00B902F9">
        <w:rPr>
          <w:sz w:val="28"/>
          <w:szCs w:val="28"/>
        </w:rPr>
        <w:t>.1</w:t>
      </w:r>
    </w:p>
    <w:p w:rsidR="002D18F0" w:rsidRPr="00B902F9" w:rsidRDefault="002D18F0" w:rsidP="002D18F0">
      <w:pPr>
        <w:pStyle w:val="54"/>
        <w:spacing w:line="23" w:lineRule="atLeast"/>
        <w:ind w:firstLine="0"/>
        <w:jc w:val="center"/>
        <w:rPr>
          <w:sz w:val="28"/>
          <w:szCs w:val="28"/>
          <w:lang w:eastAsia="ru-RU"/>
        </w:rPr>
      </w:pPr>
      <w:r w:rsidRPr="00B902F9">
        <w:rPr>
          <w:sz w:val="28"/>
          <w:szCs w:val="28"/>
          <w:lang w:eastAsia="ru-RU"/>
        </w:rPr>
        <w:t>Земельные участки и земли, включаемые в границы населенных пунктов</w:t>
      </w:r>
    </w:p>
    <w:tbl>
      <w:tblPr>
        <w:tblStyle w:val="3c"/>
        <w:tblW w:w="10627" w:type="dxa"/>
        <w:jc w:val="center"/>
        <w:tblLayout w:type="fixed"/>
        <w:tblLook w:val="04A0" w:firstRow="1" w:lastRow="0" w:firstColumn="1" w:lastColumn="0" w:noHBand="0" w:noVBand="1"/>
      </w:tblPr>
      <w:tblGrid>
        <w:gridCol w:w="562"/>
        <w:gridCol w:w="2563"/>
        <w:gridCol w:w="1417"/>
        <w:gridCol w:w="2257"/>
        <w:gridCol w:w="1834"/>
        <w:gridCol w:w="1994"/>
      </w:tblGrid>
      <w:tr w:rsidR="002D18F0"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lastRenderedPageBreak/>
              <w:t>№</w:t>
            </w:r>
          </w:p>
        </w:tc>
        <w:tc>
          <w:tcPr>
            <w:tcW w:w="2563"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Кадастровый номер участка</w:t>
            </w:r>
          </w:p>
        </w:tc>
        <w:tc>
          <w:tcPr>
            <w:tcW w:w="1417" w:type="dxa"/>
            <w:tcBorders>
              <w:top w:val="single" w:sz="4" w:space="0" w:color="auto"/>
              <w:left w:val="single" w:sz="4" w:space="0" w:color="auto"/>
              <w:bottom w:val="single" w:sz="4" w:space="0" w:color="auto"/>
              <w:right w:val="single" w:sz="4" w:space="0" w:color="auto"/>
            </w:tcBorders>
            <w:vAlign w:val="center"/>
          </w:tcPr>
          <w:p w:rsidR="002D18F0" w:rsidRPr="000A31BE" w:rsidRDefault="002D18F0" w:rsidP="002D18F0">
            <w:pPr>
              <w:spacing w:line="23" w:lineRule="atLeast"/>
              <w:jc w:val="center"/>
              <w:rPr>
                <w:sz w:val="22"/>
                <w:szCs w:val="22"/>
              </w:rPr>
            </w:pPr>
            <w:r w:rsidRPr="000A31BE">
              <w:rPr>
                <w:sz w:val="22"/>
                <w:szCs w:val="22"/>
              </w:rPr>
              <w:t>Площадь, кв.м</w:t>
            </w:r>
          </w:p>
        </w:tc>
        <w:tc>
          <w:tcPr>
            <w:tcW w:w="2257"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Категория земель</w:t>
            </w:r>
          </w:p>
        </w:tc>
        <w:tc>
          <w:tcPr>
            <w:tcW w:w="1834" w:type="dxa"/>
            <w:tcBorders>
              <w:top w:val="single" w:sz="4" w:space="0" w:color="auto"/>
              <w:left w:val="single" w:sz="4" w:space="0" w:color="auto"/>
              <w:bottom w:val="single" w:sz="4" w:space="0" w:color="auto"/>
              <w:right w:val="single" w:sz="4" w:space="0" w:color="auto"/>
            </w:tcBorders>
            <w:vAlign w:val="center"/>
            <w:hideMark/>
          </w:tcPr>
          <w:p w:rsidR="002D18F0" w:rsidRPr="000A31BE" w:rsidRDefault="002D18F0" w:rsidP="002D18F0">
            <w:pPr>
              <w:spacing w:line="23" w:lineRule="atLeast"/>
              <w:jc w:val="center"/>
              <w:rPr>
                <w:sz w:val="22"/>
                <w:szCs w:val="22"/>
              </w:rPr>
            </w:pPr>
            <w:r w:rsidRPr="000A31BE">
              <w:rPr>
                <w:sz w:val="22"/>
                <w:szCs w:val="22"/>
              </w:rPr>
              <w:t>Цель их планируемого использования</w:t>
            </w:r>
          </w:p>
        </w:tc>
        <w:tc>
          <w:tcPr>
            <w:tcW w:w="1994" w:type="dxa"/>
            <w:tcBorders>
              <w:top w:val="single" w:sz="4" w:space="0" w:color="auto"/>
              <w:left w:val="single" w:sz="4" w:space="0" w:color="auto"/>
              <w:bottom w:val="single" w:sz="4" w:space="0" w:color="auto"/>
              <w:right w:val="single" w:sz="4" w:space="0" w:color="auto"/>
            </w:tcBorders>
            <w:vAlign w:val="center"/>
          </w:tcPr>
          <w:p w:rsidR="002D18F0" w:rsidRPr="000A31BE" w:rsidRDefault="002D18F0" w:rsidP="002D18F0">
            <w:pPr>
              <w:spacing w:line="23" w:lineRule="atLeast"/>
              <w:jc w:val="center"/>
              <w:rPr>
                <w:sz w:val="22"/>
                <w:szCs w:val="22"/>
              </w:rPr>
            </w:pPr>
            <w:r w:rsidRPr="000A31BE">
              <w:rPr>
                <w:sz w:val="22"/>
                <w:szCs w:val="22"/>
              </w:rPr>
              <w:t>Планируемая категория</w:t>
            </w:r>
          </w:p>
        </w:tc>
      </w:tr>
      <w:tr w:rsidR="00176B94" w:rsidRPr="00B902F9" w:rsidTr="00567E41">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176B94" w:rsidRPr="000A31BE" w:rsidRDefault="00176B94" w:rsidP="002D18F0">
            <w:pPr>
              <w:spacing w:line="23" w:lineRule="atLeast"/>
              <w:jc w:val="center"/>
              <w:rPr>
                <w:sz w:val="22"/>
                <w:szCs w:val="22"/>
              </w:rPr>
            </w:pPr>
            <w:r w:rsidRPr="000A31BE">
              <w:rPr>
                <w:sz w:val="22"/>
                <w:szCs w:val="22"/>
              </w:rPr>
              <w:t>с. Большое Афанасово</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autoSpaceDE w:val="0"/>
              <w:autoSpaceDN w:val="0"/>
              <w:adjustRightInd w:val="0"/>
              <w:jc w:val="center"/>
              <w:rPr>
                <w:sz w:val="22"/>
                <w:szCs w:val="22"/>
              </w:rPr>
            </w:pPr>
            <w:r w:rsidRPr="000A31BE">
              <w:rPr>
                <w:sz w:val="22"/>
                <w:szCs w:val="22"/>
              </w:rPr>
              <w:t>Часть ЗУ 16:30:010812:6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8,69</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A7488D"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567E41" w:rsidP="00176B94">
            <w:pPr>
              <w:spacing w:line="23" w:lineRule="atLeast"/>
              <w:jc w:val="center"/>
              <w:rPr>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10627" w:type="dxa"/>
            <w:gridSpan w:val="6"/>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sz w:val="22"/>
                <w:szCs w:val="22"/>
              </w:rPr>
            </w:pPr>
            <w:r w:rsidRPr="000A31BE">
              <w:rPr>
                <w:sz w:val="22"/>
                <w:szCs w:val="22"/>
              </w:rPr>
              <w:t>с. Нижнее Афанасово</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16:30:011602:867</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38,42</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2</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16:30:011602:439</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3,23</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для индивидуального жилищного строительства</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16:30:011602:450</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53,03</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4</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16:30:011602:769</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155,46</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5</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16:30:011602:678</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3,98</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6</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16:30:011602:768</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2 069,00</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7</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16:30:011602:556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1 213,87</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8</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 xml:space="preserve">Часть ЗУ </w:t>
            </w:r>
            <w:bookmarkStart w:id="154" w:name="_Hlk99700534"/>
            <w:r w:rsidRPr="000A31BE">
              <w:rPr>
                <w:color w:val="000000" w:themeColor="text1"/>
                <w:sz w:val="22"/>
                <w:szCs w:val="22"/>
              </w:rPr>
              <w:t>16:30:011602:105</w:t>
            </w:r>
            <w:bookmarkEnd w:id="154"/>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1 137,54</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с/х назначения</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9</w:t>
            </w:r>
          </w:p>
        </w:tc>
        <w:tc>
          <w:tcPr>
            <w:tcW w:w="2563"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Часть ЗУ 16:30:011602:446</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0,77</w:t>
            </w:r>
          </w:p>
        </w:tc>
        <w:tc>
          <w:tcPr>
            <w:tcW w:w="225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183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общее пользование территории</w:t>
            </w:r>
          </w:p>
        </w:tc>
        <w:tc>
          <w:tcPr>
            <w:tcW w:w="1994"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r>
      <w:tr w:rsidR="00176B94" w:rsidRPr="00B902F9" w:rsidTr="002D18F0">
        <w:trPr>
          <w:jc w:val="center"/>
        </w:trPr>
        <w:tc>
          <w:tcPr>
            <w:tcW w:w="3125" w:type="dxa"/>
            <w:gridSpan w:val="2"/>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r w:rsidRPr="000A31BE">
              <w:rPr>
                <w:color w:val="000000" w:themeColor="text1"/>
                <w:sz w:val="22"/>
                <w:szCs w:val="22"/>
              </w:rPr>
              <w:t>4 683,99</w:t>
            </w:r>
          </w:p>
        </w:tc>
        <w:tc>
          <w:tcPr>
            <w:tcW w:w="6085" w:type="dxa"/>
            <w:gridSpan w:val="3"/>
            <w:tcBorders>
              <w:top w:val="single" w:sz="4" w:space="0" w:color="auto"/>
              <w:left w:val="single" w:sz="4" w:space="0" w:color="auto"/>
              <w:bottom w:val="single" w:sz="4" w:space="0" w:color="auto"/>
              <w:right w:val="single" w:sz="4" w:space="0" w:color="auto"/>
            </w:tcBorders>
            <w:vAlign w:val="center"/>
          </w:tcPr>
          <w:p w:rsidR="00176B94" w:rsidRPr="000A31BE" w:rsidRDefault="00176B94" w:rsidP="00176B94">
            <w:pPr>
              <w:spacing w:line="23" w:lineRule="atLeast"/>
              <w:jc w:val="center"/>
              <w:rPr>
                <w:color w:val="000000" w:themeColor="text1"/>
                <w:sz w:val="22"/>
                <w:szCs w:val="22"/>
              </w:rPr>
            </w:pPr>
          </w:p>
        </w:tc>
      </w:tr>
    </w:tbl>
    <w:p w:rsidR="002D18F0" w:rsidRPr="00B902F9" w:rsidRDefault="002D18F0" w:rsidP="00571C99">
      <w:pPr>
        <w:pStyle w:val="afffc"/>
        <w:numPr>
          <w:ilvl w:val="0"/>
          <w:numId w:val="17"/>
        </w:numPr>
        <w:spacing w:after="0"/>
        <w:contextualSpacing/>
        <w:jc w:val="right"/>
        <w:rPr>
          <w:rFonts w:ascii="Times New Roman" w:eastAsiaTheme="minorEastAsia" w:hAnsi="Times New Roman" w:cs="Times New Roman"/>
          <w:sz w:val="28"/>
          <w:szCs w:val="28"/>
        </w:rPr>
      </w:pPr>
      <w:r w:rsidRPr="00B902F9">
        <w:rPr>
          <w:rFonts w:ascii="Times New Roman" w:eastAsiaTheme="minorEastAsia" w:hAnsi="Times New Roman" w:cs="Times New Roman"/>
          <w:sz w:val="28"/>
          <w:szCs w:val="28"/>
        </w:rPr>
        <w:t xml:space="preserve">Таблица </w:t>
      </w:r>
      <w:r w:rsidR="00571C99" w:rsidRPr="00B902F9">
        <w:rPr>
          <w:rFonts w:ascii="Times New Roman" w:eastAsiaTheme="minorEastAsia" w:hAnsi="Times New Roman" w:cs="Times New Roman"/>
          <w:sz w:val="28"/>
          <w:szCs w:val="28"/>
        </w:rPr>
        <w:t>2.</w:t>
      </w:r>
      <w:r w:rsidR="007B2D85" w:rsidRPr="00B902F9">
        <w:rPr>
          <w:rFonts w:ascii="Times New Roman" w:eastAsiaTheme="minorEastAsia" w:hAnsi="Times New Roman" w:cs="Times New Roman"/>
          <w:sz w:val="28"/>
          <w:szCs w:val="28"/>
        </w:rPr>
        <w:t>9</w:t>
      </w:r>
      <w:r w:rsidR="00571C99" w:rsidRPr="00B902F9">
        <w:rPr>
          <w:rFonts w:ascii="Times New Roman" w:eastAsiaTheme="minorEastAsia" w:hAnsi="Times New Roman" w:cs="Times New Roman"/>
          <w:sz w:val="28"/>
          <w:szCs w:val="28"/>
        </w:rPr>
        <w:t>.2</w:t>
      </w:r>
    </w:p>
    <w:p w:rsidR="002D18F0" w:rsidRPr="00B902F9" w:rsidRDefault="002D18F0" w:rsidP="002D18F0">
      <w:pPr>
        <w:pStyle w:val="15"/>
        <w:numPr>
          <w:ilvl w:val="0"/>
          <w:numId w:val="17"/>
        </w:numPr>
        <w:spacing w:line="23" w:lineRule="atLeast"/>
        <w:jc w:val="center"/>
        <w:rPr>
          <w:sz w:val="28"/>
          <w:szCs w:val="28"/>
        </w:rPr>
      </w:pPr>
      <w:r w:rsidRPr="00B902F9">
        <w:rPr>
          <w:sz w:val="28"/>
          <w:szCs w:val="28"/>
        </w:rPr>
        <w:t>Земельные участки и земли, исключаемые из границ населенных пунктов</w:t>
      </w:r>
    </w:p>
    <w:tbl>
      <w:tblPr>
        <w:tblStyle w:val="aff7"/>
        <w:tblW w:w="10343" w:type="dxa"/>
        <w:jc w:val="center"/>
        <w:tblLayout w:type="fixed"/>
        <w:tblLook w:val="04A0" w:firstRow="1" w:lastRow="0" w:firstColumn="1" w:lastColumn="0" w:noHBand="0" w:noVBand="1"/>
      </w:tblPr>
      <w:tblGrid>
        <w:gridCol w:w="562"/>
        <w:gridCol w:w="2835"/>
        <w:gridCol w:w="1282"/>
        <w:gridCol w:w="2687"/>
        <w:gridCol w:w="2977"/>
      </w:tblGrid>
      <w:tr w:rsidR="002D18F0" w:rsidRPr="00B902F9" w:rsidTr="002D18F0">
        <w:trPr>
          <w:jc w:val="center"/>
        </w:trPr>
        <w:tc>
          <w:tcPr>
            <w:tcW w:w="562" w:type="dxa"/>
            <w:vAlign w:val="center"/>
          </w:tcPr>
          <w:p w:rsidR="002D18F0" w:rsidRPr="000A31BE" w:rsidRDefault="002D18F0" w:rsidP="002D18F0">
            <w:pPr>
              <w:spacing w:line="23" w:lineRule="atLeast"/>
              <w:jc w:val="center"/>
              <w:rPr>
                <w:sz w:val="22"/>
                <w:szCs w:val="22"/>
              </w:rPr>
            </w:pPr>
            <w:r w:rsidRPr="000A31BE">
              <w:rPr>
                <w:sz w:val="22"/>
                <w:szCs w:val="22"/>
              </w:rPr>
              <w:t>№</w:t>
            </w:r>
          </w:p>
        </w:tc>
        <w:tc>
          <w:tcPr>
            <w:tcW w:w="2835" w:type="dxa"/>
            <w:vAlign w:val="center"/>
          </w:tcPr>
          <w:p w:rsidR="002D18F0" w:rsidRPr="000A31BE" w:rsidRDefault="002D18F0" w:rsidP="002D18F0">
            <w:pPr>
              <w:spacing w:line="23" w:lineRule="atLeast"/>
              <w:jc w:val="center"/>
              <w:rPr>
                <w:sz w:val="22"/>
                <w:szCs w:val="22"/>
              </w:rPr>
            </w:pPr>
            <w:r w:rsidRPr="000A31BE">
              <w:rPr>
                <w:sz w:val="22"/>
                <w:szCs w:val="22"/>
              </w:rPr>
              <w:t>Кадастровый номер или обозначение участка</w:t>
            </w:r>
          </w:p>
        </w:tc>
        <w:tc>
          <w:tcPr>
            <w:tcW w:w="1282" w:type="dxa"/>
            <w:vAlign w:val="center"/>
          </w:tcPr>
          <w:p w:rsidR="002D18F0" w:rsidRPr="000A31BE" w:rsidRDefault="002D18F0" w:rsidP="002D18F0">
            <w:pPr>
              <w:spacing w:line="23" w:lineRule="atLeast"/>
              <w:jc w:val="center"/>
              <w:rPr>
                <w:sz w:val="22"/>
                <w:szCs w:val="22"/>
              </w:rPr>
            </w:pPr>
            <w:r w:rsidRPr="000A31BE">
              <w:rPr>
                <w:sz w:val="22"/>
                <w:szCs w:val="22"/>
              </w:rPr>
              <w:t>Площадь, кв.м</w:t>
            </w:r>
          </w:p>
        </w:tc>
        <w:tc>
          <w:tcPr>
            <w:tcW w:w="2687" w:type="dxa"/>
            <w:vAlign w:val="center"/>
          </w:tcPr>
          <w:p w:rsidR="002D18F0" w:rsidRPr="000A31BE" w:rsidRDefault="002D18F0" w:rsidP="002D18F0">
            <w:pPr>
              <w:spacing w:line="23" w:lineRule="atLeast"/>
              <w:jc w:val="center"/>
              <w:rPr>
                <w:sz w:val="22"/>
                <w:szCs w:val="22"/>
              </w:rPr>
            </w:pPr>
            <w:r w:rsidRPr="000A31BE">
              <w:rPr>
                <w:sz w:val="22"/>
                <w:szCs w:val="22"/>
              </w:rPr>
              <w:t>Категория земель</w:t>
            </w:r>
          </w:p>
        </w:tc>
        <w:tc>
          <w:tcPr>
            <w:tcW w:w="2977" w:type="dxa"/>
            <w:vAlign w:val="center"/>
          </w:tcPr>
          <w:p w:rsidR="002D18F0" w:rsidRPr="000A31BE" w:rsidRDefault="002D18F0" w:rsidP="002D18F0">
            <w:pPr>
              <w:spacing w:line="23" w:lineRule="atLeast"/>
              <w:jc w:val="center"/>
              <w:rPr>
                <w:sz w:val="22"/>
                <w:szCs w:val="22"/>
              </w:rPr>
            </w:pPr>
            <w:r w:rsidRPr="000A31BE">
              <w:rPr>
                <w:sz w:val="22"/>
                <w:szCs w:val="22"/>
              </w:rPr>
              <w:t>Планируемая категория</w:t>
            </w:r>
          </w:p>
        </w:tc>
      </w:tr>
      <w:tr w:rsidR="00571C99" w:rsidRPr="00B902F9" w:rsidTr="00EB6080">
        <w:trPr>
          <w:jc w:val="center"/>
        </w:trPr>
        <w:tc>
          <w:tcPr>
            <w:tcW w:w="10343" w:type="dxa"/>
            <w:gridSpan w:val="5"/>
            <w:vAlign w:val="center"/>
          </w:tcPr>
          <w:p w:rsidR="00571C99" w:rsidRPr="000A31BE" w:rsidRDefault="00571C99" w:rsidP="002D18F0">
            <w:pPr>
              <w:spacing w:line="23" w:lineRule="atLeast"/>
              <w:jc w:val="center"/>
              <w:rPr>
                <w:color w:val="000000" w:themeColor="text1"/>
                <w:sz w:val="22"/>
                <w:szCs w:val="22"/>
              </w:rPr>
            </w:pPr>
            <w:r w:rsidRPr="000A31BE">
              <w:rPr>
                <w:sz w:val="22"/>
                <w:szCs w:val="22"/>
              </w:rPr>
              <w:t>с. Нижнее Афанасово</w:t>
            </w:r>
          </w:p>
        </w:tc>
      </w:tr>
      <w:tr w:rsidR="002D18F0" w:rsidRPr="00B902F9" w:rsidTr="002D18F0">
        <w:trPr>
          <w:jc w:val="center"/>
        </w:trPr>
        <w:tc>
          <w:tcPr>
            <w:tcW w:w="562" w:type="dxa"/>
            <w:vAlign w:val="center"/>
          </w:tcPr>
          <w:p w:rsidR="002D18F0" w:rsidRPr="000A31BE" w:rsidRDefault="00A24B50" w:rsidP="002D18F0">
            <w:pPr>
              <w:spacing w:line="23" w:lineRule="atLeast"/>
              <w:jc w:val="center"/>
              <w:rPr>
                <w:color w:val="000000" w:themeColor="text1"/>
                <w:sz w:val="22"/>
                <w:szCs w:val="22"/>
              </w:rPr>
            </w:pPr>
            <w:r w:rsidRPr="000A31BE">
              <w:rPr>
                <w:color w:val="000000" w:themeColor="text1"/>
                <w:sz w:val="22"/>
                <w:szCs w:val="22"/>
              </w:rPr>
              <w:t>1</w:t>
            </w:r>
          </w:p>
        </w:tc>
        <w:tc>
          <w:tcPr>
            <w:tcW w:w="2835" w:type="dxa"/>
            <w:vAlign w:val="center"/>
          </w:tcPr>
          <w:p w:rsidR="002D18F0" w:rsidRPr="000A31BE" w:rsidRDefault="00571C99" w:rsidP="002D18F0">
            <w:pPr>
              <w:spacing w:line="23" w:lineRule="atLeast"/>
              <w:jc w:val="center"/>
              <w:rPr>
                <w:color w:val="000000" w:themeColor="text1"/>
                <w:sz w:val="22"/>
                <w:szCs w:val="22"/>
              </w:rPr>
            </w:pPr>
            <w:r w:rsidRPr="000A31BE">
              <w:rPr>
                <w:sz w:val="22"/>
                <w:szCs w:val="22"/>
              </w:rPr>
              <w:t>Часть ЗУ 16:30:011602:964</w:t>
            </w:r>
          </w:p>
        </w:tc>
        <w:tc>
          <w:tcPr>
            <w:tcW w:w="1282" w:type="dxa"/>
            <w:vAlign w:val="center"/>
          </w:tcPr>
          <w:p w:rsidR="002D18F0" w:rsidRPr="000A31BE" w:rsidRDefault="00571C99" w:rsidP="002D18F0">
            <w:pPr>
              <w:spacing w:line="23" w:lineRule="atLeast"/>
              <w:jc w:val="center"/>
              <w:rPr>
                <w:color w:val="000000" w:themeColor="text1"/>
                <w:sz w:val="22"/>
                <w:szCs w:val="22"/>
              </w:rPr>
            </w:pPr>
            <w:r w:rsidRPr="000A31BE">
              <w:rPr>
                <w:color w:val="000000" w:themeColor="text1"/>
                <w:sz w:val="22"/>
                <w:szCs w:val="22"/>
              </w:rPr>
              <w:t>1709,19</w:t>
            </w:r>
          </w:p>
        </w:tc>
        <w:tc>
          <w:tcPr>
            <w:tcW w:w="2687" w:type="dxa"/>
            <w:vAlign w:val="center"/>
          </w:tcPr>
          <w:p w:rsidR="002D18F0" w:rsidRPr="000A31BE" w:rsidRDefault="002D18F0" w:rsidP="002D18F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vAlign w:val="center"/>
          </w:tcPr>
          <w:p w:rsidR="002D18F0" w:rsidRPr="000A31BE" w:rsidRDefault="00571C99" w:rsidP="002D18F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A24B50" w:rsidRPr="00B902F9" w:rsidTr="002D18F0">
        <w:trPr>
          <w:jc w:val="center"/>
        </w:trPr>
        <w:tc>
          <w:tcPr>
            <w:tcW w:w="56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2</w:t>
            </w:r>
          </w:p>
        </w:tc>
        <w:tc>
          <w:tcPr>
            <w:tcW w:w="2835" w:type="dxa"/>
            <w:vAlign w:val="center"/>
          </w:tcPr>
          <w:p w:rsidR="00A24B50" w:rsidRPr="000A31BE" w:rsidRDefault="00A24B50" w:rsidP="00A24B50">
            <w:pPr>
              <w:spacing w:line="23" w:lineRule="atLeast"/>
              <w:jc w:val="center"/>
              <w:rPr>
                <w:color w:val="000000" w:themeColor="text1"/>
                <w:sz w:val="22"/>
                <w:szCs w:val="22"/>
              </w:rPr>
            </w:pPr>
            <w:r w:rsidRPr="000A31BE">
              <w:rPr>
                <w:sz w:val="22"/>
                <w:szCs w:val="22"/>
              </w:rPr>
              <w:t>Часть ЗУ 16:30:011602:85</w:t>
            </w:r>
          </w:p>
        </w:tc>
        <w:tc>
          <w:tcPr>
            <w:tcW w:w="128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744,56</w:t>
            </w:r>
          </w:p>
        </w:tc>
        <w:tc>
          <w:tcPr>
            <w:tcW w:w="2687" w:type="dxa"/>
            <w:vAlign w:val="center"/>
          </w:tcPr>
          <w:p w:rsidR="00A24B50" w:rsidRPr="000A31BE" w:rsidRDefault="00A24B50" w:rsidP="00A24B5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A24B50" w:rsidRPr="00B902F9" w:rsidTr="002D18F0">
        <w:trPr>
          <w:jc w:val="center"/>
        </w:trPr>
        <w:tc>
          <w:tcPr>
            <w:tcW w:w="56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3</w:t>
            </w:r>
          </w:p>
        </w:tc>
        <w:tc>
          <w:tcPr>
            <w:tcW w:w="2835" w:type="dxa"/>
            <w:vAlign w:val="center"/>
          </w:tcPr>
          <w:p w:rsidR="00A24B50" w:rsidRPr="000A31BE" w:rsidRDefault="00A24B50" w:rsidP="00A24B50">
            <w:pPr>
              <w:spacing w:line="23" w:lineRule="atLeast"/>
              <w:jc w:val="center"/>
              <w:rPr>
                <w:color w:val="000000" w:themeColor="text1"/>
                <w:sz w:val="22"/>
                <w:szCs w:val="22"/>
              </w:rPr>
            </w:pPr>
            <w:r w:rsidRPr="000A31BE">
              <w:rPr>
                <w:sz w:val="22"/>
                <w:szCs w:val="22"/>
              </w:rPr>
              <w:t>Часть ЗУ 16:30:011602:5</w:t>
            </w:r>
          </w:p>
        </w:tc>
        <w:tc>
          <w:tcPr>
            <w:tcW w:w="1282" w:type="dxa"/>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324,69</w:t>
            </w:r>
          </w:p>
        </w:tc>
        <w:tc>
          <w:tcPr>
            <w:tcW w:w="2687" w:type="dxa"/>
            <w:vAlign w:val="center"/>
          </w:tcPr>
          <w:p w:rsidR="00A24B50" w:rsidRPr="000A31BE" w:rsidRDefault="00A24B50" w:rsidP="00A24B50">
            <w:pPr>
              <w:spacing w:line="23" w:lineRule="atLeast"/>
              <w:jc w:val="center"/>
              <w:rPr>
                <w:sz w:val="22"/>
                <w:szCs w:val="22"/>
              </w:rPr>
            </w:pPr>
            <w:r w:rsidRPr="000A31BE">
              <w:rPr>
                <w:color w:val="000000" w:themeColor="text1"/>
                <w:sz w:val="22"/>
                <w:szCs w:val="22"/>
              </w:rPr>
              <w:t>земли сельскохозяйственного назначения</w:t>
            </w:r>
          </w:p>
        </w:tc>
        <w:tc>
          <w:tcPr>
            <w:tcW w:w="2977" w:type="dxa"/>
            <w:shd w:val="clear" w:color="auto" w:fill="auto"/>
            <w:vAlign w:val="center"/>
          </w:tcPr>
          <w:p w:rsidR="00A24B50" w:rsidRPr="000A31BE" w:rsidRDefault="00A24B50" w:rsidP="00A24B50">
            <w:pPr>
              <w:spacing w:line="23" w:lineRule="atLeast"/>
              <w:jc w:val="center"/>
              <w:rPr>
                <w:color w:val="000000" w:themeColor="text1"/>
                <w:sz w:val="22"/>
                <w:szCs w:val="22"/>
              </w:rPr>
            </w:pPr>
            <w:r w:rsidRPr="000A31BE">
              <w:rPr>
                <w:color w:val="000000" w:themeColor="text1"/>
                <w:sz w:val="22"/>
                <w:szCs w:val="22"/>
              </w:rPr>
              <w:t>земли сельскохозяйственного назначения</w:t>
            </w:r>
          </w:p>
        </w:tc>
      </w:tr>
      <w:tr w:rsidR="00567E41" w:rsidRPr="00B902F9" w:rsidTr="00567E41">
        <w:trPr>
          <w:jc w:val="center"/>
        </w:trPr>
        <w:tc>
          <w:tcPr>
            <w:tcW w:w="10343" w:type="dxa"/>
            <w:gridSpan w:val="5"/>
            <w:vAlign w:val="center"/>
          </w:tcPr>
          <w:p w:rsidR="00567E41" w:rsidRPr="00804768" w:rsidRDefault="00804768" w:rsidP="00A24B50">
            <w:pPr>
              <w:spacing w:line="23" w:lineRule="atLeast"/>
              <w:jc w:val="center"/>
            </w:pPr>
            <w:r>
              <w:rPr>
                <w:color w:val="000000" w:themeColor="text1"/>
                <w:sz w:val="22"/>
                <w:szCs w:val="22"/>
              </w:rPr>
              <w:t>с.</w:t>
            </w:r>
            <w:r>
              <w:t xml:space="preserve"> Большое Афанасово</w:t>
            </w:r>
          </w:p>
        </w:tc>
      </w:tr>
      <w:tr w:rsidR="00567E41" w:rsidRPr="00B902F9" w:rsidTr="002D18F0">
        <w:trPr>
          <w:jc w:val="center"/>
        </w:trPr>
        <w:tc>
          <w:tcPr>
            <w:tcW w:w="562" w:type="dxa"/>
            <w:vAlign w:val="center"/>
          </w:tcPr>
          <w:p w:rsidR="00567E41" w:rsidRPr="000A31BE" w:rsidRDefault="00567E41" w:rsidP="00A24B50">
            <w:pPr>
              <w:spacing w:line="23" w:lineRule="atLeast"/>
              <w:jc w:val="center"/>
              <w:rPr>
                <w:color w:val="000000" w:themeColor="text1"/>
                <w:sz w:val="22"/>
                <w:szCs w:val="22"/>
              </w:rPr>
            </w:pPr>
            <w:r>
              <w:rPr>
                <w:color w:val="000000" w:themeColor="text1"/>
                <w:sz w:val="22"/>
                <w:szCs w:val="22"/>
              </w:rPr>
              <w:t>4</w:t>
            </w:r>
          </w:p>
        </w:tc>
        <w:tc>
          <w:tcPr>
            <w:tcW w:w="2835" w:type="dxa"/>
            <w:vAlign w:val="center"/>
          </w:tcPr>
          <w:p w:rsidR="00567E41" w:rsidRPr="000A31BE" w:rsidRDefault="00567E41" w:rsidP="00A24B50">
            <w:pPr>
              <w:spacing w:line="23" w:lineRule="atLeast"/>
              <w:jc w:val="center"/>
              <w:rPr>
                <w:sz w:val="22"/>
                <w:szCs w:val="22"/>
              </w:rPr>
            </w:pPr>
            <w:r>
              <w:rPr>
                <w:sz w:val="22"/>
                <w:szCs w:val="22"/>
              </w:rPr>
              <w:t xml:space="preserve">ЗУ </w:t>
            </w:r>
            <w:r w:rsidRPr="00567E41">
              <w:rPr>
                <w:sz w:val="22"/>
                <w:szCs w:val="22"/>
              </w:rPr>
              <w:t>16:30:010804:3</w:t>
            </w:r>
          </w:p>
        </w:tc>
        <w:tc>
          <w:tcPr>
            <w:tcW w:w="1282" w:type="dxa"/>
            <w:vAlign w:val="center"/>
          </w:tcPr>
          <w:p w:rsidR="00567E41" w:rsidRPr="000A31BE" w:rsidRDefault="00567E41" w:rsidP="00A24B50">
            <w:pPr>
              <w:spacing w:line="23" w:lineRule="atLeast"/>
              <w:jc w:val="center"/>
              <w:rPr>
                <w:color w:val="000000" w:themeColor="text1"/>
                <w:sz w:val="22"/>
                <w:szCs w:val="22"/>
              </w:rPr>
            </w:pPr>
            <w:r>
              <w:rPr>
                <w:color w:val="000000" w:themeColor="text1"/>
                <w:sz w:val="22"/>
                <w:szCs w:val="22"/>
              </w:rPr>
              <w:t>15030,00</w:t>
            </w:r>
          </w:p>
        </w:tc>
        <w:tc>
          <w:tcPr>
            <w:tcW w:w="2687" w:type="dxa"/>
            <w:vAlign w:val="center"/>
          </w:tcPr>
          <w:p w:rsidR="00567E41" w:rsidRPr="000A31BE" w:rsidRDefault="00567E41" w:rsidP="00A24B50">
            <w:pPr>
              <w:spacing w:line="23" w:lineRule="atLeast"/>
              <w:jc w:val="center"/>
              <w:rPr>
                <w:color w:val="000000" w:themeColor="text1"/>
                <w:sz w:val="22"/>
                <w:szCs w:val="22"/>
              </w:rPr>
            </w:pPr>
            <w:r w:rsidRPr="000A31BE">
              <w:rPr>
                <w:color w:val="000000" w:themeColor="text1"/>
                <w:sz w:val="22"/>
                <w:szCs w:val="22"/>
              </w:rPr>
              <w:t>земли населенных пунктов</w:t>
            </w:r>
          </w:p>
        </w:tc>
        <w:tc>
          <w:tcPr>
            <w:tcW w:w="2977" w:type="dxa"/>
            <w:shd w:val="clear" w:color="auto" w:fill="auto"/>
            <w:vAlign w:val="center"/>
          </w:tcPr>
          <w:p w:rsidR="00567E41" w:rsidRPr="000A31BE" w:rsidRDefault="00417B42" w:rsidP="00A24B50">
            <w:pPr>
              <w:spacing w:line="23" w:lineRule="atLeast"/>
              <w:jc w:val="center"/>
              <w:rPr>
                <w:color w:val="000000" w:themeColor="text1"/>
                <w:sz w:val="22"/>
                <w:szCs w:val="22"/>
              </w:rPr>
            </w:pPr>
            <w:r>
              <w:rPr>
                <w:color w:val="000000" w:themeColor="text1"/>
                <w:sz w:val="22"/>
                <w:szCs w:val="22"/>
              </w:rPr>
              <w:t>З</w:t>
            </w:r>
            <w:r w:rsidRPr="00417B42">
              <w:rPr>
                <w:color w:val="000000" w:themeColor="text1"/>
                <w:sz w:val="22"/>
                <w:szCs w:val="22"/>
              </w:rPr>
              <w:t xml:space="preserve">емли промышленности энергетики транспорта связи </w:t>
            </w:r>
            <w:r w:rsidRPr="00417B42">
              <w:rPr>
                <w:color w:val="000000" w:themeColor="text1"/>
                <w:sz w:val="22"/>
                <w:szCs w:val="22"/>
              </w:rPr>
              <w:lastRenderedPageBreak/>
              <w:t>радиовещания телевидения информатики</w:t>
            </w:r>
          </w:p>
        </w:tc>
      </w:tr>
      <w:tr w:rsidR="002D18F0" w:rsidRPr="002D18F0" w:rsidTr="002D18F0">
        <w:trPr>
          <w:jc w:val="center"/>
        </w:trPr>
        <w:tc>
          <w:tcPr>
            <w:tcW w:w="3397" w:type="dxa"/>
            <w:gridSpan w:val="2"/>
            <w:vAlign w:val="center"/>
          </w:tcPr>
          <w:p w:rsidR="002D18F0" w:rsidRPr="000A31BE" w:rsidRDefault="002D18F0" w:rsidP="002D18F0">
            <w:pPr>
              <w:spacing w:line="23" w:lineRule="atLeast"/>
              <w:jc w:val="center"/>
              <w:rPr>
                <w:sz w:val="22"/>
                <w:szCs w:val="22"/>
              </w:rPr>
            </w:pPr>
            <w:r w:rsidRPr="000A31BE">
              <w:rPr>
                <w:sz w:val="22"/>
                <w:szCs w:val="22"/>
              </w:rPr>
              <w:lastRenderedPageBreak/>
              <w:t>Всего:</w:t>
            </w:r>
          </w:p>
        </w:tc>
        <w:tc>
          <w:tcPr>
            <w:tcW w:w="1282" w:type="dxa"/>
            <w:vAlign w:val="center"/>
          </w:tcPr>
          <w:p w:rsidR="002D18F0" w:rsidRPr="000A31BE" w:rsidRDefault="00A7488D" w:rsidP="00A24B50">
            <w:pPr>
              <w:spacing w:line="23" w:lineRule="atLeast"/>
              <w:jc w:val="center"/>
              <w:rPr>
                <w:color w:val="000000" w:themeColor="text1"/>
                <w:sz w:val="22"/>
                <w:szCs w:val="22"/>
              </w:rPr>
            </w:pPr>
            <w:r>
              <w:rPr>
                <w:color w:val="000000" w:themeColor="text1"/>
                <w:sz w:val="22"/>
                <w:szCs w:val="22"/>
              </w:rPr>
              <w:t>1780</w:t>
            </w:r>
            <w:r w:rsidR="00A24B50" w:rsidRPr="000A31BE">
              <w:rPr>
                <w:color w:val="000000" w:themeColor="text1"/>
                <w:sz w:val="22"/>
                <w:szCs w:val="22"/>
              </w:rPr>
              <w:t>8,44</w:t>
            </w:r>
          </w:p>
        </w:tc>
        <w:tc>
          <w:tcPr>
            <w:tcW w:w="5664" w:type="dxa"/>
            <w:gridSpan w:val="2"/>
            <w:vAlign w:val="center"/>
          </w:tcPr>
          <w:p w:rsidR="002D18F0" w:rsidRPr="000A31BE" w:rsidRDefault="002D18F0" w:rsidP="002D18F0">
            <w:pPr>
              <w:spacing w:line="23" w:lineRule="atLeast"/>
              <w:jc w:val="center"/>
              <w:rPr>
                <w:color w:val="000000" w:themeColor="text1"/>
                <w:sz w:val="22"/>
                <w:szCs w:val="22"/>
              </w:rPr>
            </w:pPr>
          </w:p>
        </w:tc>
      </w:tr>
    </w:tbl>
    <w:p w:rsidR="009F3E29" w:rsidRPr="00B965B4" w:rsidRDefault="009F3E29" w:rsidP="009F3E29">
      <w:pPr>
        <w:rPr>
          <w:sz w:val="28"/>
          <w:szCs w:val="28"/>
        </w:rPr>
      </w:pPr>
      <w:bookmarkStart w:id="155" w:name="_Toc527971295"/>
      <w:bookmarkEnd w:id="152"/>
    </w:p>
    <w:p w:rsidR="009F3E29" w:rsidRPr="00B902F9" w:rsidRDefault="009F3E29" w:rsidP="009F3E29">
      <w:pPr>
        <w:pStyle w:val="20"/>
        <w:tabs>
          <w:tab w:val="clear" w:pos="2876"/>
        </w:tabs>
        <w:spacing w:before="0" w:after="0" w:line="23" w:lineRule="atLeast"/>
        <w:ind w:left="0" w:firstLine="0"/>
        <w:jc w:val="center"/>
        <w:rPr>
          <w:rFonts w:ascii="Times New Roman" w:hAnsi="Times New Roman" w:cs="Times New Roman"/>
          <w:i w:val="0"/>
          <w:iCs w:val="0"/>
        </w:rPr>
      </w:pPr>
      <w:bookmarkStart w:id="156" w:name="_Toc99702183"/>
      <w:r w:rsidRPr="00B902F9">
        <w:rPr>
          <w:rFonts w:ascii="Times New Roman" w:hAnsi="Times New Roman" w:cs="Times New Roman"/>
          <w:i w:val="0"/>
          <w:iCs w:val="0"/>
        </w:rPr>
        <w:t>2.</w:t>
      </w:r>
      <w:r w:rsidRPr="009F3E29">
        <w:rPr>
          <w:rFonts w:ascii="Times New Roman" w:hAnsi="Times New Roman" w:cs="Times New Roman"/>
          <w:i w:val="0"/>
          <w:iCs w:val="0"/>
        </w:rPr>
        <w:t>10</w:t>
      </w:r>
      <w:r w:rsidRPr="00B902F9">
        <w:rPr>
          <w:rFonts w:ascii="Times New Roman" w:hAnsi="Times New Roman" w:cs="Times New Roman"/>
          <w:i w:val="0"/>
          <w:iCs w:val="0"/>
        </w:rPr>
        <w:t xml:space="preserve">. </w:t>
      </w:r>
      <w:r w:rsidR="008C4477">
        <w:rPr>
          <w:rFonts w:ascii="Times New Roman" w:hAnsi="Times New Roman" w:cs="Times New Roman"/>
          <w:i w:val="0"/>
          <w:iCs w:val="0"/>
        </w:rPr>
        <w:t>Развитие кладбищ</w:t>
      </w:r>
      <w:bookmarkEnd w:id="156"/>
    </w:p>
    <w:p w:rsidR="009F3E29" w:rsidRPr="009F3E29" w:rsidRDefault="009F3E29" w:rsidP="009F3E29">
      <w:pPr>
        <w:rPr>
          <w:sz w:val="28"/>
          <w:szCs w:val="28"/>
        </w:rPr>
      </w:pPr>
    </w:p>
    <w:p w:rsidR="00B965B4" w:rsidRPr="00B965B4" w:rsidRDefault="00B965B4" w:rsidP="00B965B4">
      <w:pPr>
        <w:spacing w:line="23" w:lineRule="atLeast"/>
        <w:ind w:firstLine="709"/>
        <w:jc w:val="both"/>
        <w:rPr>
          <w:sz w:val="28"/>
          <w:szCs w:val="28"/>
        </w:rPr>
      </w:pPr>
      <w:r w:rsidRPr="009B34C0">
        <w:rPr>
          <w:sz w:val="28"/>
          <w:szCs w:val="28"/>
        </w:rPr>
        <w:t xml:space="preserve">При нормативе 0,24 га на 1000 жителей </w:t>
      </w:r>
      <w:r>
        <w:rPr>
          <w:sz w:val="28"/>
          <w:szCs w:val="28"/>
        </w:rPr>
        <w:t>с</w:t>
      </w:r>
      <w:r w:rsidRPr="00B965B4">
        <w:rPr>
          <w:sz w:val="28"/>
          <w:szCs w:val="28"/>
        </w:rPr>
        <w:t>вободные территории действующих кладбищ в полной мере обеспечат требуемые прогнозные потребности населения в кладбищах традиционного захоронения.</w:t>
      </w:r>
    </w:p>
    <w:p w:rsidR="00B965B4" w:rsidRPr="00B965B4" w:rsidRDefault="00B965B4" w:rsidP="00B965B4">
      <w:pPr>
        <w:pStyle w:val="afffff"/>
        <w:rPr>
          <w:i w:val="0"/>
        </w:rPr>
      </w:pPr>
      <w:r w:rsidRPr="00B965B4">
        <w:rPr>
          <w:i w:val="0"/>
        </w:rPr>
        <w:t xml:space="preserve">Генеральным планом </w:t>
      </w:r>
      <w:r>
        <w:rPr>
          <w:i w:val="0"/>
        </w:rPr>
        <w:t>Афанасовского</w:t>
      </w:r>
      <w:r w:rsidRPr="00B965B4">
        <w:rPr>
          <w:i w:val="0"/>
        </w:rPr>
        <w:t xml:space="preserve"> сельского поселения предлагается приведение землеустроительной документации для земель под кладбищами в соответствие с функциональным использованием территории, а именно установление для земельного участка под кладбищем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установлением вида разрешенного использования 12.1. «Ритуальная деятельность».</w:t>
      </w:r>
    </w:p>
    <w:p w:rsidR="00B965B4" w:rsidRPr="00B965B4" w:rsidRDefault="00B965B4" w:rsidP="00200224">
      <w:pPr>
        <w:spacing w:line="23" w:lineRule="atLeast"/>
        <w:ind w:firstLine="709"/>
        <w:jc w:val="both"/>
        <w:rPr>
          <w:sz w:val="28"/>
          <w:szCs w:val="28"/>
        </w:rPr>
      </w:pPr>
      <w:r>
        <w:rPr>
          <w:sz w:val="28"/>
          <w:szCs w:val="28"/>
        </w:rPr>
        <w:t>Согласно действующе</w:t>
      </w:r>
      <w:r w:rsidR="00200224">
        <w:rPr>
          <w:sz w:val="28"/>
          <w:szCs w:val="28"/>
        </w:rPr>
        <w:t>й схеме территориального планирования Нижнекамского муниципального района, утвержденной Решением Совета Нижнекамского муниципального района №43 от 20.05.2020г и</w:t>
      </w:r>
      <w:r w:rsidRPr="00B965B4">
        <w:rPr>
          <w:sz w:val="28"/>
          <w:szCs w:val="28"/>
        </w:rPr>
        <w:t xml:space="preserve"> в соответствии с письмом Управления строительства и архитектуры Нижнекамского района №2720 от 24.11.2017 г. и письмом Исполнительного комитета Афанасовского сельского поселения №214 от 22.11.2017 г. </w:t>
      </w:r>
      <w:r w:rsidR="00200224">
        <w:rPr>
          <w:sz w:val="28"/>
          <w:szCs w:val="28"/>
        </w:rPr>
        <w:t xml:space="preserve">на территории Афанасовского сельского поселения </w:t>
      </w:r>
      <w:r w:rsidRPr="00B965B4">
        <w:rPr>
          <w:sz w:val="28"/>
          <w:szCs w:val="28"/>
        </w:rPr>
        <w:t>необходимо создать резерв под городское кладбище из кадастрового участка 16:30:011602:954 на двух земельных участках с соблюдением санитарно-защитных норм.</w:t>
      </w:r>
    </w:p>
    <w:p w:rsidR="00B965B4" w:rsidRPr="00B965B4" w:rsidRDefault="00B965B4" w:rsidP="00B965B4"/>
    <w:p w:rsidR="009F3E29" w:rsidRDefault="009F3E29">
      <w:pPr>
        <w:spacing w:after="160" w:line="259" w:lineRule="auto"/>
        <w:rPr>
          <w:b/>
          <w:bCs/>
          <w:kern w:val="32"/>
          <w:sz w:val="28"/>
          <w:szCs w:val="28"/>
        </w:rPr>
      </w:pPr>
      <w:r>
        <w:rPr>
          <w:sz w:val="28"/>
          <w:szCs w:val="28"/>
        </w:rPr>
        <w:br w:type="page"/>
      </w:r>
    </w:p>
    <w:p w:rsidR="00FA0383" w:rsidRPr="00EF16CA" w:rsidRDefault="00FA0383" w:rsidP="00B475D3">
      <w:pPr>
        <w:pStyle w:val="13"/>
        <w:spacing w:before="0" w:after="0" w:line="23" w:lineRule="atLeast"/>
        <w:jc w:val="center"/>
        <w:rPr>
          <w:rFonts w:ascii="Times New Roman" w:hAnsi="Times New Roman" w:cs="Times New Roman"/>
          <w:sz w:val="28"/>
          <w:szCs w:val="28"/>
        </w:rPr>
      </w:pPr>
      <w:bookmarkStart w:id="157" w:name="_Toc99702184"/>
      <w:r w:rsidRPr="00EF16CA">
        <w:rPr>
          <w:rFonts w:ascii="Times New Roman" w:hAnsi="Times New Roman" w:cs="Times New Roman"/>
          <w:sz w:val="28"/>
          <w:szCs w:val="28"/>
        </w:rPr>
        <w:lastRenderedPageBreak/>
        <w:t xml:space="preserve">3. </w:t>
      </w:r>
      <w:bookmarkStart w:id="158" w:name="_Toc400112178"/>
      <w:r w:rsidRPr="00EF16CA">
        <w:rPr>
          <w:rFonts w:ascii="Times New Roman" w:hAnsi="Times New Roman" w:cs="Times New Roman"/>
          <w:sz w:val="28"/>
          <w:szCs w:val="28"/>
        </w:rPr>
        <w:t>Инженерно-техническая инфраструктура</w:t>
      </w:r>
      <w:bookmarkEnd w:id="155"/>
      <w:bookmarkEnd w:id="157"/>
      <w:bookmarkEnd w:id="158"/>
    </w:p>
    <w:p w:rsidR="00FA0383" w:rsidRPr="00EF16CA" w:rsidRDefault="00FA0383" w:rsidP="00B475D3">
      <w:pPr>
        <w:spacing w:line="23" w:lineRule="atLeast"/>
        <w:jc w:val="center"/>
        <w:rPr>
          <w:sz w:val="28"/>
          <w:szCs w:val="28"/>
        </w:rPr>
      </w:pPr>
    </w:p>
    <w:p w:rsidR="00FA0383" w:rsidRPr="00EF16CA" w:rsidRDefault="00FA0383" w:rsidP="00B475D3">
      <w:pPr>
        <w:pStyle w:val="20"/>
        <w:spacing w:before="0" w:after="0" w:line="23" w:lineRule="atLeast"/>
        <w:ind w:left="0"/>
        <w:jc w:val="center"/>
        <w:rPr>
          <w:rFonts w:ascii="Times New Roman" w:hAnsi="Times New Roman" w:cs="Times New Roman"/>
          <w:i w:val="0"/>
        </w:rPr>
      </w:pPr>
      <w:bookmarkStart w:id="159" w:name="_Toc400112179"/>
      <w:bookmarkStart w:id="160" w:name="_Toc499383593"/>
      <w:bookmarkStart w:id="161" w:name="_Toc527971296"/>
      <w:bookmarkStart w:id="162" w:name="_Toc99702185"/>
      <w:bookmarkStart w:id="163" w:name="_Toc486580626"/>
      <w:bookmarkStart w:id="164" w:name="_Toc382381906"/>
      <w:r w:rsidRPr="00EF16CA">
        <w:rPr>
          <w:rFonts w:ascii="Times New Roman" w:hAnsi="Times New Roman" w:cs="Times New Roman"/>
          <w:i w:val="0"/>
        </w:rPr>
        <w:t>3.1. Водоснабжение</w:t>
      </w:r>
      <w:bookmarkEnd w:id="159"/>
      <w:bookmarkEnd w:id="160"/>
      <w:bookmarkEnd w:id="161"/>
      <w:bookmarkEnd w:id="162"/>
    </w:p>
    <w:p w:rsidR="00FA0383" w:rsidRPr="00EF16CA" w:rsidRDefault="00FA0383" w:rsidP="00B475D3">
      <w:pPr>
        <w:widowControl w:val="0"/>
        <w:spacing w:line="23" w:lineRule="atLeast"/>
        <w:ind w:firstLine="709"/>
        <w:jc w:val="both"/>
        <w:rPr>
          <w:sz w:val="28"/>
          <w:szCs w:val="28"/>
        </w:rPr>
      </w:pPr>
    </w:p>
    <w:p w:rsidR="00FA0383" w:rsidRPr="00EF16CA" w:rsidRDefault="00FA0383" w:rsidP="00B475D3">
      <w:pPr>
        <w:pStyle w:val="af5"/>
        <w:spacing w:after="0" w:line="23" w:lineRule="atLeast"/>
        <w:ind w:firstLine="709"/>
        <w:jc w:val="both"/>
        <w:rPr>
          <w:rFonts w:eastAsiaTheme="minorHAnsi"/>
          <w:sz w:val="28"/>
          <w:szCs w:val="28"/>
          <w:lang w:eastAsia="en-US"/>
        </w:rPr>
      </w:pPr>
      <w:r w:rsidRPr="00EF16CA">
        <w:rPr>
          <w:rFonts w:eastAsiaTheme="minorHAnsi"/>
          <w:sz w:val="28"/>
          <w:szCs w:val="28"/>
          <w:lang w:eastAsia="en-US"/>
        </w:rPr>
        <w:t xml:space="preserve">Основным источником хозяйственно-питьевого водоснабжения Афанасовского сельского поселения являются подземные воды. Сооружения системы водоснабжения включают артезианские скважины и водопроводные сети. </w:t>
      </w:r>
    </w:p>
    <w:p w:rsidR="00FA0383" w:rsidRPr="00EF16CA" w:rsidRDefault="00FA0383" w:rsidP="00F83A38">
      <w:pPr>
        <w:pStyle w:val="af5"/>
        <w:spacing w:after="0" w:line="23" w:lineRule="atLeast"/>
        <w:ind w:firstLine="709"/>
        <w:jc w:val="both"/>
        <w:rPr>
          <w:rFonts w:eastAsiaTheme="minorHAnsi"/>
          <w:sz w:val="28"/>
          <w:szCs w:val="28"/>
          <w:lang w:eastAsia="en-US"/>
        </w:rPr>
      </w:pPr>
      <w:r w:rsidRPr="00EF16CA">
        <w:rPr>
          <w:rFonts w:eastAsiaTheme="minorHAnsi"/>
          <w:sz w:val="28"/>
          <w:szCs w:val="28"/>
          <w:lang w:eastAsia="en-US"/>
        </w:rPr>
        <w:t>Водоснабжение н</w:t>
      </w:r>
      <w:r w:rsidR="00F83A38" w:rsidRPr="00EF16CA">
        <w:rPr>
          <w:rFonts w:eastAsiaTheme="minorHAnsi"/>
          <w:sz w:val="28"/>
          <w:szCs w:val="28"/>
          <w:lang w:eastAsia="en-US"/>
        </w:rPr>
        <w:t xml:space="preserve">аселенного пункта организовано </w:t>
      </w:r>
      <w:r w:rsidRPr="00EF16CA">
        <w:rPr>
          <w:rFonts w:eastAsiaTheme="minorHAnsi"/>
          <w:sz w:val="28"/>
          <w:szCs w:val="28"/>
          <w:lang w:eastAsia="en-US"/>
        </w:rPr>
        <w:t>от водопроводных сетей с г. Нижнекамск АО ВК и ЭХ;</w:t>
      </w:r>
    </w:p>
    <w:p w:rsidR="00FA0383" w:rsidRPr="00EF16CA" w:rsidRDefault="00FA0383" w:rsidP="00B475D3">
      <w:pPr>
        <w:spacing w:line="23" w:lineRule="atLeast"/>
        <w:ind w:firstLine="709"/>
        <w:jc w:val="both"/>
        <w:rPr>
          <w:sz w:val="28"/>
          <w:szCs w:val="28"/>
        </w:rPr>
      </w:pPr>
      <w:r w:rsidRPr="00EF16CA">
        <w:rPr>
          <w:sz w:val="28"/>
          <w:szCs w:val="28"/>
        </w:rPr>
        <w:t>Общие данные о сооружениях системы водоснабжения Афанасовского сельского поселения представлены в таблице 3.1.1 (по сведениям Главы Афанасовского сельского поселения).</w:t>
      </w:r>
    </w:p>
    <w:p w:rsidR="00FA0383" w:rsidRPr="00EF16CA" w:rsidRDefault="00FA0383" w:rsidP="001A21B8">
      <w:pPr>
        <w:spacing w:line="23" w:lineRule="atLeast"/>
        <w:jc w:val="right"/>
        <w:rPr>
          <w:sz w:val="28"/>
          <w:szCs w:val="28"/>
        </w:rPr>
      </w:pPr>
      <w:r w:rsidRPr="00EF16CA">
        <w:rPr>
          <w:sz w:val="28"/>
          <w:szCs w:val="28"/>
        </w:rPr>
        <w:t>Таблица 3.1.1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878"/>
        <w:gridCol w:w="1149"/>
        <w:gridCol w:w="1462"/>
        <w:gridCol w:w="923"/>
        <w:gridCol w:w="1959"/>
      </w:tblGrid>
      <w:tr w:rsidR="00FA0383" w:rsidRPr="00EF16CA" w:rsidTr="00FF7C01">
        <w:trPr>
          <w:trHeight w:val="20"/>
          <w:tblHeader/>
          <w:jc w:val="center"/>
        </w:trPr>
        <w:tc>
          <w:tcPr>
            <w:tcW w:w="226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Наименование</w:t>
            </w:r>
          </w:p>
          <w:p w:rsidR="00FA0383" w:rsidRPr="00EF16CA" w:rsidRDefault="00FA0383" w:rsidP="001A21B8">
            <w:pPr>
              <w:autoSpaceDE w:val="0"/>
              <w:autoSpaceDN w:val="0"/>
              <w:spacing w:line="23" w:lineRule="atLeast"/>
              <w:jc w:val="center"/>
              <w:rPr>
                <w:sz w:val="24"/>
                <w:szCs w:val="24"/>
              </w:rPr>
            </w:pPr>
            <w:r w:rsidRPr="00EF16CA">
              <w:rPr>
                <w:sz w:val="24"/>
                <w:szCs w:val="24"/>
              </w:rPr>
              <w:t>населенного пункта</w:t>
            </w:r>
          </w:p>
        </w:tc>
        <w:tc>
          <w:tcPr>
            <w:tcW w:w="187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Источник водоснабже ния, шт.</w:t>
            </w:r>
          </w:p>
        </w:tc>
        <w:tc>
          <w:tcPr>
            <w:tcW w:w="1149" w:type="dxa"/>
            <w:vAlign w:val="center"/>
          </w:tcPr>
          <w:p w:rsidR="00FA0383" w:rsidRPr="00EF16CA" w:rsidRDefault="00FA0383" w:rsidP="00656A87">
            <w:pPr>
              <w:numPr>
                <w:ilvl w:val="0"/>
                <w:numId w:val="37"/>
              </w:numPr>
              <w:spacing w:line="23" w:lineRule="atLeast"/>
              <w:jc w:val="center"/>
              <w:rPr>
                <w:sz w:val="24"/>
                <w:szCs w:val="24"/>
                <w:lang w:bidi="en-US"/>
              </w:rPr>
            </w:pPr>
            <w:r w:rsidRPr="00EF16CA">
              <w:rPr>
                <w:sz w:val="24"/>
                <w:szCs w:val="24"/>
              </w:rPr>
              <w:t>Год ввода</w:t>
            </w:r>
          </w:p>
        </w:tc>
        <w:tc>
          <w:tcPr>
            <w:tcW w:w="1462"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Производительность насосного оборудования</w:t>
            </w:r>
          </w:p>
          <w:p w:rsidR="00FA0383" w:rsidRPr="00EF16CA" w:rsidRDefault="00FA0383" w:rsidP="001A21B8">
            <w:pPr>
              <w:autoSpaceDE w:val="0"/>
              <w:autoSpaceDN w:val="0"/>
              <w:spacing w:line="23" w:lineRule="atLeast"/>
              <w:jc w:val="center"/>
              <w:rPr>
                <w:sz w:val="24"/>
                <w:szCs w:val="24"/>
              </w:rPr>
            </w:pPr>
            <w:r w:rsidRPr="00EF16CA">
              <w:rPr>
                <w:sz w:val="24"/>
                <w:szCs w:val="24"/>
              </w:rPr>
              <w:t>м³/сут</w:t>
            </w:r>
          </w:p>
        </w:tc>
        <w:tc>
          <w:tcPr>
            <w:tcW w:w="923"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Кол-во ВБ/емкость, шт.</w:t>
            </w:r>
          </w:p>
        </w:tc>
        <w:tc>
          <w:tcPr>
            <w:tcW w:w="1959"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Протяженность сетей водопровода, км</w:t>
            </w:r>
          </w:p>
        </w:tc>
      </w:tr>
      <w:tr w:rsidR="00FA0383" w:rsidRPr="00EF16CA" w:rsidTr="00FF7C01">
        <w:trPr>
          <w:trHeight w:val="20"/>
          <w:tblHeader/>
          <w:jc w:val="center"/>
        </w:trPr>
        <w:tc>
          <w:tcPr>
            <w:tcW w:w="226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Афанасовское сельское поселение</w:t>
            </w:r>
          </w:p>
        </w:tc>
        <w:tc>
          <w:tcPr>
            <w:tcW w:w="1878"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656A87">
            <w:pPr>
              <w:numPr>
                <w:ilvl w:val="0"/>
                <w:numId w:val="37"/>
              </w:numPr>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autoSpaceDE w:val="0"/>
              <w:autoSpaceDN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i/>
                <w:sz w:val="24"/>
                <w:szCs w:val="24"/>
              </w:rPr>
            </w:pPr>
            <w:r w:rsidRPr="00EF16CA">
              <w:rPr>
                <w:i/>
                <w:sz w:val="24"/>
                <w:szCs w:val="24"/>
              </w:rPr>
              <w:t>25,4</w:t>
            </w:r>
          </w:p>
        </w:tc>
      </w:tr>
      <w:tr w:rsidR="00FA0383" w:rsidRPr="00EF16CA" w:rsidTr="00FF7C01">
        <w:trPr>
          <w:trHeight w:val="20"/>
          <w:jc w:val="center"/>
        </w:trPr>
        <w:tc>
          <w:tcPr>
            <w:tcW w:w="2268" w:type="dxa"/>
            <w:vAlign w:val="center"/>
          </w:tcPr>
          <w:p w:rsidR="00FA0383" w:rsidRPr="00EF16CA" w:rsidRDefault="00FA0383" w:rsidP="001A21B8">
            <w:pPr>
              <w:widowControl w:val="0"/>
              <w:spacing w:line="23" w:lineRule="atLeast"/>
              <w:jc w:val="center"/>
              <w:rPr>
                <w:sz w:val="24"/>
                <w:szCs w:val="24"/>
              </w:rPr>
            </w:pPr>
            <w:r w:rsidRPr="00EF16CA">
              <w:rPr>
                <w:sz w:val="24"/>
                <w:szCs w:val="24"/>
              </w:rPr>
              <w:t>с. Большое Афанасово</w:t>
            </w:r>
          </w:p>
        </w:tc>
        <w:tc>
          <w:tcPr>
            <w:tcW w:w="1878" w:type="dxa"/>
            <w:vAlign w:val="center"/>
          </w:tcPr>
          <w:p w:rsidR="00FA0383" w:rsidRPr="00EF16CA" w:rsidRDefault="00FA0383" w:rsidP="001A21B8">
            <w:pPr>
              <w:widowControl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sz w:val="24"/>
                <w:szCs w:val="24"/>
              </w:rPr>
            </w:pPr>
            <w:r w:rsidRPr="00EF16CA">
              <w:rPr>
                <w:sz w:val="24"/>
                <w:szCs w:val="24"/>
              </w:rPr>
              <w:t>17,4</w:t>
            </w:r>
          </w:p>
        </w:tc>
      </w:tr>
      <w:tr w:rsidR="00FA0383" w:rsidRPr="00EF16CA" w:rsidTr="00FF7C01">
        <w:trPr>
          <w:trHeight w:val="20"/>
          <w:jc w:val="center"/>
        </w:trPr>
        <w:tc>
          <w:tcPr>
            <w:tcW w:w="2268" w:type="dxa"/>
            <w:vAlign w:val="center"/>
          </w:tcPr>
          <w:p w:rsidR="00FA0383" w:rsidRPr="00EF16CA" w:rsidRDefault="00FA0383" w:rsidP="001A21B8">
            <w:pPr>
              <w:widowControl w:val="0"/>
              <w:spacing w:line="23" w:lineRule="atLeast"/>
              <w:jc w:val="center"/>
              <w:rPr>
                <w:sz w:val="24"/>
                <w:szCs w:val="24"/>
              </w:rPr>
            </w:pPr>
            <w:r w:rsidRPr="00EF16CA">
              <w:rPr>
                <w:sz w:val="24"/>
                <w:szCs w:val="24"/>
              </w:rPr>
              <w:t>с. Нижнее Афанасово</w:t>
            </w:r>
          </w:p>
        </w:tc>
        <w:tc>
          <w:tcPr>
            <w:tcW w:w="1878" w:type="dxa"/>
            <w:vAlign w:val="center"/>
          </w:tcPr>
          <w:p w:rsidR="00FA0383" w:rsidRPr="00EF16CA" w:rsidRDefault="00FA0383" w:rsidP="001A21B8">
            <w:pPr>
              <w:widowControl w:val="0"/>
              <w:spacing w:line="23" w:lineRule="atLeast"/>
              <w:jc w:val="center"/>
              <w:rPr>
                <w:sz w:val="24"/>
                <w:szCs w:val="24"/>
              </w:rPr>
            </w:pPr>
            <w:r w:rsidRPr="00EF16CA">
              <w:rPr>
                <w:sz w:val="24"/>
                <w:szCs w:val="24"/>
              </w:rPr>
              <w:t>Подача воды с г.Нижнекамск АО ВК и ЭХ</w:t>
            </w:r>
          </w:p>
        </w:tc>
        <w:tc>
          <w:tcPr>
            <w:tcW w:w="1149"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462"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923" w:type="dxa"/>
            <w:vAlign w:val="center"/>
          </w:tcPr>
          <w:p w:rsidR="00FA0383" w:rsidRPr="00EF16CA" w:rsidRDefault="00FA0383" w:rsidP="001A21B8">
            <w:pPr>
              <w:widowControl w:val="0"/>
              <w:spacing w:line="23" w:lineRule="atLeast"/>
              <w:jc w:val="center"/>
              <w:rPr>
                <w:sz w:val="24"/>
                <w:szCs w:val="24"/>
              </w:rPr>
            </w:pPr>
            <w:r w:rsidRPr="00EF16CA">
              <w:rPr>
                <w:sz w:val="24"/>
                <w:szCs w:val="24"/>
              </w:rPr>
              <w:t>-/-</w:t>
            </w:r>
          </w:p>
        </w:tc>
        <w:tc>
          <w:tcPr>
            <w:tcW w:w="1959" w:type="dxa"/>
            <w:vAlign w:val="center"/>
          </w:tcPr>
          <w:p w:rsidR="00FA0383" w:rsidRPr="00EF16CA" w:rsidRDefault="00FA0383" w:rsidP="001A21B8">
            <w:pPr>
              <w:spacing w:line="23" w:lineRule="atLeast"/>
              <w:jc w:val="center"/>
              <w:rPr>
                <w:sz w:val="24"/>
                <w:szCs w:val="24"/>
              </w:rPr>
            </w:pPr>
            <w:r w:rsidRPr="00EF16CA">
              <w:rPr>
                <w:sz w:val="24"/>
                <w:szCs w:val="24"/>
              </w:rPr>
              <w:t>8,0</w:t>
            </w:r>
          </w:p>
        </w:tc>
      </w:tr>
    </w:tbl>
    <w:p w:rsidR="00FA0383" w:rsidRPr="00EF16CA" w:rsidRDefault="00FA0383" w:rsidP="00FF7C01">
      <w:pPr>
        <w:widowControl w:val="0"/>
        <w:spacing w:line="23" w:lineRule="atLeast"/>
        <w:ind w:firstLine="709"/>
        <w:jc w:val="both"/>
        <w:rPr>
          <w:sz w:val="28"/>
          <w:szCs w:val="28"/>
        </w:rPr>
      </w:pPr>
    </w:p>
    <w:p w:rsidR="00FA0383" w:rsidRPr="00EF16CA" w:rsidRDefault="00FA0383" w:rsidP="00FF7C01">
      <w:pPr>
        <w:spacing w:line="23" w:lineRule="atLeast"/>
        <w:ind w:firstLine="709"/>
        <w:jc w:val="both"/>
        <w:rPr>
          <w:sz w:val="28"/>
        </w:rPr>
      </w:pPr>
      <w:r w:rsidRPr="00EF16CA">
        <w:rPr>
          <w:sz w:val="28"/>
        </w:rPr>
        <w:t>Подача воды питьевого качества предусматривается населению на хозяйственно-питьевые нужды и полив, на технологические нужды производственных предприятий, на пожаротушение.</w:t>
      </w:r>
    </w:p>
    <w:p w:rsidR="00FA0383" w:rsidRPr="00EF16CA" w:rsidRDefault="00FA0383" w:rsidP="00FF7C01">
      <w:pPr>
        <w:spacing w:line="23" w:lineRule="atLeast"/>
        <w:ind w:firstLine="709"/>
        <w:jc w:val="both"/>
        <w:rPr>
          <w:sz w:val="28"/>
        </w:rPr>
      </w:pPr>
      <w:r w:rsidRPr="00EF16CA">
        <w:rPr>
          <w:sz w:val="28"/>
        </w:rPr>
        <w:t>Водоснабжение Афанасовского сельского поселения – централизованное. Водопроводная сеть – комбинированная, охватывает всю территорию населенного пункта. Общая протяженность водопроводов 17 км.</w:t>
      </w:r>
    </w:p>
    <w:p w:rsidR="00FA0383" w:rsidRPr="00EF16CA" w:rsidRDefault="00FA0383" w:rsidP="00FF7C01">
      <w:pPr>
        <w:spacing w:line="23" w:lineRule="atLeast"/>
        <w:ind w:firstLine="709"/>
        <w:jc w:val="both"/>
        <w:rPr>
          <w:sz w:val="28"/>
        </w:rPr>
      </w:pPr>
      <w:r w:rsidRPr="00EF16CA">
        <w:rPr>
          <w:sz w:val="28"/>
        </w:rPr>
        <w:t xml:space="preserve">Водоснабжение Афанасовского сельского поселения обеспечивается по стальным и полиэтиленовым трубам </w:t>
      </w:r>
      <w:r w:rsidRPr="00EF16CA">
        <w:rPr>
          <w:sz w:val="28"/>
          <w:lang w:val="en-US"/>
        </w:rPr>
        <w:t>d</w:t>
      </w:r>
      <w:r w:rsidRPr="00EF16CA">
        <w:rPr>
          <w:sz w:val="28"/>
        </w:rPr>
        <w:t xml:space="preserve"> 160,110,90,63. Вода соответствует требованиям СанПин «Питьевая вода».</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По сведениям администрации сельского поселения проблемными характеристиками сети водоснабжения в населенных пунктах являются:</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изношенность водопроводной сети и сооружений;</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вторичное загрязнение воды;</w:t>
      </w:r>
    </w:p>
    <w:p w:rsidR="00FA0383" w:rsidRPr="00EF16CA" w:rsidRDefault="00FA0383" w:rsidP="00203B66">
      <w:pPr>
        <w:pStyle w:val="afffc"/>
        <w:numPr>
          <w:ilvl w:val="0"/>
          <w:numId w:val="85"/>
        </w:numPr>
        <w:spacing w:after="0" w:line="23" w:lineRule="atLeast"/>
        <w:contextualSpacing/>
        <w:jc w:val="both"/>
        <w:rPr>
          <w:rFonts w:ascii="Times New Roman" w:hAnsi="Times New Roman" w:cs="Times New Roman"/>
          <w:sz w:val="28"/>
          <w:szCs w:val="28"/>
          <w:lang w:eastAsia="ru-RU"/>
        </w:rPr>
      </w:pPr>
      <w:r w:rsidRPr="00EF16CA">
        <w:rPr>
          <w:rFonts w:ascii="Times New Roman" w:eastAsia="Calibri" w:hAnsi="Times New Roman" w:cs="Times New Roman"/>
          <w:sz w:val="28"/>
          <w:szCs w:val="28"/>
        </w:rPr>
        <w:t>недостаточный уровень обеспеченности жилой застройки приборами учета расходов воды.</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rPr>
      </w:pPr>
      <w:r w:rsidRPr="00EF16CA">
        <w:rPr>
          <w:sz w:val="28"/>
        </w:rPr>
        <w:lastRenderedPageBreak/>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FA0383" w:rsidRPr="00EF16CA" w:rsidRDefault="00FA0383" w:rsidP="00FF7C01">
      <w:pPr>
        <w:spacing w:line="23" w:lineRule="atLeast"/>
        <w:ind w:firstLine="709"/>
        <w:jc w:val="both"/>
        <w:rPr>
          <w:sz w:val="28"/>
        </w:rPr>
      </w:pPr>
      <w:r w:rsidRPr="00EF16CA">
        <w:rPr>
          <w:rFonts w:eastAsia="Calibri"/>
          <w:sz w:val="28"/>
          <w:szCs w:val="28"/>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FA0383" w:rsidRPr="00EF16CA" w:rsidRDefault="00FA0383" w:rsidP="001A21B8">
      <w:pPr>
        <w:spacing w:line="23" w:lineRule="atLeast"/>
        <w:jc w:val="right"/>
        <w:rPr>
          <w:sz w:val="28"/>
        </w:rPr>
      </w:pPr>
      <w:r w:rsidRPr="00EF16CA">
        <w:rPr>
          <w:sz w:val="28"/>
        </w:rPr>
        <w:t>Таблица 3.1.2</w:t>
      </w:r>
    </w:p>
    <w:p w:rsidR="00FA0383" w:rsidRPr="00EF16CA" w:rsidRDefault="00FA0383" w:rsidP="001A21B8">
      <w:pPr>
        <w:spacing w:line="23" w:lineRule="atLeast"/>
        <w:jc w:val="center"/>
        <w:rPr>
          <w:sz w:val="28"/>
        </w:rPr>
      </w:pPr>
      <w:r w:rsidRPr="00EF16CA">
        <w:rPr>
          <w:sz w:val="28"/>
        </w:rPr>
        <w:t>Удельные нормы водопотребления</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
        <w:gridCol w:w="6662"/>
        <w:gridCol w:w="1885"/>
      </w:tblGrid>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 пп</w:t>
            </w:r>
          </w:p>
        </w:tc>
        <w:tc>
          <w:tcPr>
            <w:tcW w:w="6662"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Степень благоустройства жилых домов</w:t>
            </w:r>
          </w:p>
        </w:tc>
        <w:tc>
          <w:tcPr>
            <w:tcW w:w="1885" w:type="dxa"/>
          </w:tcPr>
          <w:p w:rsidR="00FA0383" w:rsidRPr="00EF16CA" w:rsidRDefault="00FA0383" w:rsidP="001A21B8">
            <w:pPr>
              <w:widowControl w:val="0"/>
              <w:spacing w:line="23" w:lineRule="atLeast"/>
              <w:jc w:val="center"/>
              <w:rPr>
                <w:b/>
                <w:sz w:val="24"/>
                <w:szCs w:val="24"/>
              </w:rPr>
            </w:pPr>
            <w:r w:rsidRPr="00EF16CA">
              <w:rPr>
                <w:b/>
                <w:noProof/>
                <w:sz w:val="24"/>
                <w:szCs w:val="24"/>
              </w:rPr>
              <w:drawing>
                <wp:inline distT="0" distB="0" distL="0" distR="0" wp14:anchorId="63A7799A" wp14:editId="2AF1039B">
                  <wp:extent cx="166370" cy="201930"/>
                  <wp:effectExtent l="0" t="0" r="508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EF16CA">
              <w:rPr>
                <w:b/>
                <w:sz w:val="24"/>
                <w:szCs w:val="24"/>
              </w:rPr>
              <w:t>, л/сут</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1</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Здания, оборудованные внутренним водопроводом, канализацией, централизованным горячим водоснабжением</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250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2</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 xml:space="preserve">Тоже с местными водонагревателями </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190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3</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 xml:space="preserve">Тоже без ванн </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140</w:t>
            </w:r>
          </w:p>
        </w:tc>
      </w:tr>
      <w:tr w:rsidR="00FA0383" w:rsidRPr="00EF16CA" w:rsidTr="003E2DBE">
        <w:trPr>
          <w:jc w:val="center"/>
        </w:trPr>
        <w:tc>
          <w:tcPr>
            <w:tcW w:w="813" w:type="dxa"/>
            <w:vAlign w:val="center"/>
          </w:tcPr>
          <w:p w:rsidR="00FA0383" w:rsidRPr="00EF16CA" w:rsidRDefault="00FA0383" w:rsidP="001A21B8">
            <w:pPr>
              <w:widowControl w:val="0"/>
              <w:spacing w:line="23" w:lineRule="atLeast"/>
              <w:jc w:val="center"/>
              <w:rPr>
                <w:sz w:val="24"/>
                <w:szCs w:val="24"/>
              </w:rPr>
            </w:pPr>
            <w:r w:rsidRPr="00EF16CA">
              <w:rPr>
                <w:sz w:val="24"/>
                <w:szCs w:val="24"/>
              </w:rPr>
              <w:t>4</w:t>
            </w:r>
          </w:p>
        </w:tc>
        <w:tc>
          <w:tcPr>
            <w:tcW w:w="6662" w:type="dxa"/>
          </w:tcPr>
          <w:p w:rsidR="00FA0383" w:rsidRPr="00EF16CA" w:rsidRDefault="00FA0383" w:rsidP="001A21B8">
            <w:pPr>
              <w:widowControl w:val="0"/>
              <w:spacing w:line="23" w:lineRule="atLeast"/>
              <w:jc w:val="both"/>
              <w:rPr>
                <w:sz w:val="24"/>
                <w:szCs w:val="24"/>
              </w:rPr>
            </w:pPr>
            <w:r w:rsidRPr="00EF16CA">
              <w:rPr>
                <w:sz w:val="24"/>
                <w:szCs w:val="24"/>
              </w:rPr>
              <w:t>Дома с водопользованием из водоразборных колонок</w:t>
            </w:r>
          </w:p>
        </w:tc>
        <w:tc>
          <w:tcPr>
            <w:tcW w:w="1885" w:type="dxa"/>
            <w:vAlign w:val="center"/>
          </w:tcPr>
          <w:p w:rsidR="00FA0383" w:rsidRPr="00EF16CA" w:rsidRDefault="00FA0383" w:rsidP="001A21B8">
            <w:pPr>
              <w:widowControl w:val="0"/>
              <w:spacing w:line="23" w:lineRule="atLeast"/>
              <w:jc w:val="center"/>
              <w:rPr>
                <w:sz w:val="24"/>
                <w:szCs w:val="24"/>
              </w:rPr>
            </w:pPr>
            <w:r w:rsidRPr="00EF16CA">
              <w:rPr>
                <w:sz w:val="24"/>
                <w:szCs w:val="24"/>
              </w:rPr>
              <w:t>40</w:t>
            </w:r>
          </w:p>
        </w:tc>
      </w:tr>
    </w:tbl>
    <w:p w:rsidR="00FA0383" w:rsidRPr="00EF16CA" w:rsidRDefault="00FA0383" w:rsidP="00FF7C01">
      <w:pPr>
        <w:spacing w:line="23" w:lineRule="atLeast"/>
        <w:ind w:firstLine="709"/>
        <w:jc w:val="both"/>
        <w:rPr>
          <w:sz w:val="28"/>
        </w:rPr>
      </w:pPr>
    </w:p>
    <w:p w:rsidR="00FA0383" w:rsidRPr="00EF16CA" w:rsidRDefault="00FA0383" w:rsidP="00FF7C01">
      <w:pPr>
        <w:spacing w:line="23" w:lineRule="atLeast"/>
        <w:ind w:firstLine="709"/>
        <w:jc w:val="both"/>
        <w:rPr>
          <w:sz w:val="28"/>
        </w:rPr>
      </w:pPr>
      <w:r w:rsidRPr="00EF16CA">
        <w:rPr>
          <w:sz w:val="28"/>
        </w:rPr>
        <w:t xml:space="preserve">Норма расхода воды на наружное пожаротушение и количество одновременных пожаров в населенном пункте приняты согласно СП 8.13130.2009, </w:t>
      </w:r>
      <w:r w:rsidRPr="00EF16CA">
        <w:rPr>
          <w:spacing w:val="-2"/>
          <w:sz w:val="28"/>
          <w:szCs w:val="28"/>
        </w:rPr>
        <w:t xml:space="preserve">СНиП 2.04.02-84 </w:t>
      </w:r>
      <w:r w:rsidRPr="00EF16CA">
        <w:rPr>
          <w:sz w:val="28"/>
        </w:rPr>
        <w:t xml:space="preserve">в зависимости от числа жителей и этажности застройки. </w:t>
      </w:r>
      <w:r w:rsidRPr="00EF16CA">
        <w:rPr>
          <w:sz w:val="28"/>
          <w:szCs w:val="28"/>
        </w:rPr>
        <w:t xml:space="preserve">Расчётное число одновременных пожаров принимается равным 1 шт., расчётный расход воды для тушения одного наружного пожара - 5 л/с, расчётный расход воды для тушения внутреннего пожара - 2,5 л/с, </w:t>
      </w:r>
      <w:r w:rsidRPr="00EF16CA">
        <w:rPr>
          <w:sz w:val="28"/>
        </w:rPr>
        <w:t xml:space="preserve">на существующее положение и на все сроки реализации генерального плана. Продолжительность тушения пожара принимается 3 часа. </w:t>
      </w:r>
    </w:p>
    <w:p w:rsidR="00FA0383" w:rsidRPr="00EF16CA" w:rsidRDefault="00FA0383" w:rsidP="00FF7C01">
      <w:pPr>
        <w:spacing w:line="23" w:lineRule="atLeast"/>
        <w:ind w:firstLine="709"/>
        <w:jc w:val="both"/>
        <w:rPr>
          <w:sz w:val="28"/>
        </w:rPr>
      </w:pPr>
      <w:r w:rsidRPr="00EF16CA">
        <w:rPr>
          <w:sz w:val="28"/>
        </w:rPr>
        <w:t xml:space="preserve">Норма расхода воды на полив улиц и зеленых насаждений принята согласно </w:t>
      </w:r>
      <w:r w:rsidRPr="00EF16CA">
        <w:rPr>
          <w:rFonts w:eastAsia="Calibri"/>
          <w:sz w:val="28"/>
          <w:szCs w:val="28"/>
        </w:rPr>
        <w:t>СП 31.13330.2012</w:t>
      </w:r>
      <w:r w:rsidRPr="00EF16CA">
        <w:rPr>
          <w:sz w:val="28"/>
        </w:rPr>
        <w:t xml:space="preserve"> таблица 3 п.5.3 примечание 1 и составит 60 л/сут на 1 человека. </w:t>
      </w:r>
    </w:p>
    <w:p w:rsidR="00FA0383" w:rsidRPr="00EF16CA" w:rsidRDefault="00FA0383" w:rsidP="00FF7C01">
      <w:pPr>
        <w:spacing w:line="23" w:lineRule="atLeast"/>
        <w:ind w:firstLine="709"/>
        <w:jc w:val="both"/>
        <w:rPr>
          <w:sz w:val="28"/>
        </w:rPr>
      </w:pPr>
      <w:r w:rsidRPr="00EF16CA">
        <w:rPr>
          <w:sz w:val="28"/>
        </w:rPr>
        <w:t>Результаты расчетов на существующее положение, на все сроки реализации генерального плана представлены в таблице 3.1.3.</w:t>
      </w:r>
    </w:p>
    <w:p w:rsidR="00FA0383" w:rsidRPr="00EF16CA" w:rsidRDefault="00FA0383" w:rsidP="00FF7C01">
      <w:pPr>
        <w:spacing w:line="23" w:lineRule="atLeast"/>
        <w:ind w:firstLine="709"/>
        <w:rPr>
          <w:sz w:val="28"/>
        </w:rPr>
      </w:pPr>
    </w:p>
    <w:p w:rsidR="00FA0383" w:rsidRPr="00EF16CA" w:rsidRDefault="00FA0383" w:rsidP="00FF7C01">
      <w:pPr>
        <w:spacing w:line="23" w:lineRule="atLeast"/>
        <w:ind w:firstLine="709"/>
      </w:pPr>
    </w:p>
    <w:p w:rsidR="00FA0383" w:rsidRPr="00EF16CA" w:rsidRDefault="00FA0383" w:rsidP="001A21B8">
      <w:pPr>
        <w:spacing w:line="23" w:lineRule="atLeast"/>
        <w:sectPr w:rsidR="00FA0383" w:rsidRPr="00EF16CA" w:rsidSect="003E2DBE">
          <w:footerReference w:type="even" r:id="rId19"/>
          <w:footerReference w:type="default" r:id="rId20"/>
          <w:pgSz w:w="11906" w:h="16838"/>
          <w:pgMar w:top="1134" w:right="850" w:bottom="1134" w:left="1701" w:header="708" w:footer="708" w:gutter="0"/>
          <w:cols w:space="708"/>
          <w:docGrid w:linePitch="360"/>
        </w:sectPr>
      </w:pPr>
    </w:p>
    <w:p w:rsidR="00FA0383" w:rsidRPr="00EF16CA" w:rsidRDefault="00FA0383" w:rsidP="001A21B8">
      <w:pPr>
        <w:spacing w:line="23" w:lineRule="atLeast"/>
        <w:jc w:val="right"/>
        <w:rPr>
          <w:sz w:val="28"/>
          <w:szCs w:val="28"/>
        </w:rPr>
      </w:pPr>
      <w:r w:rsidRPr="00EF16CA">
        <w:rPr>
          <w:sz w:val="28"/>
          <w:szCs w:val="28"/>
        </w:rPr>
        <w:lastRenderedPageBreak/>
        <w:t>Таблица 3.1.3</w:t>
      </w:r>
    </w:p>
    <w:p w:rsidR="00FA0383" w:rsidRPr="00EF16CA" w:rsidRDefault="00FA0383" w:rsidP="001A21B8">
      <w:pPr>
        <w:spacing w:line="23" w:lineRule="atLeast"/>
        <w:jc w:val="center"/>
        <w:rPr>
          <w:sz w:val="28"/>
          <w:szCs w:val="28"/>
        </w:rPr>
      </w:pPr>
      <w:r w:rsidRPr="00EF16CA">
        <w:rPr>
          <w:sz w:val="28"/>
          <w:szCs w:val="28"/>
        </w:rPr>
        <w:t xml:space="preserve">Расчетное водопотребление населением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7"/>
        <w:gridCol w:w="978"/>
        <w:gridCol w:w="985"/>
        <w:gridCol w:w="986"/>
        <w:gridCol w:w="1068"/>
        <w:gridCol w:w="1086"/>
        <w:gridCol w:w="1588"/>
        <w:gridCol w:w="963"/>
        <w:gridCol w:w="1276"/>
        <w:gridCol w:w="1276"/>
      </w:tblGrid>
      <w:tr w:rsidR="00FA0383" w:rsidRPr="00EF16CA" w:rsidTr="003E2DBE">
        <w:trPr>
          <w:tblHeader/>
          <w:jc w:val="center"/>
        </w:trPr>
        <w:tc>
          <w:tcPr>
            <w:tcW w:w="567" w:type="dxa"/>
            <w:vMerge w:val="restart"/>
            <w:vAlign w:val="center"/>
          </w:tcPr>
          <w:p w:rsidR="00FA0383" w:rsidRPr="00EF16CA" w:rsidRDefault="00FA0383" w:rsidP="001A21B8">
            <w:pPr>
              <w:spacing w:line="23" w:lineRule="atLeast"/>
              <w:jc w:val="center"/>
              <w:rPr>
                <w:sz w:val="24"/>
                <w:szCs w:val="24"/>
              </w:rPr>
            </w:pPr>
            <w:r w:rsidRPr="00EF16CA">
              <w:rPr>
                <w:sz w:val="24"/>
                <w:szCs w:val="24"/>
              </w:rPr>
              <w:t>№ пп</w:t>
            </w:r>
          </w:p>
        </w:tc>
        <w:tc>
          <w:tcPr>
            <w:tcW w:w="2316" w:type="dxa"/>
            <w:vMerge w:val="restart"/>
            <w:vAlign w:val="center"/>
          </w:tcPr>
          <w:p w:rsidR="00FA0383" w:rsidRPr="00EF16CA" w:rsidRDefault="00FA0383" w:rsidP="001A21B8">
            <w:pPr>
              <w:spacing w:line="23" w:lineRule="atLeast"/>
              <w:jc w:val="center"/>
              <w:rPr>
                <w:sz w:val="24"/>
                <w:szCs w:val="24"/>
              </w:rPr>
            </w:pPr>
            <w:r w:rsidRPr="00EF16CA">
              <w:rPr>
                <w:sz w:val="24"/>
                <w:szCs w:val="24"/>
              </w:rPr>
              <w:t>Наименование сельских поселений и населенных пунктов</w:t>
            </w:r>
          </w:p>
        </w:tc>
        <w:tc>
          <w:tcPr>
            <w:tcW w:w="5009" w:type="dxa"/>
            <w:gridSpan w:val="6"/>
            <w:vAlign w:val="center"/>
          </w:tcPr>
          <w:p w:rsidR="00FA0383" w:rsidRPr="00EF16CA" w:rsidRDefault="00FA0383" w:rsidP="001A21B8">
            <w:pPr>
              <w:spacing w:line="23" w:lineRule="atLeast"/>
              <w:jc w:val="center"/>
              <w:rPr>
                <w:sz w:val="24"/>
                <w:szCs w:val="24"/>
              </w:rPr>
            </w:pPr>
            <w:r w:rsidRPr="00EF16CA">
              <w:rPr>
                <w:sz w:val="24"/>
                <w:szCs w:val="24"/>
              </w:rPr>
              <w:t>Коммунальный сектор</w:t>
            </w:r>
          </w:p>
          <w:p w:rsidR="00FA0383" w:rsidRPr="00EF16CA" w:rsidRDefault="00FA0383" w:rsidP="001A21B8">
            <w:pPr>
              <w:spacing w:line="23" w:lineRule="atLeast"/>
              <w:jc w:val="center"/>
              <w:rPr>
                <w:sz w:val="24"/>
                <w:szCs w:val="24"/>
              </w:rPr>
            </w:pPr>
            <w:r w:rsidRPr="00EF16CA">
              <w:rPr>
                <w:sz w:val="24"/>
                <w:szCs w:val="24"/>
              </w:rPr>
              <w:t>Среднесуточ.расход, м</w:t>
            </w:r>
            <w:r w:rsidRPr="00EF16CA">
              <w:rPr>
                <w:sz w:val="24"/>
                <w:szCs w:val="24"/>
                <w:vertAlign w:val="superscript"/>
              </w:rPr>
              <w:t>3</w:t>
            </w:r>
            <w:r w:rsidRPr="00EF16CA">
              <w:rPr>
                <w:sz w:val="24"/>
                <w:szCs w:val="24"/>
              </w:rPr>
              <w:t>/сут</w:t>
            </w:r>
          </w:p>
        </w:tc>
        <w:tc>
          <w:tcPr>
            <w:tcW w:w="1086" w:type="dxa"/>
            <w:vMerge w:val="restart"/>
            <w:vAlign w:val="center"/>
          </w:tcPr>
          <w:p w:rsidR="00FA0383" w:rsidRPr="00EF16CA" w:rsidRDefault="00FA0383" w:rsidP="001A21B8">
            <w:pPr>
              <w:spacing w:line="23" w:lineRule="atLeast"/>
              <w:jc w:val="center"/>
              <w:rPr>
                <w:sz w:val="24"/>
                <w:szCs w:val="24"/>
              </w:rPr>
            </w:pPr>
            <w:r w:rsidRPr="00EF16CA">
              <w:rPr>
                <w:sz w:val="24"/>
                <w:szCs w:val="24"/>
              </w:rPr>
              <w:t>Qмах, м</w:t>
            </w:r>
            <w:r w:rsidRPr="00EF16CA">
              <w:rPr>
                <w:sz w:val="24"/>
                <w:szCs w:val="24"/>
                <w:vertAlign w:val="superscript"/>
              </w:rPr>
              <w:t>3</w:t>
            </w:r>
            <w:r w:rsidRPr="00EF16CA">
              <w:rPr>
                <w:sz w:val="24"/>
                <w:szCs w:val="24"/>
              </w:rPr>
              <w:t>/сут</w:t>
            </w:r>
          </w:p>
        </w:tc>
        <w:tc>
          <w:tcPr>
            <w:tcW w:w="1588" w:type="dxa"/>
            <w:vMerge w:val="restart"/>
            <w:vAlign w:val="center"/>
          </w:tcPr>
          <w:p w:rsidR="00FA0383" w:rsidRPr="00EF16CA" w:rsidRDefault="00FA0383" w:rsidP="001A21B8">
            <w:pPr>
              <w:spacing w:line="23" w:lineRule="atLeast"/>
              <w:jc w:val="center"/>
              <w:rPr>
                <w:sz w:val="24"/>
                <w:szCs w:val="24"/>
              </w:rPr>
            </w:pPr>
            <w:r w:rsidRPr="00EF16CA">
              <w:rPr>
                <w:sz w:val="24"/>
                <w:szCs w:val="24"/>
              </w:rPr>
              <w:t>Неучтенные расходы, м</w:t>
            </w:r>
            <w:r w:rsidRPr="00EF16CA">
              <w:rPr>
                <w:sz w:val="24"/>
                <w:szCs w:val="24"/>
                <w:vertAlign w:val="superscript"/>
              </w:rPr>
              <w:t>3</w:t>
            </w:r>
            <w:r w:rsidRPr="00EF16CA">
              <w:rPr>
                <w:sz w:val="24"/>
                <w:szCs w:val="24"/>
              </w:rPr>
              <w:t>/сут</w:t>
            </w:r>
          </w:p>
        </w:tc>
        <w:tc>
          <w:tcPr>
            <w:tcW w:w="963" w:type="dxa"/>
            <w:vMerge w:val="restart"/>
            <w:vAlign w:val="center"/>
          </w:tcPr>
          <w:p w:rsidR="00FA0383" w:rsidRPr="00EF16CA" w:rsidRDefault="00FA0383" w:rsidP="001A21B8">
            <w:pPr>
              <w:spacing w:line="23" w:lineRule="atLeast"/>
              <w:jc w:val="center"/>
              <w:rPr>
                <w:sz w:val="24"/>
                <w:szCs w:val="24"/>
              </w:rPr>
            </w:pPr>
            <w:r w:rsidRPr="00EF16CA">
              <w:rPr>
                <w:sz w:val="24"/>
                <w:szCs w:val="24"/>
              </w:rPr>
              <w:t>Итого, м</w:t>
            </w:r>
            <w:r w:rsidRPr="00EF16CA">
              <w:rPr>
                <w:sz w:val="24"/>
                <w:szCs w:val="24"/>
                <w:vertAlign w:val="superscript"/>
              </w:rPr>
              <w:t>3</w:t>
            </w:r>
            <w:r w:rsidRPr="00EF16CA">
              <w:rPr>
                <w:sz w:val="24"/>
                <w:szCs w:val="24"/>
              </w:rPr>
              <w:t>/сут</w:t>
            </w:r>
          </w:p>
        </w:tc>
        <w:tc>
          <w:tcPr>
            <w:tcW w:w="1276" w:type="dxa"/>
            <w:vMerge w:val="restart"/>
            <w:vAlign w:val="center"/>
          </w:tcPr>
          <w:p w:rsidR="00FA0383" w:rsidRPr="00EF16CA" w:rsidRDefault="00FA0383" w:rsidP="001A21B8">
            <w:pPr>
              <w:spacing w:line="23" w:lineRule="atLeast"/>
              <w:jc w:val="center"/>
              <w:rPr>
                <w:sz w:val="24"/>
                <w:szCs w:val="24"/>
              </w:rPr>
            </w:pPr>
            <w:r w:rsidRPr="00EF16CA">
              <w:rPr>
                <w:sz w:val="24"/>
                <w:szCs w:val="24"/>
              </w:rPr>
              <w:t>Промышленность, м</w:t>
            </w:r>
            <w:r w:rsidRPr="00EF16CA">
              <w:rPr>
                <w:sz w:val="24"/>
                <w:szCs w:val="24"/>
                <w:vertAlign w:val="superscript"/>
              </w:rPr>
              <w:t>3</w:t>
            </w:r>
            <w:r w:rsidRPr="00EF16CA">
              <w:rPr>
                <w:sz w:val="24"/>
                <w:szCs w:val="24"/>
              </w:rPr>
              <w:t>/сут</w:t>
            </w:r>
          </w:p>
        </w:tc>
        <w:tc>
          <w:tcPr>
            <w:tcW w:w="1276" w:type="dxa"/>
            <w:vMerge w:val="restart"/>
            <w:vAlign w:val="center"/>
          </w:tcPr>
          <w:p w:rsidR="00FA0383" w:rsidRPr="00EF16CA" w:rsidRDefault="00FA0383" w:rsidP="001A21B8">
            <w:pPr>
              <w:spacing w:line="23" w:lineRule="atLeast"/>
              <w:jc w:val="center"/>
              <w:rPr>
                <w:sz w:val="24"/>
                <w:szCs w:val="24"/>
              </w:rPr>
            </w:pPr>
            <w:r w:rsidRPr="00EF16CA">
              <w:rPr>
                <w:sz w:val="24"/>
                <w:szCs w:val="24"/>
              </w:rPr>
              <w:t>Итого, м</w:t>
            </w:r>
            <w:r w:rsidRPr="00EF16CA">
              <w:rPr>
                <w:sz w:val="24"/>
                <w:szCs w:val="24"/>
                <w:vertAlign w:val="superscript"/>
              </w:rPr>
              <w:t>3</w:t>
            </w:r>
            <w:r w:rsidRPr="00EF16CA">
              <w:rPr>
                <w:sz w:val="24"/>
                <w:szCs w:val="24"/>
              </w:rPr>
              <w:t>/сут</w:t>
            </w:r>
          </w:p>
        </w:tc>
      </w:tr>
      <w:tr w:rsidR="00FA0383" w:rsidRPr="00EF16CA" w:rsidTr="003E2DBE">
        <w:trPr>
          <w:tblHeader/>
          <w:jc w:val="center"/>
        </w:trPr>
        <w:tc>
          <w:tcPr>
            <w:tcW w:w="567" w:type="dxa"/>
            <w:vMerge/>
            <w:vAlign w:val="center"/>
          </w:tcPr>
          <w:p w:rsidR="00FA0383" w:rsidRPr="00EF16CA" w:rsidRDefault="00FA0383" w:rsidP="001A21B8">
            <w:pPr>
              <w:spacing w:line="23" w:lineRule="atLeast"/>
              <w:jc w:val="center"/>
              <w:rPr>
                <w:sz w:val="24"/>
                <w:szCs w:val="24"/>
              </w:rPr>
            </w:pPr>
          </w:p>
        </w:tc>
        <w:tc>
          <w:tcPr>
            <w:tcW w:w="2316" w:type="dxa"/>
            <w:vMerge/>
            <w:vAlign w:val="center"/>
          </w:tcPr>
          <w:p w:rsidR="00FA0383" w:rsidRPr="00EF16CA" w:rsidRDefault="00FA0383" w:rsidP="001A21B8">
            <w:pPr>
              <w:keepNext/>
              <w:spacing w:line="23" w:lineRule="atLeast"/>
              <w:jc w:val="center"/>
              <w:outlineLvl w:val="0"/>
              <w:rPr>
                <w:sz w:val="24"/>
                <w:szCs w:val="24"/>
              </w:rPr>
            </w:pPr>
          </w:p>
        </w:tc>
        <w:tc>
          <w:tcPr>
            <w:tcW w:w="985"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985" w:type="dxa"/>
            <w:gridSpan w:val="2"/>
            <w:vAlign w:val="center"/>
          </w:tcPr>
          <w:p w:rsidR="00FA0383" w:rsidRPr="00EF16CA" w:rsidRDefault="00FA0383" w:rsidP="001A21B8">
            <w:pPr>
              <w:spacing w:line="23" w:lineRule="atLeast"/>
              <w:jc w:val="center"/>
              <w:rPr>
                <w:sz w:val="24"/>
                <w:szCs w:val="24"/>
              </w:rPr>
            </w:pPr>
            <w:r w:rsidRPr="00EF16CA">
              <w:rPr>
                <w:sz w:val="24"/>
                <w:szCs w:val="24"/>
              </w:rPr>
              <w:t>(2 )</w:t>
            </w:r>
          </w:p>
        </w:tc>
        <w:tc>
          <w:tcPr>
            <w:tcW w:w="985" w:type="dxa"/>
            <w:vAlign w:val="center"/>
          </w:tcPr>
          <w:p w:rsidR="00FA0383" w:rsidRPr="00EF16CA" w:rsidRDefault="00FA0383" w:rsidP="001A21B8">
            <w:pPr>
              <w:spacing w:line="23" w:lineRule="atLeast"/>
              <w:jc w:val="center"/>
              <w:rPr>
                <w:sz w:val="24"/>
                <w:szCs w:val="24"/>
              </w:rPr>
            </w:pPr>
            <w:r w:rsidRPr="00EF16CA">
              <w:rPr>
                <w:sz w:val="24"/>
                <w:szCs w:val="24"/>
              </w:rPr>
              <w:t>(3)</w:t>
            </w:r>
          </w:p>
        </w:tc>
        <w:tc>
          <w:tcPr>
            <w:tcW w:w="986" w:type="dxa"/>
            <w:vAlign w:val="center"/>
          </w:tcPr>
          <w:p w:rsidR="00FA0383" w:rsidRPr="00EF16CA" w:rsidRDefault="00FA0383" w:rsidP="001A21B8">
            <w:pPr>
              <w:spacing w:line="23" w:lineRule="atLeast"/>
              <w:jc w:val="center"/>
              <w:rPr>
                <w:sz w:val="24"/>
                <w:szCs w:val="24"/>
              </w:rPr>
            </w:pPr>
            <w:r w:rsidRPr="00EF16CA">
              <w:rPr>
                <w:sz w:val="24"/>
                <w:szCs w:val="24"/>
              </w:rPr>
              <w:t>(4)</w:t>
            </w:r>
          </w:p>
        </w:tc>
        <w:tc>
          <w:tcPr>
            <w:tcW w:w="1068" w:type="dxa"/>
            <w:vAlign w:val="center"/>
          </w:tcPr>
          <w:p w:rsidR="00FA0383" w:rsidRPr="00EF16CA" w:rsidRDefault="00FA0383" w:rsidP="001A21B8">
            <w:pPr>
              <w:spacing w:line="23" w:lineRule="atLeast"/>
              <w:jc w:val="center"/>
              <w:rPr>
                <w:sz w:val="24"/>
                <w:szCs w:val="24"/>
              </w:rPr>
            </w:pPr>
            <w:r w:rsidRPr="00EF16CA">
              <w:rPr>
                <w:sz w:val="24"/>
                <w:szCs w:val="24"/>
              </w:rPr>
              <w:t>Qср, м</w:t>
            </w:r>
            <w:r w:rsidRPr="00EF16CA">
              <w:rPr>
                <w:sz w:val="24"/>
                <w:szCs w:val="24"/>
                <w:vertAlign w:val="superscript"/>
              </w:rPr>
              <w:t>3</w:t>
            </w:r>
            <w:r w:rsidRPr="00EF16CA">
              <w:rPr>
                <w:sz w:val="24"/>
                <w:szCs w:val="24"/>
              </w:rPr>
              <w:t>/сут</w:t>
            </w:r>
          </w:p>
        </w:tc>
        <w:tc>
          <w:tcPr>
            <w:tcW w:w="1086" w:type="dxa"/>
            <w:vMerge/>
            <w:vAlign w:val="center"/>
          </w:tcPr>
          <w:p w:rsidR="00FA0383" w:rsidRPr="00EF16CA" w:rsidRDefault="00FA0383" w:rsidP="001A21B8">
            <w:pPr>
              <w:spacing w:line="23" w:lineRule="atLeast"/>
              <w:jc w:val="center"/>
              <w:rPr>
                <w:sz w:val="24"/>
                <w:szCs w:val="24"/>
              </w:rPr>
            </w:pPr>
          </w:p>
        </w:tc>
        <w:tc>
          <w:tcPr>
            <w:tcW w:w="1588" w:type="dxa"/>
            <w:vMerge/>
            <w:vAlign w:val="center"/>
          </w:tcPr>
          <w:p w:rsidR="00FA0383" w:rsidRPr="00EF16CA" w:rsidRDefault="00FA0383" w:rsidP="001A21B8">
            <w:pPr>
              <w:spacing w:line="23" w:lineRule="atLeast"/>
              <w:jc w:val="center"/>
              <w:rPr>
                <w:sz w:val="24"/>
                <w:szCs w:val="24"/>
              </w:rPr>
            </w:pPr>
          </w:p>
        </w:tc>
        <w:tc>
          <w:tcPr>
            <w:tcW w:w="963" w:type="dxa"/>
            <w:vMerge/>
            <w:vAlign w:val="center"/>
          </w:tcPr>
          <w:p w:rsidR="00FA0383" w:rsidRPr="00EF16CA" w:rsidRDefault="00FA0383" w:rsidP="001A21B8">
            <w:pPr>
              <w:spacing w:line="23" w:lineRule="atLeast"/>
              <w:jc w:val="center"/>
              <w:rPr>
                <w:sz w:val="24"/>
                <w:szCs w:val="24"/>
              </w:rPr>
            </w:pPr>
          </w:p>
        </w:tc>
        <w:tc>
          <w:tcPr>
            <w:tcW w:w="1276" w:type="dxa"/>
            <w:vMerge/>
            <w:vAlign w:val="center"/>
          </w:tcPr>
          <w:p w:rsidR="00FA0383" w:rsidRPr="00EF16CA" w:rsidRDefault="00FA0383" w:rsidP="001A21B8">
            <w:pPr>
              <w:spacing w:line="23" w:lineRule="atLeast"/>
              <w:jc w:val="center"/>
              <w:rPr>
                <w:sz w:val="24"/>
                <w:szCs w:val="24"/>
              </w:rPr>
            </w:pPr>
          </w:p>
        </w:tc>
        <w:tc>
          <w:tcPr>
            <w:tcW w:w="1276" w:type="dxa"/>
            <w:vMerge/>
            <w:vAlign w:val="center"/>
          </w:tcPr>
          <w:p w:rsidR="00FA0383" w:rsidRPr="00EF16CA" w:rsidRDefault="00FA0383" w:rsidP="001A21B8">
            <w:pPr>
              <w:spacing w:line="23" w:lineRule="atLeast"/>
              <w:jc w:val="center"/>
              <w:rPr>
                <w:sz w:val="24"/>
                <w:szCs w:val="24"/>
              </w:rPr>
            </w:pP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p>
        </w:tc>
        <w:tc>
          <w:tcPr>
            <w:tcW w:w="13514" w:type="dxa"/>
            <w:gridSpan w:val="12"/>
            <w:vAlign w:val="center"/>
          </w:tcPr>
          <w:p w:rsidR="00FA0383" w:rsidRPr="00EF16CA" w:rsidRDefault="00FA0383" w:rsidP="001A21B8">
            <w:pPr>
              <w:spacing w:line="23" w:lineRule="atLeast"/>
              <w:jc w:val="center"/>
              <w:rPr>
                <w:sz w:val="24"/>
                <w:szCs w:val="24"/>
                <w:u w:val="single"/>
              </w:rPr>
            </w:pPr>
            <w:r w:rsidRPr="00EF16CA">
              <w:rPr>
                <w:sz w:val="24"/>
                <w:szCs w:val="24"/>
                <w:u w:val="single"/>
              </w:rPr>
              <w:t>Существующее положение</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92"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7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388,9</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493,4</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592,1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24,7</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616,8</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616,8</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92"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7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40,3</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40,3</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48,4</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50,4</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50,4</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p>
        </w:tc>
        <w:tc>
          <w:tcPr>
            <w:tcW w:w="13514" w:type="dxa"/>
            <w:gridSpan w:val="12"/>
            <w:vAlign w:val="center"/>
          </w:tcPr>
          <w:p w:rsidR="00FA0383" w:rsidRPr="00EF16CA" w:rsidRDefault="00FA0383" w:rsidP="001A21B8">
            <w:pPr>
              <w:spacing w:line="23" w:lineRule="atLeast"/>
              <w:jc w:val="center"/>
              <w:rPr>
                <w:sz w:val="24"/>
                <w:szCs w:val="24"/>
                <w:u w:val="single"/>
              </w:rPr>
            </w:pPr>
            <w:r w:rsidRPr="00EF16CA">
              <w:rPr>
                <w:sz w:val="24"/>
                <w:szCs w:val="24"/>
                <w:u w:val="single"/>
              </w:rPr>
              <w:t>1 очередь реализации генерального плана (2027г.)</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428,1</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532,6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639,1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26,6</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665,8</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665,8</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41,6</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41,6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49,9</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2,1</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52,0</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52,0</w:t>
            </w:r>
          </w:p>
        </w:tc>
      </w:tr>
      <w:tr w:rsidR="00FA0383" w:rsidRPr="00EF16CA" w:rsidTr="003E2DBE">
        <w:trPr>
          <w:jc w:val="center"/>
        </w:trPr>
        <w:tc>
          <w:tcPr>
            <w:tcW w:w="567" w:type="dxa"/>
            <w:tcBorders>
              <w:top w:val="single" w:sz="4" w:space="0" w:color="auto"/>
              <w:left w:val="single" w:sz="4" w:space="0" w:color="auto"/>
              <w:bottom w:val="single" w:sz="4" w:space="0" w:color="auto"/>
              <w:right w:val="single" w:sz="4" w:space="0" w:color="auto"/>
            </w:tcBorders>
            <w:vAlign w:val="center"/>
          </w:tcPr>
          <w:p w:rsidR="00FA0383" w:rsidRPr="00EF16CA" w:rsidRDefault="00FA0383" w:rsidP="001A21B8">
            <w:pPr>
              <w:spacing w:line="23" w:lineRule="atLeast"/>
              <w:jc w:val="center"/>
              <w:rPr>
                <w:sz w:val="24"/>
                <w:szCs w:val="24"/>
              </w:rPr>
            </w:pPr>
          </w:p>
        </w:tc>
        <w:tc>
          <w:tcPr>
            <w:tcW w:w="13514" w:type="dxa"/>
            <w:gridSpan w:val="12"/>
            <w:tcBorders>
              <w:top w:val="single" w:sz="4" w:space="0" w:color="auto"/>
              <w:left w:val="single" w:sz="4" w:space="0" w:color="auto"/>
              <w:bottom w:val="single" w:sz="4" w:space="0" w:color="auto"/>
              <w:right w:val="single" w:sz="4" w:space="0" w:color="auto"/>
            </w:tcBorders>
            <w:vAlign w:val="center"/>
          </w:tcPr>
          <w:p w:rsidR="00FA0383" w:rsidRPr="00EF16CA" w:rsidRDefault="00FA0383" w:rsidP="001A21B8">
            <w:pPr>
              <w:spacing w:line="23" w:lineRule="atLeast"/>
              <w:jc w:val="center"/>
              <w:rPr>
                <w:sz w:val="24"/>
                <w:szCs w:val="24"/>
                <w:u w:val="single"/>
              </w:rPr>
            </w:pPr>
            <w:r w:rsidRPr="00EF16CA">
              <w:rPr>
                <w:sz w:val="24"/>
                <w:szCs w:val="24"/>
                <w:u w:val="single"/>
              </w:rPr>
              <w:t>Расчетный срок реализации генерального плана (2037г.)</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1</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Большое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104,5</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528,8</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633,3</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759,9</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31,7</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791,6</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791,6</w:t>
            </w:r>
          </w:p>
        </w:tc>
      </w:tr>
      <w:tr w:rsidR="00FA0383" w:rsidRPr="00EF16CA" w:rsidTr="003E2DBE">
        <w:trPr>
          <w:jc w:val="center"/>
        </w:trPr>
        <w:tc>
          <w:tcPr>
            <w:tcW w:w="567" w:type="dxa"/>
            <w:vAlign w:val="center"/>
          </w:tcPr>
          <w:p w:rsidR="00FA0383" w:rsidRPr="00EF16CA" w:rsidRDefault="00FA0383" w:rsidP="001A21B8">
            <w:pPr>
              <w:spacing w:line="23" w:lineRule="atLeast"/>
              <w:jc w:val="center"/>
              <w:rPr>
                <w:sz w:val="24"/>
                <w:szCs w:val="24"/>
              </w:rPr>
            </w:pPr>
            <w:r w:rsidRPr="00EF16CA">
              <w:rPr>
                <w:sz w:val="24"/>
                <w:szCs w:val="24"/>
              </w:rPr>
              <w:t>2</w:t>
            </w:r>
          </w:p>
        </w:tc>
        <w:tc>
          <w:tcPr>
            <w:tcW w:w="2316" w:type="dxa"/>
            <w:vAlign w:val="center"/>
          </w:tcPr>
          <w:p w:rsidR="00FA0383" w:rsidRPr="00EF16CA" w:rsidRDefault="00FA0383" w:rsidP="001A21B8">
            <w:pPr>
              <w:spacing w:line="23" w:lineRule="atLeast"/>
              <w:jc w:val="center"/>
              <w:rPr>
                <w:sz w:val="24"/>
                <w:szCs w:val="24"/>
              </w:rPr>
            </w:pPr>
            <w:r w:rsidRPr="00EF16CA">
              <w:rPr>
                <w:sz w:val="24"/>
                <w:szCs w:val="24"/>
              </w:rPr>
              <w:t>с. Нижнее Афанасово</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gridSpan w:val="2"/>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985"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47,6</w:t>
            </w:r>
          </w:p>
        </w:tc>
        <w:tc>
          <w:tcPr>
            <w:tcW w:w="9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068" w:type="dxa"/>
            <w:vAlign w:val="center"/>
          </w:tcPr>
          <w:p w:rsidR="00FA0383" w:rsidRPr="00EF16CA" w:rsidRDefault="00FA0383" w:rsidP="001A21B8">
            <w:pPr>
              <w:spacing w:line="23" w:lineRule="atLeast"/>
              <w:jc w:val="center"/>
              <w:rPr>
                <w:b/>
                <w:bCs/>
                <w:color w:val="000000"/>
                <w:sz w:val="24"/>
                <w:szCs w:val="24"/>
              </w:rPr>
            </w:pPr>
            <w:r w:rsidRPr="00EF16CA">
              <w:rPr>
                <w:b/>
                <w:bCs/>
                <w:color w:val="000000"/>
                <w:sz w:val="24"/>
                <w:szCs w:val="24"/>
              </w:rPr>
              <w:t>47,6</w:t>
            </w:r>
          </w:p>
        </w:tc>
        <w:tc>
          <w:tcPr>
            <w:tcW w:w="108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57,1</w:t>
            </w:r>
          </w:p>
        </w:tc>
        <w:tc>
          <w:tcPr>
            <w:tcW w:w="1588"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2,4</w:t>
            </w:r>
          </w:p>
        </w:tc>
        <w:tc>
          <w:tcPr>
            <w:tcW w:w="963"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59,5</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w:t>
            </w:r>
          </w:p>
        </w:tc>
        <w:tc>
          <w:tcPr>
            <w:tcW w:w="1276" w:type="dxa"/>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59,5</w:t>
            </w:r>
          </w:p>
        </w:tc>
      </w:tr>
    </w:tbl>
    <w:p w:rsidR="00FA0383" w:rsidRPr="00EF16CA" w:rsidRDefault="00FA0383" w:rsidP="001A21B8">
      <w:pPr>
        <w:spacing w:line="23" w:lineRule="atLeast"/>
        <w:jc w:val="both"/>
        <w:rPr>
          <w:i/>
          <w:sz w:val="24"/>
          <w:szCs w:val="24"/>
        </w:rPr>
      </w:pPr>
      <w:r w:rsidRPr="00EF16CA">
        <w:rPr>
          <w:i/>
          <w:sz w:val="24"/>
          <w:szCs w:val="24"/>
        </w:rPr>
        <w:t xml:space="preserve">Примечание: </w:t>
      </w:r>
    </w:p>
    <w:p w:rsidR="00FA0383" w:rsidRPr="00EF16CA" w:rsidRDefault="00FA0383" w:rsidP="00656A87">
      <w:pPr>
        <w:pStyle w:val="afffc"/>
        <w:numPr>
          <w:ilvl w:val="0"/>
          <w:numId w:val="38"/>
        </w:numPr>
        <w:spacing w:after="0" w:line="23" w:lineRule="atLeast"/>
        <w:ind w:left="0" w:firstLine="0"/>
        <w:contextualSpacing/>
        <w:jc w:val="both"/>
        <w:rPr>
          <w:rFonts w:ascii="Times New Roman" w:hAnsi="Times New Roman" w:cs="Times New Roman"/>
          <w:sz w:val="20"/>
          <w:szCs w:val="20"/>
          <w:lang w:eastAsia="ru-RU"/>
        </w:rPr>
      </w:pPr>
      <w:r w:rsidRPr="00EF16CA">
        <w:rPr>
          <w:rFonts w:ascii="Times New Roman" w:hAnsi="Times New Roman" w:cs="Times New Roman"/>
          <w:sz w:val="24"/>
          <w:szCs w:val="24"/>
          <w:lang w:eastAsia="ru-RU"/>
        </w:rPr>
        <w:t>Столбцы (1), (2), (3), (4) по наименованию соответствуют таблице 3.1.2 по нормам водопотребления на 1 человека.</w:t>
      </w:r>
    </w:p>
    <w:p w:rsidR="00FA0383" w:rsidRPr="00EF16CA" w:rsidRDefault="00FA0383" w:rsidP="001A21B8">
      <w:pPr>
        <w:pStyle w:val="afffc"/>
        <w:spacing w:after="0" w:line="23" w:lineRule="atLeast"/>
        <w:ind w:left="0"/>
        <w:jc w:val="both"/>
        <w:rPr>
          <w:rFonts w:ascii="Times New Roman" w:hAnsi="Times New Roman" w:cs="Times New Roman"/>
          <w:sz w:val="20"/>
          <w:szCs w:val="20"/>
          <w:lang w:eastAsia="ru-RU"/>
        </w:rPr>
      </w:pPr>
    </w:p>
    <w:p w:rsidR="00FA0383" w:rsidRPr="00EF16CA" w:rsidRDefault="00FA0383" w:rsidP="001A21B8">
      <w:pPr>
        <w:spacing w:line="23" w:lineRule="atLeast"/>
        <w:sectPr w:rsidR="00FA0383" w:rsidRPr="00EF16CA" w:rsidSect="003E2DBE">
          <w:pgSz w:w="16838" w:h="11906" w:orient="landscape"/>
          <w:pgMar w:top="1701" w:right="1134" w:bottom="850" w:left="1134" w:header="708" w:footer="708" w:gutter="0"/>
          <w:cols w:space="708"/>
          <w:docGrid w:linePitch="360"/>
        </w:sectPr>
      </w:pPr>
    </w:p>
    <w:p w:rsidR="00FA0383" w:rsidRPr="00EF16CA" w:rsidRDefault="00FA0383" w:rsidP="00FF7C01">
      <w:pPr>
        <w:spacing w:line="23" w:lineRule="atLeast"/>
        <w:ind w:firstLine="709"/>
        <w:jc w:val="both"/>
        <w:rPr>
          <w:sz w:val="28"/>
          <w:szCs w:val="28"/>
          <w:u w:val="single"/>
        </w:rPr>
      </w:pPr>
      <w:bookmarkStart w:id="165" w:name="_Toc499383594"/>
      <w:r w:rsidRPr="00EF16CA">
        <w:rPr>
          <w:sz w:val="28"/>
          <w:szCs w:val="28"/>
          <w:u w:val="single"/>
        </w:rPr>
        <w:lastRenderedPageBreak/>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FA0383" w:rsidRPr="00EF16CA" w:rsidRDefault="00FA0383" w:rsidP="00FF7C01">
      <w:pPr>
        <w:spacing w:line="23" w:lineRule="atLeast"/>
        <w:ind w:firstLine="709"/>
        <w:jc w:val="both"/>
        <w:rPr>
          <w:sz w:val="28"/>
          <w:szCs w:val="28"/>
        </w:rPr>
      </w:pPr>
      <w:r w:rsidRPr="00EF16CA">
        <w:rPr>
          <w:sz w:val="28"/>
          <w:szCs w:val="28"/>
        </w:rPr>
        <w:t xml:space="preserve">Схемой территориального планирования </w:t>
      </w:r>
      <w:r w:rsidR="007308A0">
        <w:rPr>
          <w:sz w:val="28"/>
          <w:szCs w:val="28"/>
        </w:rPr>
        <w:t xml:space="preserve">Нижнекамского района </w:t>
      </w:r>
      <w:r w:rsidRPr="00EF16CA">
        <w:rPr>
          <w:sz w:val="28"/>
          <w:szCs w:val="28"/>
        </w:rPr>
        <w:t>Республики Татарстан предусмотрены реконструкция водопроводных сетей в Афанасовском сельском поселение – 10 км.</w:t>
      </w:r>
    </w:p>
    <w:p w:rsidR="00FA0383" w:rsidRPr="00EF16CA" w:rsidRDefault="00FA0383" w:rsidP="00FF7C01">
      <w:pPr>
        <w:widowControl w:val="0"/>
        <w:spacing w:line="23" w:lineRule="atLeast"/>
        <w:ind w:firstLine="709"/>
        <w:jc w:val="both"/>
        <w:rPr>
          <w:snapToGrid w:val="0"/>
          <w:sz w:val="28"/>
          <w:szCs w:val="28"/>
        </w:rPr>
      </w:pPr>
      <w:r w:rsidRPr="00EF16CA">
        <w:rPr>
          <w:snapToGrid w:val="0"/>
          <w:sz w:val="28"/>
          <w:szCs w:val="28"/>
        </w:rPr>
        <w:t>В рамках реализации концепции развития проектом предусматриваются следующие мероприятия:</w:t>
      </w:r>
    </w:p>
    <w:p w:rsidR="00FA0383" w:rsidRPr="00EF16CA" w:rsidRDefault="00FA0383" w:rsidP="00FF7C01">
      <w:pPr>
        <w:spacing w:line="23" w:lineRule="atLeast"/>
        <w:ind w:firstLine="709"/>
        <w:jc w:val="both"/>
        <w:rPr>
          <w:rFonts w:eastAsia="Calibri"/>
          <w:i/>
          <w:sz w:val="28"/>
          <w:szCs w:val="28"/>
          <w:u w:val="single"/>
        </w:rPr>
      </w:pPr>
      <w:r w:rsidRPr="00EF16CA">
        <w:rPr>
          <w:rFonts w:eastAsia="Calibri"/>
          <w:i/>
          <w:sz w:val="28"/>
          <w:szCs w:val="28"/>
          <w:u w:val="single"/>
        </w:rPr>
        <w:t>На первую очередь (до 202</w:t>
      </w:r>
      <w:r w:rsidR="00BD6AF8">
        <w:rPr>
          <w:rFonts w:eastAsia="Calibri"/>
          <w:i/>
          <w:sz w:val="28"/>
          <w:szCs w:val="28"/>
          <w:u w:val="single"/>
        </w:rPr>
        <w:t>8</w:t>
      </w:r>
      <w:r w:rsidRPr="00EF16CA">
        <w:rPr>
          <w:rFonts w:eastAsia="Calibri"/>
          <w:i/>
          <w:sz w:val="28"/>
          <w:szCs w:val="28"/>
          <w:u w:val="single"/>
        </w:rPr>
        <w:t xml:space="preserve"> г.) и на расчетный срок (до 203</w:t>
      </w:r>
      <w:r w:rsidR="00BD6AF8">
        <w:rPr>
          <w:rFonts w:eastAsia="Calibri"/>
          <w:i/>
          <w:sz w:val="28"/>
          <w:szCs w:val="28"/>
          <w:u w:val="single"/>
        </w:rPr>
        <w:t>8</w:t>
      </w:r>
      <w:r w:rsidRPr="00EF16CA">
        <w:rPr>
          <w:rFonts w:eastAsia="Calibri"/>
          <w:i/>
          <w:sz w:val="28"/>
          <w:szCs w:val="28"/>
          <w:u w:val="single"/>
        </w:rPr>
        <w:t>г.):</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 xml:space="preserve">Реконструкция сетей вобоснабжения протяженностью 10,0 км, </w:t>
      </w:r>
      <w:r w:rsidRPr="00EF16CA">
        <w:rPr>
          <w:sz w:val="28"/>
          <w:szCs w:val="28"/>
          <w:lang w:val="en-US"/>
        </w:rPr>
        <w:t>d</w:t>
      </w:r>
      <w:r w:rsidRPr="00EF16CA">
        <w:rPr>
          <w:sz w:val="28"/>
          <w:szCs w:val="28"/>
        </w:rPr>
        <w:t xml:space="preserve"> 160,110,90,63 мм в Афанасовском сельском поселение;</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 xml:space="preserve">доведение показателей питьевой воды всех скважин до соответствия требованиям СанПин «Питьевая вода», организация водоподготовки, получение санитарно-эпиднмиологического заключения и лицензии на источники водоснабжения в </w:t>
      </w:r>
      <w:r w:rsidR="001D45C8" w:rsidRPr="00EF16CA">
        <w:rPr>
          <w:sz w:val="28"/>
          <w:szCs w:val="28"/>
        </w:rPr>
        <w:t>Афанасовском СП</w:t>
      </w:r>
      <w:r w:rsidRPr="00EF16CA">
        <w:rPr>
          <w:sz w:val="28"/>
          <w:szCs w:val="28"/>
        </w:rPr>
        <w:t>;</w:t>
      </w:r>
    </w:p>
    <w:p w:rsidR="00FA0383" w:rsidRPr="00EF16CA" w:rsidRDefault="00FA0383" w:rsidP="00203B66">
      <w:pPr>
        <w:pStyle w:val="afffc"/>
        <w:numPr>
          <w:ilvl w:val="0"/>
          <w:numId w:val="86"/>
        </w:numPr>
        <w:tabs>
          <w:tab w:val="left" w:pos="1134"/>
        </w:tabs>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строительство сетей водоснабжения из современных материалов </w:t>
      </w:r>
      <w:r w:rsidRPr="00EF16CA">
        <w:rPr>
          <w:rFonts w:ascii="Times New Roman" w:hAnsi="Times New Roman" w:cs="Times New Roman"/>
          <w:sz w:val="28"/>
          <w:szCs w:val="20"/>
          <w:lang w:eastAsia="ru-RU"/>
        </w:rPr>
        <w:t>до земельных участков перспективной жилой застройки;</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rFonts w:eastAsia="Calibri"/>
          <w:sz w:val="28"/>
          <w:szCs w:val="28"/>
        </w:rPr>
        <w:t xml:space="preserve">профилактика возникновения аварий и утечек на сетях водопровода; </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rFonts w:eastAsia="Calibri"/>
          <w:sz w:val="28"/>
          <w:szCs w:val="28"/>
        </w:rPr>
        <w:t>установка приборов учета расхода воды</w:t>
      </w:r>
      <w:r w:rsidRPr="00EF16CA">
        <w:rPr>
          <w:sz w:val="28"/>
          <w:szCs w:val="28"/>
        </w:rPr>
        <w:t>;</w:t>
      </w:r>
    </w:p>
    <w:p w:rsidR="00FA0383" w:rsidRPr="00EF16CA" w:rsidRDefault="00FA0383" w:rsidP="00203B66">
      <w:pPr>
        <w:numPr>
          <w:ilvl w:val="0"/>
          <w:numId w:val="86"/>
        </w:numPr>
        <w:tabs>
          <w:tab w:val="left" w:pos="1134"/>
        </w:tabs>
        <w:spacing w:line="23" w:lineRule="atLeast"/>
        <w:contextualSpacing/>
        <w:jc w:val="both"/>
        <w:rPr>
          <w:rFonts w:eastAsia="Calibri"/>
          <w:sz w:val="28"/>
          <w:szCs w:val="28"/>
        </w:rPr>
      </w:pPr>
      <w:r w:rsidRPr="00EF16CA">
        <w:rPr>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p>
    <w:p w:rsidR="00FA0383" w:rsidRPr="00EF16CA" w:rsidRDefault="00FA0383" w:rsidP="00FF7C01">
      <w:pPr>
        <w:spacing w:line="23" w:lineRule="atLeast"/>
        <w:ind w:firstLine="709"/>
        <w:jc w:val="both"/>
        <w:rPr>
          <w:sz w:val="28"/>
          <w:szCs w:val="28"/>
        </w:rPr>
      </w:pPr>
      <w:r w:rsidRPr="00EF16CA">
        <w:rPr>
          <w:sz w:val="28"/>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FA0383" w:rsidRPr="00EF16CA" w:rsidRDefault="00FA0383" w:rsidP="00FF7C01">
      <w:pPr>
        <w:keepLines/>
        <w:suppressAutoHyphens/>
        <w:spacing w:line="23" w:lineRule="atLeast"/>
        <w:ind w:firstLine="709"/>
        <w:jc w:val="both"/>
        <w:rPr>
          <w:sz w:val="28"/>
          <w:szCs w:val="28"/>
        </w:rPr>
      </w:pPr>
    </w:p>
    <w:p w:rsidR="00FA0383" w:rsidRPr="00EF16CA" w:rsidRDefault="00FA0383" w:rsidP="00312FCF">
      <w:pPr>
        <w:pStyle w:val="20"/>
        <w:spacing w:before="0" w:after="0" w:line="23" w:lineRule="atLeast"/>
        <w:ind w:left="0" w:firstLine="0"/>
        <w:jc w:val="center"/>
        <w:rPr>
          <w:rFonts w:ascii="Times New Roman" w:hAnsi="Times New Roman" w:cs="Times New Roman"/>
          <w:i w:val="0"/>
        </w:rPr>
      </w:pPr>
      <w:bookmarkStart w:id="166" w:name="_Toc527971297"/>
      <w:bookmarkStart w:id="167" w:name="_Toc99702186"/>
      <w:r w:rsidRPr="00EF16CA">
        <w:rPr>
          <w:rFonts w:ascii="Times New Roman" w:hAnsi="Times New Roman" w:cs="Times New Roman"/>
          <w:i w:val="0"/>
        </w:rPr>
        <w:t>3.2. Канализация</w:t>
      </w:r>
      <w:bookmarkEnd w:id="165"/>
      <w:bookmarkEnd w:id="166"/>
      <w:bookmarkEnd w:id="167"/>
    </w:p>
    <w:p w:rsidR="00FA0383" w:rsidRPr="00EF16CA" w:rsidRDefault="00FA0383" w:rsidP="00FF7C01">
      <w:pPr>
        <w:spacing w:line="23" w:lineRule="atLeast"/>
        <w:ind w:firstLine="709"/>
        <w:jc w:val="both"/>
        <w:rPr>
          <w:sz w:val="28"/>
        </w:rPr>
      </w:pPr>
    </w:p>
    <w:p w:rsidR="00FA0383" w:rsidRPr="00EF16CA" w:rsidRDefault="00FA0383" w:rsidP="00FF7C01">
      <w:pPr>
        <w:spacing w:line="23" w:lineRule="atLeast"/>
        <w:ind w:firstLine="709"/>
        <w:jc w:val="both"/>
        <w:rPr>
          <w:sz w:val="28"/>
        </w:rPr>
      </w:pPr>
      <w:r w:rsidRPr="00EF16CA">
        <w:rPr>
          <w:sz w:val="28"/>
        </w:rPr>
        <w:t>В Афанасовском сельском поселение имеется КНС БОСК ОАО «Нижнекамскнефтихим»</w:t>
      </w:r>
    </w:p>
    <w:p w:rsidR="00FA0383" w:rsidRPr="00EF16CA" w:rsidRDefault="00FA0383" w:rsidP="00FF7C01">
      <w:pPr>
        <w:spacing w:line="23" w:lineRule="atLeast"/>
        <w:ind w:firstLine="709"/>
        <w:jc w:val="both"/>
        <w:rPr>
          <w:sz w:val="28"/>
          <w:szCs w:val="28"/>
        </w:rPr>
      </w:pPr>
      <w:r w:rsidRPr="00EF16CA">
        <w:rPr>
          <w:sz w:val="28"/>
        </w:rPr>
        <w:t>По сведениям централизованной системой водоотведения, пользуются многоквартирные дома, социальные учреждения и дома из частного сектора.</w:t>
      </w:r>
      <w:r w:rsidRPr="00EF16CA">
        <w:rPr>
          <w:sz w:val="28"/>
          <w:szCs w:val="28"/>
        </w:rPr>
        <w:t xml:space="preserve"> </w:t>
      </w:r>
    </w:p>
    <w:p w:rsidR="00FA0383" w:rsidRPr="00EF16CA" w:rsidRDefault="00FA0383" w:rsidP="00FF7C01">
      <w:pPr>
        <w:spacing w:line="23" w:lineRule="atLeast"/>
        <w:ind w:firstLine="709"/>
        <w:jc w:val="both"/>
        <w:rPr>
          <w:sz w:val="28"/>
        </w:rPr>
      </w:pPr>
      <w:r w:rsidRPr="00EF16CA">
        <w:rPr>
          <w:sz w:val="28"/>
          <w:szCs w:val="28"/>
        </w:rPr>
        <w:t>В сельском поселение имеется централизованная система водоотведения от г. Нижнекамск (ОАО «ВКиЭХ).</w:t>
      </w:r>
      <w:r w:rsidRPr="00EF16CA">
        <w:rPr>
          <w:sz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На территории населенных пунктов не организован сток поверхностных вод, ливневая канализация отсутствует.</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rPr>
      </w:pPr>
      <w:r w:rsidRPr="00EF16CA">
        <w:rPr>
          <w:sz w:val="28"/>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территорий и зеленых насаждений.</w:t>
      </w:r>
    </w:p>
    <w:p w:rsidR="00FA0383" w:rsidRPr="00EF16CA" w:rsidRDefault="00FA0383" w:rsidP="00FF7C01">
      <w:pPr>
        <w:spacing w:line="23" w:lineRule="atLeast"/>
        <w:ind w:firstLine="709"/>
        <w:jc w:val="both"/>
        <w:rPr>
          <w:sz w:val="28"/>
        </w:rPr>
      </w:pPr>
      <w:r w:rsidRPr="00EF16CA">
        <w:rPr>
          <w:sz w:val="28"/>
        </w:rPr>
        <w:lastRenderedPageBreak/>
        <w:t>Результаты расчетов на существующее положение, на все сроки реализации генерального плана представлены в таблице 3.2.2.</w:t>
      </w:r>
    </w:p>
    <w:p w:rsidR="00FA0383" w:rsidRPr="00EF16CA" w:rsidRDefault="00FA0383" w:rsidP="001A21B8">
      <w:pPr>
        <w:spacing w:line="23" w:lineRule="atLeast"/>
        <w:jc w:val="right"/>
        <w:rPr>
          <w:sz w:val="28"/>
        </w:rPr>
      </w:pPr>
      <w:r w:rsidRPr="00EF16CA">
        <w:rPr>
          <w:sz w:val="28"/>
        </w:rPr>
        <w:t>Таблица 3.2.1</w:t>
      </w:r>
    </w:p>
    <w:p w:rsidR="00FA0383" w:rsidRPr="00EF16CA" w:rsidRDefault="00FA0383" w:rsidP="001A21B8">
      <w:pPr>
        <w:spacing w:line="23" w:lineRule="atLeast"/>
        <w:jc w:val="center"/>
        <w:rPr>
          <w:sz w:val="28"/>
        </w:rPr>
      </w:pPr>
      <w:r w:rsidRPr="00EF16CA">
        <w:rPr>
          <w:sz w:val="28"/>
        </w:rPr>
        <w:t>Удельные нормы водоотведения</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 пп</w:t>
            </w:r>
          </w:p>
        </w:tc>
        <w:tc>
          <w:tcPr>
            <w:tcW w:w="5868" w:type="dxa"/>
            <w:vAlign w:val="center"/>
          </w:tcPr>
          <w:p w:rsidR="00FA0383" w:rsidRPr="00EF16CA" w:rsidRDefault="00FA0383" w:rsidP="001A21B8">
            <w:pPr>
              <w:widowControl w:val="0"/>
              <w:spacing w:line="23" w:lineRule="atLeast"/>
              <w:jc w:val="center"/>
              <w:rPr>
                <w:b/>
                <w:sz w:val="24"/>
                <w:szCs w:val="24"/>
              </w:rPr>
            </w:pPr>
            <w:r w:rsidRPr="00EF16CA">
              <w:rPr>
                <w:b/>
                <w:sz w:val="24"/>
                <w:szCs w:val="24"/>
              </w:rPr>
              <w:t>Степень благоустройства жилых домов</w:t>
            </w:r>
          </w:p>
        </w:tc>
        <w:tc>
          <w:tcPr>
            <w:tcW w:w="2592" w:type="dxa"/>
            <w:vAlign w:val="center"/>
          </w:tcPr>
          <w:p w:rsidR="00FA0383" w:rsidRPr="00EF16CA" w:rsidRDefault="00FA0383" w:rsidP="001A21B8">
            <w:pPr>
              <w:widowControl w:val="0"/>
              <w:spacing w:line="23" w:lineRule="atLeast"/>
              <w:jc w:val="center"/>
              <w:rPr>
                <w:b/>
                <w:sz w:val="24"/>
                <w:szCs w:val="24"/>
              </w:rPr>
            </w:pPr>
            <w:r w:rsidRPr="00EF16CA">
              <w:rPr>
                <w:b/>
                <w:noProof/>
                <w:sz w:val="24"/>
                <w:szCs w:val="24"/>
              </w:rPr>
              <w:drawing>
                <wp:inline distT="0" distB="0" distL="0" distR="0" wp14:anchorId="7B24120B" wp14:editId="31D52DCD">
                  <wp:extent cx="130810" cy="201930"/>
                  <wp:effectExtent l="0" t="0" r="254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201930"/>
                          </a:xfrm>
                          <a:prstGeom prst="rect">
                            <a:avLst/>
                          </a:prstGeom>
                          <a:noFill/>
                          <a:ln>
                            <a:noFill/>
                          </a:ln>
                        </pic:spPr>
                      </pic:pic>
                    </a:graphicData>
                  </a:graphic>
                </wp:inline>
              </w:drawing>
            </w:r>
            <w:r w:rsidRPr="00EF16CA">
              <w:rPr>
                <w:b/>
                <w:sz w:val="24"/>
                <w:szCs w:val="24"/>
              </w:rPr>
              <w:t>, л/сут</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1</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Здания, оборудованные внутренним водопроводом, канализацией, централизованным горячим водоснабжением</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250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2</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Тоже с местными водонагревателями</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190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3</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Тоже без ванн</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140</w:t>
            </w:r>
          </w:p>
        </w:tc>
      </w:tr>
      <w:tr w:rsidR="00FA0383" w:rsidRPr="00EF16CA" w:rsidTr="003E2DBE">
        <w:trPr>
          <w:jc w:val="center"/>
        </w:trPr>
        <w:tc>
          <w:tcPr>
            <w:tcW w:w="900" w:type="dxa"/>
            <w:vAlign w:val="center"/>
          </w:tcPr>
          <w:p w:rsidR="00FA0383" w:rsidRPr="00EF16CA" w:rsidRDefault="00FA0383" w:rsidP="001A21B8">
            <w:pPr>
              <w:widowControl w:val="0"/>
              <w:spacing w:line="23" w:lineRule="atLeast"/>
              <w:jc w:val="center"/>
              <w:rPr>
                <w:sz w:val="24"/>
                <w:szCs w:val="24"/>
              </w:rPr>
            </w:pPr>
            <w:r w:rsidRPr="00EF16CA">
              <w:rPr>
                <w:sz w:val="24"/>
                <w:szCs w:val="24"/>
              </w:rPr>
              <w:t>4</w:t>
            </w:r>
          </w:p>
        </w:tc>
        <w:tc>
          <w:tcPr>
            <w:tcW w:w="5868" w:type="dxa"/>
            <w:vAlign w:val="center"/>
          </w:tcPr>
          <w:p w:rsidR="00FA0383" w:rsidRPr="00EF16CA" w:rsidRDefault="00FA0383" w:rsidP="001A21B8">
            <w:pPr>
              <w:widowControl w:val="0"/>
              <w:spacing w:line="23" w:lineRule="atLeast"/>
              <w:jc w:val="center"/>
              <w:rPr>
                <w:sz w:val="24"/>
                <w:szCs w:val="24"/>
              </w:rPr>
            </w:pPr>
            <w:r w:rsidRPr="00EF16CA">
              <w:rPr>
                <w:sz w:val="24"/>
                <w:szCs w:val="24"/>
              </w:rPr>
              <w:t>Дома с водопользованием из водоразборных колонок</w:t>
            </w:r>
          </w:p>
        </w:tc>
        <w:tc>
          <w:tcPr>
            <w:tcW w:w="2592" w:type="dxa"/>
            <w:vAlign w:val="center"/>
          </w:tcPr>
          <w:p w:rsidR="00FA0383" w:rsidRPr="00EF16CA" w:rsidRDefault="00FA0383" w:rsidP="001A21B8">
            <w:pPr>
              <w:widowControl w:val="0"/>
              <w:spacing w:line="23" w:lineRule="atLeast"/>
              <w:jc w:val="center"/>
              <w:rPr>
                <w:sz w:val="24"/>
                <w:szCs w:val="24"/>
              </w:rPr>
            </w:pPr>
            <w:r w:rsidRPr="00EF16CA">
              <w:rPr>
                <w:sz w:val="24"/>
                <w:szCs w:val="24"/>
              </w:rPr>
              <w:t>25</w:t>
            </w:r>
          </w:p>
        </w:tc>
      </w:tr>
    </w:tbl>
    <w:p w:rsidR="00FA0383" w:rsidRPr="00EF16CA" w:rsidRDefault="00FA0383" w:rsidP="001A21B8">
      <w:pPr>
        <w:spacing w:line="23" w:lineRule="atLeast"/>
        <w:ind w:firstLine="709"/>
        <w:jc w:val="both"/>
        <w:rPr>
          <w:sz w:val="28"/>
          <w:szCs w:val="28"/>
        </w:rPr>
      </w:pPr>
    </w:p>
    <w:p w:rsidR="00FA0383" w:rsidRPr="00EF16CA" w:rsidRDefault="00FA0383" w:rsidP="001A21B8">
      <w:pPr>
        <w:spacing w:line="23" w:lineRule="atLeast"/>
        <w:sectPr w:rsidR="00FA0383" w:rsidRPr="00EF16CA">
          <w:pgSz w:w="11906" w:h="16838"/>
          <w:pgMar w:top="1134" w:right="850" w:bottom="1134" w:left="1701" w:header="708" w:footer="708" w:gutter="0"/>
          <w:cols w:space="708"/>
          <w:docGrid w:linePitch="360"/>
        </w:sectPr>
      </w:pPr>
    </w:p>
    <w:p w:rsidR="00FA0383" w:rsidRPr="00EF16CA" w:rsidRDefault="00FA0383" w:rsidP="001A21B8">
      <w:pPr>
        <w:spacing w:line="23" w:lineRule="atLeast"/>
        <w:jc w:val="right"/>
        <w:rPr>
          <w:sz w:val="28"/>
          <w:szCs w:val="28"/>
        </w:rPr>
      </w:pPr>
      <w:r w:rsidRPr="00EF16CA">
        <w:rPr>
          <w:sz w:val="28"/>
          <w:szCs w:val="28"/>
        </w:rPr>
        <w:lastRenderedPageBreak/>
        <w:t>Таблица 3.2.2</w:t>
      </w:r>
    </w:p>
    <w:p w:rsidR="00FA0383" w:rsidRPr="00EF16CA" w:rsidRDefault="00FA0383" w:rsidP="001A21B8">
      <w:pPr>
        <w:spacing w:line="23" w:lineRule="atLeast"/>
        <w:jc w:val="center"/>
        <w:rPr>
          <w:sz w:val="28"/>
          <w:szCs w:val="28"/>
        </w:rPr>
      </w:pPr>
      <w:r w:rsidRPr="00EF16CA">
        <w:rPr>
          <w:sz w:val="28"/>
          <w:szCs w:val="28"/>
        </w:rPr>
        <w:t>Расчетное водоотведение населением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1"/>
        <w:gridCol w:w="4501"/>
        <w:gridCol w:w="543"/>
        <w:gridCol w:w="846"/>
        <w:gridCol w:w="846"/>
        <w:gridCol w:w="543"/>
        <w:gridCol w:w="1244"/>
        <w:gridCol w:w="1330"/>
        <w:gridCol w:w="2629"/>
        <w:gridCol w:w="1397"/>
      </w:tblGrid>
      <w:tr w:rsidR="00FA0383" w:rsidRPr="00EF16CA" w:rsidTr="003E2DBE">
        <w:trPr>
          <w:cantSplit/>
          <w:tblHeader/>
          <w:jc w:val="center"/>
        </w:trPr>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 пп</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Наименование сельских поселений и населенных пунктов</w:t>
            </w:r>
          </w:p>
        </w:tc>
        <w:tc>
          <w:tcPr>
            <w:tcW w:w="0" w:type="auto"/>
            <w:gridSpan w:val="5"/>
            <w:vAlign w:val="center"/>
          </w:tcPr>
          <w:p w:rsidR="00FA0383" w:rsidRPr="00EF16CA" w:rsidRDefault="00FA0383" w:rsidP="001A21B8">
            <w:pPr>
              <w:spacing w:line="23" w:lineRule="atLeast"/>
              <w:jc w:val="center"/>
              <w:rPr>
                <w:sz w:val="28"/>
                <w:szCs w:val="28"/>
              </w:rPr>
            </w:pPr>
            <w:r w:rsidRPr="00EF16CA">
              <w:rPr>
                <w:sz w:val="28"/>
                <w:szCs w:val="28"/>
              </w:rPr>
              <w:t>Коммунальный сектор</w:t>
            </w:r>
          </w:p>
          <w:p w:rsidR="00FA0383" w:rsidRPr="00EF16CA" w:rsidRDefault="00FA0383" w:rsidP="001A21B8">
            <w:pPr>
              <w:spacing w:line="23" w:lineRule="atLeast"/>
              <w:jc w:val="center"/>
              <w:rPr>
                <w:sz w:val="28"/>
                <w:szCs w:val="28"/>
                <w:u w:val="single"/>
              </w:rPr>
            </w:pPr>
            <w:r w:rsidRPr="00EF16CA">
              <w:rPr>
                <w:sz w:val="28"/>
                <w:szCs w:val="28"/>
                <w:u w:val="single"/>
              </w:rPr>
              <w:t>Число жителей</w:t>
            </w:r>
          </w:p>
          <w:p w:rsidR="00FA0383" w:rsidRPr="00EF16CA" w:rsidRDefault="00FA0383" w:rsidP="001A21B8">
            <w:pPr>
              <w:spacing w:line="23" w:lineRule="atLeast"/>
              <w:jc w:val="center"/>
              <w:rPr>
                <w:sz w:val="28"/>
                <w:szCs w:val="28"/>
              </w:rPr>
            </w:pPr>
            <w:r w:rsidRPr="00EF16CA">
              <w:rPr>
                <w:sz w:val="28"/>
                <w:szCs w:val="28"/>
              </w:rPr>
              <w:t>Среднесуточ.расход,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Qмах,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Неучтенные расходы, м</w:t>
            </w:r>
            <w:r w:rsidRPr="00EF16CA">
              <w:rPr>
                <w:sz w:val="28"/>
                <w:szCs w:val="28"/>
                <w:vertAlign w:val="superscript"/>
              </w:rPr>
              <w:t>3</w:t>
            </w:r>
            <w:r w:rsidRPr="00EF16CA">
              <w:rPr>
                <w:sz w:val="28"/>
                <w:szCs w:val="28"/>
              </w:rPr>
              <w:t>/сут</w:t>
            </w:r>
          </w:p>
        </w:tc>
        <w:tc>
          <w:tcPr>
            <w:tcW w:w="0" w:type="auto"/>
            <w:vMerge w:val="restart"/>
            <w:vAlign w:val="center"/>
          </w:tcPr>
          <w:p w:rsidR="00FA0383" w:rsidRPr="00EF16CA" w:rsidRDefault="00FA0383" w:rsidP="001A21B8">
            <w:pPr>
              <w:spacing w:line="23" w:lineRule="atLeast"/>
              <w:jc w:val="center"/>
              <w:rPr>
                <w:sz w:val="28"/>
                <w:szCs w:val="28"/>
              </w:rPr>
            </w:pPr>
            <w:r w:rsidRPr="00EF16CA">
              <w:rPr>
                <w:sz w:val="28"/>
                <w:szCs w:val="28"/>
              </w:rPr>
              <w:t>Итого, м</w:t>
            </w:r>
            <w:r w:rsidRPr="00EF16CA">
              <w:rPr>
                <w:sz w:val="28"/>
                <w:szCs w:val="28"/>
                <w:vertAlign w:val="superscript"/>
              </w:rPr>
              <w:t>3</w:t>
            </w:r>
            <w:r w:rsidRPr="00EF16CA">
              <w:rPr>
                <w:sz w:val="28"/>
                <w:szCs w:val="28"/>
              </w:rPr>
              <w:t>/сут</w:t>
            </w:r>
          </w:p>
        </w:tc>
      </w:tr>
      <w:tr w:rsidR="00FA0383" w:rsidRPr="00EF16CA" w:rsidTr="003E2DBE">
        <w:trPr>
          <w:cantSplit/>
          <w:tblHeader/>
          <w:jc w:val="center"/>
        </w:trPr>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keepNext/>
              <w:spacing w:line="23" w:lineRule="atLeast"/>
              <w:jc w:val="center"/>
              <w:outlineLvl w:val="0"/>
              <w:rPr>
                <w:sz w:val="28"/>
                <w:szCs w:val="28"/>
              </w:rPr>
            </w:pP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(2 )</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(3)</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(4)</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Qср, м</w:t>
            </w:r>
            <w:r w:rsidRPr="00EF16CA">
              <w:rPr>
                <w:sz w:val="28"/>
                <w:szCs w:val="28"/>
                <w:vertAlign w:val="superscript"/>
              </w:rPr>
              <w:t>3</w:t>
            </w:r>
            <w:r w:rsidRPr="00EF16CA">
              <w:rPr>
                <w:sz w:val="28"/>
                <w:szCs w:val="28"/>
              </w:rPr>
              <w:t>/сут</w:t>
            </w:r>
          </w:p>
        </w:tc>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spacing w:line="23" w:lineRule="atLeast"/>
              <w:jc w:val="center"/>
              <w:rPr>
                <w:sz w:val="28"/>
                <w:szCs w:val="28"/>
              </w:rPr>
            </w:pPr>
          </w:p>
        </w:tc>
        <w:tc>
          <w:tcPr>
            <w:tcW w:w="0" w:type="auto"/>
            <w:vMerge/>
            <w:vAlign w:val="center"/>
          </w:tcPr>
          <w:p w:rsidR="00FA0383" w:rsidRPr="00EF16CA" w:rsidRDefault="00FA0383" w:rsidP="001A21B8">
            <w:pPr>
              <w:spacing w:line="23" w:lineRule="atLeast"/>
              <w:jc w:val="center"/>
              <w:rPr>
                <w:sz w:val="28"/>
                <w:szCs w:val="28"/>
              </w:rPr>
            </w:pP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Существующее положение</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388,9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493,4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592,1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24,7</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616,8</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40,3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40,3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48,4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2,0</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50,4</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1 очередь реализации генерального плана (2027г.)</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428,1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532,6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639,1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26,6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665,8</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41,6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41,6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49,9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52,0</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p>
        </w:tc>
        <w:tc>
          <w:tcPr>
            <w:tcW w:w="0" w:type="auto"/>
            <w:gridSpan w:val="9"/>
            <w:vAlign w:val="center"/>
          </w:tcPr>
          <w:p w:rsidR="00FA0383" w:rsidRPr="00EF16CA" w:rsidRDefault="00FA0383" w:rsidP="001A21B8">
            <w:pPr>
              <w:spacing w:line="23" w:lineRule="atLeast"/>
              <w:jc w:val="center"/>
              <w:rPr>
                <w:sz w:val="28"/>
                <w:szCs w:val="28"/>
                <w:u w:val="single"/>
              </w:rPr>
            </w:pPr>
            <w:r w:rsidRPr="00EF16CA">
              <w:rPr>
                <w:sz w:val="28"/>
                <w:szCs w:val="28"/>
                <w:u w:val="single"/>
              </w:rPr>
              <w:t>Расчетный срок реализации генерального плана (2037г.)</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1</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Большое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104,5</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528,8</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633,3</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759,9</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31,7</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791,6</w:t>
            </w:r>
          </w:p>
        </w:tc>
      </w:tr>
      <w:tr w:rsidR="00FA0383" w:rsidRPr="00EF16CA" w:rsidTr="003E2DBE">
        <w:trPr>
          <w:cantSplit/>
          <w:jc w:val="center"/>
        </w:trPr>
        <w:tc>
          <w:tcPr>
            <w:tcW w:w="0" w:type="auto"/>
            <w:vAlign w:val="center"/>
          </w:tcPr>
          <w:p w:rsidR="00FA0383" w:rsidRPr="00EF16CA" w:rsidRDefault="00FA0383" w:rsidP="001A21B8">
            <w:pPr>
              <w:spacing w:line="23" w:lineRule="atLeast"/>
              <w:jc w:val="center"/>
              <w:rPr>
                <w:sz w:val="28"/>
                <w:szCs w:val="28"/>
              </w:rPr>
            </w:pPr>
            <w:r w:rsidRPr="00EF16CA">
              <w:rPr>
                <w:sz w:val="28"/>
                <w:szCs w:val="28"/>
              </w:rPr>
              <w:t>2</w:t>
            </w:r>
          </w:p>
        </w:tc>
        <w:tc>
          <w:tcPr>
            <w:tcW w:w="0" w:type="auto"/>
            <w:vAlign w:val="center"/>
          </w:tcPr>
          <w:p w:rsidR="00FA0383" w:rsidRPr="00EF16CA" w:rsidRDefault="00FA0383" w:rsidP="001A21B8">
            <w:pPr>
              <w:spacing w:line="23" w:lineRule="atLeast"/>
              <w:jc w:val="center"/>
              <w:rPr>
                <w:sz w:val="28"/>
                <w:szCs w:val="28"/>
              </w:rPr>
            </w:pPr>
            <w:r w:rsidRPr="00EF16CA">
              <w:rPr>
                <w:sz w:val="28"/>
                <w:szCs w:val="28"/>
              </w:rPr>
              <w:t>с. Нижнее Афанасово</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47,6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w:t>
            </w:r>
          </w:p>
        </w:tc>
        <w:tc>
          <w:tcPr>
            <w:tcW w:w="0" w:type="auto"/>
            <w:vAlign w:val="center"/>
          </w:tcPr>
          <w:p w:rsidR="00FA0383" w:rsidRPr="00EF16CA" w:rsidRDefault="00FA0383" w:rsidP="001A21B8">
            <w:pPr>
              <w:spacing w:line="23" w:lineRule="atLeast"/>
              <w:jc w:val="center"/>
              <w:rPr>
                <w:bCs/>
                <w:color w:val="000000"/>
                <w:sz w:val="28"/>
                <w:szCs w:val="28"/>
              </w:rPr>
            </w:pPr>
            <w:r w:rsidRPr="00EF16CA">
              <w:rPr>
                <w:bCs/>
                <w:color w:val="000000"/>
                <w:sz w:val="28"/>
                <w:szCs w:val="28"/>
              </w:rPr>
              <w:t>47,6</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57,1</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2,4</w:t>
            </w:r>
          </w:p>
        </w:tc>
        <w:tc>
          <w:tcPr>
            <w:tcW w:w="0" w:type="auto"/>
            <w:vAlign w:val="center"/>
          </w:tcPr>
          <w:p w:rsidR="00FA0383" w:rsidRPr="00EF16CA" w:rsidRDefault="00FA0383" w:rsidP="001A21B8">
            <w:pPr>
              <w:spacing w:line="23" w:lineRule="atLeast"/>
              <w:jc w:val="center"/>
              <w:rPr>
                <w:color w:val="000000"/>
                <w:sz w:val="28"/>
                <w:szCs w:val="28"/>
              </w:rPr>
            </w:pPr>
            <w:r w:rsidRPr="00EF16CA">
              <w:rPr>
                <w:color w:val="000000"/>
                <w:sz w:val="28"/>
                <w:szCs w:val="28"/>
              </w:rPr>
              <w:t>59,5</w:t>
            </w:r>
          </w:p>
        </w:tc>
      </w:tr>
    </w:tbl>
    <w:p w:rsidR="00FA0383" w:rsidRPr="00EF16CA" w:rsidRDefault="00FA0383" w:rsidP="001A21B8">
      <w:pPr>
        <w:spacing w:line="23" w:lineRule="atLeast"/>
        <w:rPr>
          <w:sz w:val="24"/>
          <w:szCs w:val="24"/>
        </w:rPr>
      </w:pPr>
      <w:r w:rsidRPr="00EF16CA">
        <w:rPr>
          <w:i/>
          <w:sz w:val="24"/>
          <w:szCs w:val="24"/>
        </w:rPr>
        <w:t xml:space="preserve">Примечание: </w:t>
      </w:r>
      <w:r w:rsidRPr="00EF16CA">
        <w:rPr>
          <w:sz w:val="24"/>
          <w:szCs w:val="24"/>
        </w:rPr>
        <w:t>Столбцы (1), (2), (3), (4) по наименованию соответствуют таблице 3.2.1 по нормам водоотведения на 1 человека.</w:t>
      </w:r>
    </w:p>
    <w:p w:rsidR="00FA0383" w:rsidRPr="00EF16CA" w:rsidRDefault="00FA0383" w:rsidP="001A21B8">
      <w:pPr>
        <w:spacing w:line="23" w:lineRule="atLeast"/>
        <w:sectPr w:rsidR="00FA0383" w:rsidRPr="00EF16CA" w:rsidSect="003E2DBE">
          <w:pgSz w:w="16838" w:h="11906" w:orient="landscape"/>
          <w:pgMar w:top="1701" w:right="1134" w:bottom="850" w:left="1134" w:header="708" w:footer="708" w:gutter="0"/>
          <w:cols w:space="708"/>
          <w:docGrid w:linePitch="360"/>
        </w:sectPr>
      </w:pPr>
    </w:p>
    <w:p w:rsidR="00FA0383" w:rsidRPr="00EF16CA" w:rsidRDefault="00FA0383" w:rsidP="00FF7C01">
      <w:pPr>
        <w:spacing w:line="23" w:lineRule="atLeast"/>
        <w:ind w:firstLine="709"/>
        <w:rPr>
          <w:sz w:val="28"/>
          <w:szCs w:val="28"/>
          <w:u w:val="single"/>
        </w:rPr>
      </w:pPr>
      <w:bookmarkStart w:id="168" w:name="_Toc400112181"/>
      <w:bookmarkStart w:id="169" w:name="_Toc499383595"/>
      <w:r w:rsidRPr="00EF16CA">
        <w:rPr>
          <w:sz w:val="28"/>
          <w:szCs w:val="28"/>
          <w:u w:val="single"/>
        </w:rPr>
        <w:lastRenderedPageBreak/>
        <w:t>Проектное предложение</w:t>
      </w:r>
    </w:p>
    <w:p w:rsidR="00FA0383" w:rsidRPr="00EF16CA" w:rsidRDefault="00FA0383" w:rsidP="00FF7C01">
      <w:pPr>
        <w:spacing w:line="23" w:lineRule="atLeast"/>
        <w:ind w:firstLine="709"/>
        <w:jc w:val="both"/>
        <w:rPr>
          <w:rFonts w:eastAsia="Calibri"/>
          <w:sz w:val="28"/>
          <w:szCs w:val="28"/>
        </w:rPr>
      </w:pPr>
      <w:r w:rsidRPr="00EF16CA">
        <w:rPr>
          <w:rFonts w:eastAsia="Calibri"/>
          <w:sz w:val="28"/>
          <w:szCs w:val="28"/>
        </w:rPr>
        <w:t>В целях улучшения благоустройства жилых зданий, а также в целях улучшения санитарно-гигиенических условий жизни населения предусматриваются следующие мероприятия:</w:t>
      </w:r>
    </w:p>
    <w:p w:rsidR="00FA0383" w:rsidRPr="00EF16CA" w:rsidRDefault="00FA0383" w:rsidP="00FF7C01">
      <w:pPr>
        <w:spacing w:line="23" w:lineRule="atLeast"/>
        <w:ind w:firstLine="709"/>
        <w:jc w:val="both"/>
        <w:rPr>
          <w:rFonts w:eastAsia="Calibri"/>
          <w:i/>
          <w:sz w:val="28"/>
          <w:szCs w:val="28"/>
          <w:u w:val="single"/>
        </w:rPr>
      </w:pPr>
      <w:r w:rsidRPr="00EF16CA">
        <w:rPr>
          <w:rFonts w:eastAsia="Calibri"/>
          <w:i/>
          <w:sz w:val="28"/>
          <w:szCs w:val="28"/>
          <w:u w:val="single"/>
        </w:rPr>
        <w:t>На первую очередь (до 202</w:t>
      </w:r>
      <w:r w:rsidR="00BD6AF8">
        <w:rPr>
          <w:rFonts w:eastAsia="Calibri"/>
          <w:i/>
          <w:sz w:val="28"/>
          <w:szCs w:val="28"/>
          <w:u w:val="single"/>
        </w:rPr>
        <w:t>8</w:t>
      </w:r>
      <w:r w:rsidRPr="00EF16CA">
        <w:rPr>
          <w:rFonts w:eastAsia="Calibri"/>
          <w:i/>
          <w:sz w:val="28"/>
          <w:szCs w:val="28"/>
          <w:u w:val="single"/>
        </w:rPr>
        <w:t xml:space="preserve"> г.) и на расчетный срок (до 203</w:t>
      </w:r>
      <w:r w:rsidR="00BD6AF8">
        <w:rPr>
          <w:rFonts w:eastAsia="Calibri"/>
          <w:i/>
          <w:sz w:val="28"/>
          <w:szCs w:val="28"/>
          <w:u w:val="single"/>
        </w:rPr>
        <w:t xml:space="preserve">8 </w:t>
      </w:r>
      <w:r w:rsidRPr="00EF16CA">
        <w:rPr>
          <w:rFonts w:eastAsia="Calibri"/>
          <w:i/>
          <w:sz w:val="28"/>
          <w:szCs w:val="28"/>
          <w:u w:val="single"/>
        </w:rPr>
        <w:t>г.):</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rFonts w:eastAsia="Calibri"/>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rFonts w:eastAsia="Calibri"/>
          <w:sz w:val="28"/>
          <w:szCs w:val="28"/>
        </w:rPr>
        <w:t xml:space="preserve">устройство септиков для индивидуального жилья </w:t>
      </w:r>
      <w:r w:rsidRPr="00EF16CA">
        <w:rPr>
          <w:sz w:val="28"/>
          <w:szCs w:val="28"/>
        </w:rPr>
        <w:t>для более эффективной очистки сточных вод</w:t>
      </w:r>
      <w:r w:rsidRPr="00EF16CA">
        <w:rPr>
          <w:rFonts w:eastAsia="Calibri"/>
          <w:sz w:val="28"/>
          <w:szCs w:val="28"/>
        </w:rPr>
        <w:t>;</w:t>
      </w:r>
    </w:p>
    <w:p w:rsidR="00FA0383" w:rsidRPr="00EF16CA" w:rsidRDefault="00FA0383" w:rsidP="00203B66">
      <w:pPr>
        <w:numPr>
          <w:ilvl w:val="0"/>
          <w:numId w:val="87"/>
        </w:numPr>
        <w:spacing w:line="23" w:lineRule="atLeast"/>
        <w:contextualSpacing/>
        <w:jc w:val="both"/>
        <w:rPr>
          <w:rFonts w:eastAsia="Calibri"/>
          <w:sz w:val="28"/>
          <w:szCs w:val="28"/>
        </w:rPr>
      </w:pPr>
      <w:r w:rsidRPr="00EF16CA">
        <w:rPr>
          <w:sz w:val="28"/>
          <w:szCs w:val="28"/>
        </w:rPr>
        <w:t>организация поверхностного стока вод.</w:t>
      </w:r>
    </w:p>
    <w:p w:rsidR="00FA0383" w:rsidRPr="00EF16CA" w:rsidRDefault="00FA0383" w:rsidP="00FF7C01">
      <w:pPr>
        <w:spacing w:line="23" w:lineRule="atLeast"/>
        <w:ind w:firstLine="709"/>
        <w:jc w:val="both"/>
        <w:rPr>
          <w:rFonts w:eastAsia="Calibri"/>
          <w:sz w:val="28"/>
          <w:szCs w:val="28"/>
        </w:rPr>
      </w:pPr>
      <w:r w:rsidRPr="00EF16CA">
        <w:rPr>
          <w:rFonts w:eastAsia="Calibri"/>
          <w:sz w:val="28"/>
          <w:szCs w:val="28"/>
        </w:rPr>
        <w:t>При разработке автономной системы канализации следует учитывать «</w:t>
      </w:r>
      <w:r w:rsidRPr="00EF16CA">
        <w:rPr>
          <w:sz w:val="28"/>
          <w:szCs w:val="28"/>
        </w:rPr>
        <w:t>Информационно-технический справочник по наилучшим доступным технологиям</w:t>
      </w:r>
      <w:r w:rsidRPr="00EF16CA">
        <w:rPr>
          <w:rFonts w:eastAsia="Calibri"/>
          <w:sz w:val="28"/>
          <w:szCs w:val="28"/>
        </w:rPr>
        <w:t xml:space="preserve"> ИТС 10-2015</w:t>
      </w:r>
      <w:r w:rsidRPr="00EF16CA">
        <w:rPr>
          <w:sz w:val="28"/>
          <w:szCs w:val="28"/>
        </w:rPr>
        <w:t>. Очистка сточных вод с использованием централизованных систем водоотведения поселений, городских округов», с целью</w:t>
      </w:r>
      <w:r w:rsidRPr="00EF16CA">
        <w:t xml:space="preserve"> </w:t>
      </w:r>
      <w:r w:rsidRPr="00EF16CA">
        <w:rPr>
          <w:sz w:val="28"/>
          <w:szCs w:val="28"/>
        </w:rPr>
        <w:t>обеспечивать безусловный приоритет мероприятий, характеризующихся максимальной эколого-экономической эффективностью.</w:t>
      </w:r>
    </w:p>
    <w:p w:rsidR="00FA0383" w:rsidRPr="00EF16CA" w:rsidRDefault="00FA0383" w:rsidP="00FF7C01">
      <w:pPr>
        <w:spacing w:line="23" w:lineRule="atLeast"/>
        <w:ind w:firstLine="709"/>
        <w:jc w:val="both"/>
        <w:rPr>
          <w:sz w:val="28"/>
          <w:szCs w:val="28"/>
        </w:rPr>
      </w:pPr>
      <w:r w:rsidRPr="00EF16CA">
        <w:rPr>
          <w:sz w:val="28"/>
          <w:szCs w:val="28"/>
        </w:rPr>
        <w:t>Для существующих предприятий АПК необходимо строительство системы водоотведения для очистки сточных вод. Проектом предлагается:</w:t>
      </w:r>
    </w:p>
    <w:p w:rsidR="00FA0383" w:rsidRPr="00EF16CA" w:rsidRDefault="00FA0383" w:rsidP="00203B66">
      <w:pPr>
        <w:numPr>
          <w:ilvl w:val="0"/>
          <w:numId w:val="88"/>
        </w:numPr>
        <w:tabs>
          <w:tab w:val="left" w:pos="1134"/>
        </w:tabs>
        <w:spacing w:line="23" w:lineRule="atLeast"/>
        <w:jc w:val="both"/>
        <w:rPr>
          <w:sz w:val="28"/>
          <w:szCs w:val="28"/>
        </w:rPr>
      </w:pPr>
      <w:r w:rsidRPr="00EF16CA">
        <w:rPr>
          <w:sz w:val="28"/>
          <w:szCs w:val="28"/>
        </w:rPr>
        <w:t>строительство современных очистных сооружений канализации на существующих объектах АПК;</w:t>
      </w:r>
    </w:p>
    <w:p w:rsidR="00FA0383" w:rsidRPr="00EF16CA" w:rsidRDefault="00FA0383" w:rsidP="00203B66">
      <w:pPr>
        <w:numPr>
          <w:ilvl w:val="0"/>
          <w:numId w:val="88"/>
        </w:numPr>
        <w:tabs>
          <w:tab w:val="left" w:pos="1134"/>
        </w:tabs>
        <w:spacing w:line="23" w:lineRule="atLeast"/>
        <w:jc w:val="both"/>
        <w:rPr>
          <w:sz w:val="28"/>
          <w:szCs w:val="28"/>
        </w:rPr>
      </w:pPr>
      <w:r w:rsidRPr="00EF16CA">
        <w:rPr>
          <w:sz w:val="28"/>
          <w:szCs w:val="28"/>
        </w:rPr>
        <w:t>внедрение наилучших доступных технологий и технических средств по комплексной утилизации и переработке животноводческих стоков;</w:t>
      </w:r>
    </w:p>
    <w:p w:rsidR="00FA0383" w:rsidRPr="00EF16CA" w:rsidRDefault="00FA0383" w:rsidP="00FF7C01">
      <w:pPr>
        <w:tabs>
          <w:tab w:val="left" w:pos="0"/>
          <w:tab w:val="left" w:pos="1134"/>
        </w:tabs>
        <w:spacing w:line="23" w:lineRule="atLeast"/>
        <w:ind w:firstLine="709"/>
        <w:jc w:val="both"/>
        <w:rPr>
          <w:sz w:val="28"/>
          <w:szCs w:val="28"/>
        </w:rPr>
      </w:pPr>
      <w:r w:rsidRPr="00EF16CA">
        <w:rPr>
          <w:sz w:val="28"/>
          <w:szCs w:val="28"/>
        </w:rPr>
        <w:t>Размещение очистных сооружений и точка сброса, их производительность, необходимость в канализационной насосной станции,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rsidR="00FA0383" w:rsidRPr="00EF16CA" w:rsidRDefault="00FA0383" w:rsidP="00FF7C01">
      <w:pPr>
        <w:tabs>
          <w:tab w:val="left" w:pos="0"/>
          <w:tab w:val="left" w:pos="1134"/>
        </w:tabs>
        <w:spacing w:line="23" w:lineRule="atLeast"/>
        <w:ind w:firstLine="709"/>
        <w:jc w:val="both"/>
        <w:rPr>
          <w:b/>
          <w:color w:val="000000"/>
          <w:sz w:val="28"/>
          <w:szCs w:val="28"/>
        </w:rPr>
      </w:pPr>
      <w:r w:rsidRPr="00EF16CA">
        <w:rPr>
          <w:sz w:val="28"/>
          <w:szCs w:val="28"/>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FA0383" w:rsidRPr="00EF16CA" w:rsidRDefault="00FA0383" w:rsidP="00FF7C01">
      <w:pPr>
        <w:spacing w:line="23" w:lineRule="atLeast"/>
        <w:ind w:firstLine="709"/>
        <w:rPr>
          <w:b/>
          <w:color w:val="000000"/>
          <w:sz w:val="28"/>
          <w:szCs w:val="28"/>
        </w:rPr>
      </w:pPr>
      <w:r w:rsidRPr="00EF16CA">
        <w:rPr>
          <w:b/>
          <w:color w:val="000000"/>
          <w:sz w:val="28"/>
          <w:szCs w:val="28"/>
        </w:rPr>
        <w:t>Организация поверхностного стока</w:t>
      </w:r>
    </w:p>
    <w:p w:rsidR="00FA0383" w:rsidRPr="00EF16CA" w:rsidRDefault="00FA0383" w:rsidP="00FF7C01">
      <w:pPr>
        <w:tabs>
          <w:tab w:val="left" w:pos="9781"/>
        </w:tabs>
        <w:spacing w:line="23" w:lineRule="atLeast"/>
        <w:ind w:firstLine="709"/>
        <w:jc w:val="both"/>
        <w:rPr>
          <w:color w:val="000000"/>
          <w:sz w:val="28"/>
          <w:szCs w:val="28"/>
        </w:rPr>
      </w:pPr>
      <w:r w:rsidRPr="00EF16CA">
        <w:rPr>
          <w:color w:val="000000"/>
          <w:sz w:val="28"/>
          <w:szCs w:val="28"/>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FA0383" w:rsidRPr="00EF16CA" w:rsidRDefault="00FA0383" w:rsidP="00FF7C01">
      <w:pPr>
        <w:autoSpaceDE w:val="0"/>
        <w:autoSpaceDN w:val="0"/>
        <w:adjustRightInd w:val="0"/>
        <w:spacing w:line="23" w:lineRule="atLeast"/>
        <w:ind w:firstLine="709"/>
        <w:jc w:val="both"/>
        <w:rPr>
          <w:sz w:val="28"/>
          <w:szCs w:val="28"/>
        </w:rPr>
      </w:pPr>
      <w:r w:rsidRPr="00EF16CA">
        <w:rPr>
          <w:color w:val="000000"/>
          <w:sz w:val="28"/>
          <w:szCs w:val="28"/>
        </w:rPr>
        <w:t>Применение открытых водоотводящих устройств (канав, кюветов, лот</w:t>
      </w:r>
      <w:r w:rsidRPr="00EF16CA">
        <w:rPr>
          <w:sz w:val="28"/>
          <w:szCs w:val="28"/>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lastRenderedPageBreak/>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Проектирование дождеприемников предусматривается на следующих участках: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на затяжных участках спусков (подъемов);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на перекрестках и пешеходных переходах со стороны притока поверхностных вод;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пониженных местах в конце затяжных участков спусков;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пониженных местах при пилообразном профиле лотков улиц; </w:t>
      </w:r>
    </w:p>
    <w:p w:rsidR="00FA0383" w:rsidRPr="00EF16CA" w:rsidRDefault="00FA0383" w:rsidP="00203B66">
      <w:pPr>
        <w:pStyle w:val="afffc"/>
        <w:numPr>
          <w:ilvl w:val="0"/>
          <w:numId w:val="89"/>
        </w:numPr>
        <w:autoSpaceDE w:val="0"/>
        <w:autoSpaceDN w:val="0"/>
        <w:adjustRightInd w:val="0"/>
        <w:spacing w:after="0" w:line="23" w:lineRule="atLeast"/>
        <w:jc w:val="both"/>
        <w:rPr>
          <w:rFonts w:ascii="Times New Roman" w:hAnsi="Times New Roman" w:cs="Times New Roman"/>
          <w:color w:val="000000"/>
          <w:sz w:val="28"/>
          <w:szCs w:val="28"/>
        </w:rPr>
      </w:pPr>
      <w:r w:rsidRPr="00EF16CA">
        <w:rPr>
          <w:rFonts w:ascii="Times New Roman" w:hAnsi="Times New Roman" w:cs="Times New Roman"/>
          <w:color w:val="000000"/>
          <w:sz w:val="28"/>
          <w:szCs w:val="28"/>
        </w:rPr>
        <w:t xml:space="preserve">в местах улиц, дворовых и парковых территорий, не имеющих стока поверхностных вод. </w:t>
      </w:r>
    </w:p>
    <w:p w:rsidR="00FA0383" w:rsidRPr="00EF16CA" w:rsidRDefault="00FA0383" w:rsidP="00FF7C01">
      <w:pPr>
        <w:autoSpaceDE w:val="0"/>
        <w:autoSpaceDN w:val="0"/>
        <w:adjustRightInd w:val="0"/>
        <w:spacing w:line="23" w:lineRule="atLeast"/>
        <w:ind w:firstLine="709"/>
        <w:jc w:val="both"/>
        <w:rPr>
          <w:color w:val="000000"/>
          <w:sz w:val="28"/>
          <w:szCs w:val="28"/>
        </w:rPr>
      </w:pPr>
      <w:r w:rsidRPr="00EF16CA">
        <w:rPr>
          <w:color w:val="000000"/>
          <w:sz w:val="28"/>
          <w:szCs w:val="28"/>
        </w:rPr>
        <w:t>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«27» декабря 2013 г. № 1071).</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В дальнейшем, мероприятия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rsidR="00FA0383" w:rsidRPr="00EF16CA" w:rsidRDefault="00FA0383" w:rsidP="00FF7C01">
      <w:pPr>
        <w:spacing w:line="23" w:lineRule="atLeast"/>
        <w:ind w:firstLine="709"/>
        <w:rPr>
          <w:rFonts w:cstheme="majorBidi"/>
          <w:b/>
          <w:sz w:val="28"/>
          <w:szCs w:val="26"/>
        </w:rPr>
      </w:pPr>
      <w:r w:rsidRPr="00EF16CA">
        <w:br w:type="page"/>
      </w: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0" w:name="_Toc527971298"/>
      <w:bookmarkStart w:id="171" w:name="_Toc99702187"/>
      <w:r w:rsidRPr="00EF16CA">
        <w:rPr>
          <w:rFonts w:ascii="Times New Roman" w:hAnsi="Times New Roman" w:cs="Times New Roman"/>
          <w:i w:val="0"/>
        </w:rPr>
        <w:lastRenderedPageBreak/>
        <w:t>3.3. Санитарная очистка территории</w:t>
      </w:r>
      <w:bookmarkEnd w:id="168"/>
      <w:bookmarkEnd w:id="169"/>
      <w:bookmarkEnd w:id="170"/>
      <w:bookmarkEnd w:id="171"/>
    </w:p>
    <w:p w:rsidR="00FA0383" w:rsidRPr="00EF16CA" w:rsidRDefault="00FA0383" w:rsidP="00FF7C01">
      <w:pPr>
        <w:spacing w:line="23" w:lineRule="atLeast"/>
        <w:ind w:firstLine="709"/>
        <w:contextualSpacing/>
        <w:jc w:val="both"/>
        <w:rPr>
          <w:sz w:val="28"/>
          <w:szCs w:val="28"/>
        </w:rPr>
      </w:pPr>
    </w:p>
    <w:p w:rsidR="00FA0383" w:rsidRPr="00EF16CA" w:rsidRDefault="00FA0383" w:rsidP="00FF7C01">
      <w:pPr>
        <w:spacing w:line="23" w:lineRule="atLeast"/>
        <w:ind w:firstLine="709"/>
        <w:contextualSpacing/>
        <w:jc w:val="both"/>
        <w:rPr>
          <w:sz w:val="28"/>
          <w:szCs w:val="28"/>
        </w:rPr>
      </w:pPr>
      <w:r w:rsidRPr="00EF16CA">
        <w:rPr>
          <w:sz w:val="28"/>
          <w:szCs w:val="28"/>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FA0383" w:rsidRPr="00EF16CA" w:rsidRDefault="00FA0383" w:rsidP="00FF7C01">
      <w:pPr>
        <w:spacing w:line="23" w:lineRule="atLeast"/>
        <w:ind w:firstLine="709"/>
        <w:jc w:val="both"/>
        <w:rPr>
          <w:sz w:val="28"/>
          <w:szCs w:val="28"/>
        </w:rPr>
      </w:pPr>
      <w:r w:rsidRPr="00EF16CA">
        <w:rPr>
          <w:sz w:val="28"/>
          <w:szCs w:val="28"/>
        </w:rPr>
        <w:t>Существующая застройка Афанасовского сельского поселения является источником образования твердых коммунальных отходов. Согласно статьи 4.1. «Классы опасности отходов» Федерального закона от 30.12.2008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FA0383" w:rsidRPr="00EF16CA" w:rsidRDefault="00FA0383" w:rsidP="00FF7C01">
      <w:pPr>
        <w:spacing w:line="23" w:lineRule="atLeast"/>
        <w:ind w:firstLine="709"/>
        <w:jc w:val="both"/>
        <w:rPr>
          <w:sz w:val="28"/>
          <w:szCs w:val="28"/>
        </w:rPr>
      </w:pPr>
      <w:r w:rsidRPr="00EF16CA">
        <w:rPr>
          <w:sz w:val="28"/>
          <w:szCs w:val="28"/>
        </w:rPr>
        <w:t>I класс - чрезвычайно опасные отходы;</w:t>
      </w:r>
    </w:p>
    <w:p w:rsidR="00FA0383" w:rsidRPr="00EF16CA" w:rsidRDefault="00FA0383" w:rsidP="00FF7C01">
      <w:pPr>
        <w:spacing w:line="23" w:lineRule="atLeast"/>
        <w:ind w:firstLine="709"/>
        <w:jc w:val="both"/>
        <w:rPr>
          <w:sz w:val="28"/>
          <w:szCs w:val="28"/>
        </w:rPr>
      </w:pPr>
      <w:r w:rsidRPr="00EF16CA">
        <w:rPr>
          <w:sz w:val="28"/>
          <w:szCs w:val="28"/>
        </w:rPr>
        <w:t>II класс - высокоопасные отходы;</w:t>
      </w:r>
    </w:p>
    <w:p w:rsidR="00FA0383" w:rsidRPr="00EF16CA" w:rsidRDefault="00FA0383" w:rsidP="00FF7C01">
      <w:pPr>
        <w:spacing w:line="23" w:lineRule="atLeast"/>
        <w:ind w:firstLine="709"/>
        <w:jc w:val="both"/>
        <w:rPr>
          <w:sz w:val="28"/>
          <w:szCs w:val="28"/>
        </w:rPr>
      </w:pPr>
      <w:r w:rsidRPr="00EF16CA">
        <w:rPr>
          <w:sz w:val="28"/>
          <w:szCs w:val="28"/>
        </w:rPr>
        <w:t>III класс - умеренно опасные отходы;</w:t>
      </w:r>
    </w:p>
    <w:p w:rsidR="00FA0383" w:rsidRPr="00EF16CA" w:rsidRDefault="00FA0383" w:rsidP="00FF7C01">
      <w:pPr>
        <w:spacing w:line="23" w:lineRule="atLeast"/>
        <w:ind w:firstLine="709"/>
        <w:jc w:val="both"/>
        <w:rPr>
          <w:sz w:val="28"/>
          <w:szCs w:val="28"/>
        </w:rPr>
      </w:pPr>
      <w:r w:rsidRPr="00EF16CA">
        <w:rPr>
          <w:sz w:val="28"/>
          <w:szCs w:val="28"/>
        </w:rPr>
        <w:t>IV класс - малоопасные отходы;</w:t>
      </w:r>
    </w:p>
    <w:p w:rsidR="00FA0383" w:rsidRPr="00EF16CA" w:rsidRDefault="00FA0383" w:rsidP="00FF7C01">
      <w:pPr>
        <w:spacing w:line="23" w:lineRule="atLeast"/>
        <w:ind w:firstLine="709"/>
        <w:jc w:val="both"/>
        <w:rPr>
          <w:sz w:val="28"/>
          <w:szCs w:val="28"/>
        </w:rPr>
      </w:pPr>
      <w:r w:rsidRPr="00EF16CA">
        <w:rPr>
          <w:sz w:val="28"/>
          <w:szCs w:val="28"/>
        </w:rPr>
        <w:t xml:space="preserve">V класс - практически неопасные отходы. </w:t>
      </w:r>
    </w:p>
    <w:p w:rsidR="00FA0383" w:rsidRPr="00EF16CA" w:rsidRDefault="00FA0383" w:rsidP="00FF7C01">
      <w:pPr>
        <w:spacing w:line="23" w:lineRule="atLeast"/>
        <w:ind w:firstLine="709"/>
        <w:jc w:val="both"/>
        <w:rPr>
          <w:sz w:val="28"/>
          <w:szCs w:val="28"/>
        </w:rPr>
      </w:pPr>
      <w:r w:rsidRPr="00EF16CA">
        <w:rPr>
          <w:sz w:val="28"/>
          <w:szCs w:val="28"/>
        </w:rPr>
        <w:t>Твердые коммунальные отходы Афанасовского сельского поселения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в аэропортах и автовокзалах. Кроме того, к ним относят дорожный мусор и крупногобаритные отходы, это могут быть мебель и вещи, стекло, бумага, пластмасса, пищевые отходы.</w:t>
      </w:r>
    </w:p>
    <w:p w:rsidR="00A97332" w:rsidRPr="00EF16CA" w:rsidRDefault="00FA0383" w:rsidP="00FF7C01">
      <w:pPr>
        <w:spacing w:line="23" w:lineRule="atLeast"/>
        <w:ind w:firstLine="709"/>
        <w:jc w:val="both"/>
        <w:rPr>
          <w:sz w:val="28"/>
          <w:szCs w:val="28"/>
        </w:rPr>
      </w:pPr>
      <w:r w:rsidRPr="00EF16CA">
        <w:rPr>
          <w:sz w:val="28"/>
          <w:szCs w:val="28"/>
        </w:rPr>
        <w:t>Твердые коммунальные отходы вывозятся на полигон ТБО г. Нижнекамск, расположенный в 7 км на юге от с. Большое Афанасово. Источником образования ТКО в сельском поселении являются индивидуальные дома, организации, объекты торговли, кладбище, благоустройство территории. В настоящее время в с. Большое Афанасово имеется 19 контейнеров (объем 1 куб.м) для сбора твердых коммунальных отходов, также в с. Нижнее Афанасово имеется система «мешочного сбора» ТКО. Вывоз ТКО организован ежедневно по утвержденному граф</w:t>
      </w:r>
      <w:r w:rsidR="00A97332" w:rsidRPr="00EF16CA">
        <w:rPr>
          <w:sz w:val="28"/>
          <w:szCs w:val="28"/>
        </w:rPr>
        <w:t xml:space="preserve">ику. </w:t>
      </w:r>
    </w:p>
    <w:p w:rsidR="00FA0383" w:rsidRPr="00EF16CA" w:rsidRDefault="00FA0383" w:rsidP="00FF7C01">
      <w:pPr>
        <w:spacing w:line="23" w:lineRule="atLeast"/>
        <w:ind w:firstLine="709"/>
        <w:jc w:val="both"/>
        <w:rPr>
          <w:sz w:val="28"/>
          <w:szCs w:val="28"/>
        </w:rPr>
      </w:pPr>
      <w:r w:rsidRPr="00EF16CA">
        <w:rPr>
          <w:sz w:val="28"/>
          <w:szCs w:val="28"/>
        </w:rPr>
        <w:t>Источником образования помета и навоза на территории Афанасовского сельского поселения являются агроферма</w:t>
      </w:r>
      <w:r w:rsidRPr="00EF16CA">
        <w:rPr>
          <w:rFonts w:ascii="Arial" w:hAnsi="Arial" w:cs="Arial"/>
          <w:sz w:val="24"/>
          <w:szCs w:val="24"/>
        </w:rPr>
        <w:t xml:space="preserve"> </w:t>
      </w:r>
      <w:r w:rsidRPr="00EF16CA">
        <w:rPr>
          <w:sz w:val="28"/>
          <w:szCs w:val="28"/>
        </w:rPr>
        <w:t xml:space="preserve">ООО «Бахетле-агро» и личные подсобные хозяйства населения. </w:t>
      </w:r>
    </w:p>
    <w:p w:rsidR="00FA0383" w:rsidRPr="00EF16CA" w:rsidRDefault="00FA0383" w:rsidP="00FF7C01">
      <w:pPr>
        <w:spacing w:line="23" w:lineRule="atLeast"/>
        <w:ind w:firstLine="709"/>
        <w:jc w:val="both"/>
        <w:rPr>
          <w:sz w:val="28"/>
          <w:szCs w:val="28"/>
        </w:rPr>
      </w:pPr>
      <w:r w:rsidRPr="00EF16CA">
        <w:rPr>
          <w:sz w:val="28"/>
          <w:szCs w:val="28"/>
        </w:rPr>
        <w:t xml:space="preserve">В сельском поселении отсутствуют навозохранилища и пометохранилища. Образовавшиеся отходы животноводства временно буртуются на территории ферм, приусадебных территориях, далее используются в качестве органического удобрения. </w:t>
      </w:r>
    </w:p>
    <w:p w:rsidR="00FA0383" w:rsidRPr="00EF16CA" w:rsidRDefault="00FA0383" w:rsidP="00FF7C01">
      <w:pPr>
        <w:spacing w:line="23" w:lineRule="atLeast"/>
        <w:ind w:firstLine="709"/>
        <w:jc w:val="both"/>
        <w:rPr>
          <w:sz w:val="28"/>
          <w:szCs w:val="24"/>
        </w:rPr>
      </w:pPr>
      <w:r w:rsidRPr="00EF16CA">
        <w:rPr>
          <w:sz w:val="28"/>
          <w:szCs w:val="24"/>
        </w:rPr>
        <w:t>По данным Главного управления ветеринарии Кабинета Министров РТ и Нижнекамского РГВО на территории Афанасовского сельского поселения действующих скотомогильников нет.</w:t>
      </w:r>
    </w:p>
    <w:p w:rsidR="00FA0383" w:rsidRPr="00EF16CA" w:rsidRDefault="00FA0383" w:rsidP="00FF7C01">
      <w:pPr>
        <w:spacing w:line="23" w:lineRule="atLeast"/>
        <w:ind w:firstLine="709"/>
        <w:jc w:val="both"/>
        <w:rPr>
          <w:sz w:val="28"/>
          <w:szCs w:val="28"/>
        </w:rPr>
      </w:pPr>
      <w:r w:rsidRPr="00EF16CA">
        <w:rPr>
          <w:sz w:val="28"/>
          <w:szCs w:val="28"/>
        </w:rPr>
        <w:t>Свалки ТКО отсутствуют.</w:t>
      </w:r>
    </w:p>
    <w:p w:rsidR="00FA0383" w:rsidRPr="00EF16CA" w:rsidRDefault="00FA0383" w:rsidP="00FF7C01">
      <w:pPr>
        <w:spacing w:line="23" w:lineRule="atLeast"/>
        <w:ind w:firstLine="709"/>
        <w:rPr>
          <w:b/>
          <w:sz w:val="28"/>
          <w:szCs w:val="28"/>
        </w:rPr>
      </w:pPr>
      <w:r w:rsidRPr="00EF16CA">
        <w:rPr>
          <w:b/>
          <w:sz w:val="28"/>
          <w:szCs w:val="28"/>
        </w:rPr>
        <w:t>Расчетные расходы</w:t>
      </w:r>
    </w:p>
    <w:p w:rsidR="00FA0383" w:rsidRPr="00EF16CA" w:rsidRDefault="00FA0383" w:rsidP="00FF7C01">
      <w:pPr>
        <w:spacing w:line="23" w:lineRule="atLeast"/>
        <w:ind w:firstLine="709"/>
        <w:jc w:val="both"/>
        <w:rPr>
          <w:sz w:val="28"/>
          <w:szCs w:val="28"/>
        </w:rPr>
      </w:pPr>
      <w:r w:rsidRPr="00EF16CA">
        <w:rPr>
          <w:sz w:val="28"/>
          <w:szCs w:val="28"/>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rsidR="00FA0383" w:rsidRPr="00EF16CA" w:rsidRDefault="00FA0383" w:rsidP="00203B66">
      <w:pPr>
        <w:pStyle w:val="afffc"/>
        <w:numPr>
          <w:ilvl w:val="0"/>
          <w:numId w:val="90"/>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lastRenderedPageBreak/>
        <w:t>твердые коммунальные отходы – 2,09 куб.м/год – индивидуальные жилые дома, 1,94 куб.м/год – многоквартирные дома;</w:t>
      </w:r>
    </w:p>
    <w:p w:rsidR="00FA0383" w:rsidRPr="00EF16CA" w:rsidRDefault="00FA0383" w:rsidP="00203B66">
      <w:pPr>
        <w:pStyle w:val="afffc"/>
        <w:numPr>
          <w:ilvl w:val="0"/>
          <w:numId w:val="90"/>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крупногабаритные отходы –0,47 куб.м/год – индивидуальные жилые дома, 0,42 куб.м /год – многоквартирные дома.</w:t>
      </w:r>
    </w:p>
    <w:p w:rsidR="00FA0383" w:rsidRPr="00EF16CA" w:rsidRDefault="00FA0383" w:rsidP="00FF7C01">
      <w:pPr>
        <w:spacing w:line="23" w:lineRule="atLeast"/>
        <w:ind w:firstLine="709"/>
        <w:jc w:val="both"/>
        <w:rPr>
          <w:sz w:val="28"/>
          <w:szCs w:val="28"/>
        </w:rPr>
      </w:pPr>
      <w:r w:rsidRPr="00EF16CA">
        <w:rPr>
          <w:sz w:val="28"/>
          <w:szCs w:val="28"/>
        </w:rPr>
        <w:t>Объем ТКО от жилого сектора, проживающего на территории Афанасовского сельского поселения на первую очередь и на расчетный срок приведены в таблице 3.3.1.</w:t>
      </w:r>
    </w:p>
    <w:p w:rsidR="00FA0383" w:rsidRPr="00EF16CA" w:rsidRDefault="00FA0383" w:rsidP="001A21B8">
      <w:pPr>
        <w:spacing w:line="23" w:lineRule="atLeast"/>
        <w:jc w:val="right"/>
        <w:rPr>
          <w:sz w:val="28"/>
          <w:szCs w:val="28"/>
        </w:rPr>
      </w:pPr>
      <w:r w:rsidRPr="00EF16CA">
        <w:rPr>
          <w:sz w:val="28"/>
          <w:szCs w:val="28"/>
        </w:rPr>
        <w:t>Таблица 3.3.1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683"/>
        <w:gridCol w:w="851"/>
        <w:gridCol w:w="708"/>
        <w:gridCol w:w="993"/>
        <w:gridCol w:w="992"/>
        <w:gridCol w:w="1079"/>
        <w:gridCol w:w="931"/>
        <w:gridCol w:w="851"/>
        <w:gridCol w:w="938"/>
      </w:tblGrid>
      <w:tr w:rsidR="00FA0383" w:rsidRPr="00EF16CA" w:rsidTr="003E2DBE">
        <w:trPr>
          <w:tblHeader/>
          <w:jc w:val="center"/>
        </w:trPr>
        <w:tc>
          <w:tcPr>
            <w:tcW w:w="1843" w:type="dxa"/>
            <w:vMerge w:val="restart"/>
            <w:vAlign w:val="center"/>
          </w:tcPr>
          <w:p w:rsidR="00FA0383" w:rsidRPr="00EF16CA" w:rsidRDefault="00FA0383" w:rsidP="001A21B8">
            <w:pPr>
              <w:spacing w:line="23" w:lineRule="atLeast"/>
              <w:jc w:val="center"/>
            </w:pPr>
            <w:r w:rsidRPr="00EF16CA">
              <w:t>Наименование</w:t>
            </w:r>
          </w:p>
        </w:tc>
        <w:tc>
          <w:tcPr>
            <w:tcW w:w="8026" w:type="dxa"/>
            <w:gridSpan w:val="9"/>
            <w:vAlign w:val="center"/>
          </w:tcPr>
          <w:p w:rsidR="00FA0383" w:rsidRPr="00EF16CA" w:rsidRDefault="00FA0383" w:rsidP="001A21B8">
            <w:pPr>
              <w:spacing w:line="23" w:lineRule="atLeast"/>
              <w:jc w:val="center"/>
            </w:pPr>
            <w:r w:rsidRPr="00EF16CA">
              <w:t>Объем твердых коммунальных отходов, куб.м/год</w:t>
            </w:r>
          </w:p>
        </w:tc>
      </w:tr>
      <w:tr w:rsidR="00FA0383" w:rsidRPr="00EF16CA" w:rsidTr="003E2DBE">
        <w:trPr>
          <w:tblHeader/>
          <w:jc w:val="center"/>
        </w:trPr>
        <w:tc>
          <w:tcPr>
            <w:tcW w:w="1843" w:type="dxa"/>
            <w:vMerge/>
            <w:vAlign w:val="center"/>
          </w:tcPr>
          <w:p w:rsidR="00FA0383" w:rsidRPr="00EF16CA" w:rsidRDefault="00FA0383" w:rsidP="001A21B8">
            <w:pPr>
              <w:spacing w:line="23" w:lineRule="atLeast"/>
              <w:jc w:val="center"/>
            </w:pPr>
          </w:p>
        </w:tc>
        <w:tc>
          <w:tcPr>
            <w:tcW w:w="2242" w:type="dxa"/>
            <w:gridSpan w:val="3"/>
            <w:vAlign w:val="center"/>
          </w:tcPr>
          <w:p w:rsidR="00FA0383" w:rsidRPr="00EF16CA" w:rsidRDefault="00FA0383" w:rsidP="001A21B8">
            <w:pPr>
              <w:spacing w:line="23" w:lineRule="atLeast"/>
              <w:jc w:val="center"/>
            </w:pPr>
            <w:r w:rsidRPr="00EF16CA">
              <w:t>Существующее положение</w:t>
            </w:r>
          </w:p>
        </w:tc>
        <w:tc>
          <w:tcPr>
            <w:tcW w:w="3064" w:type="dxa"/>
            <w:gridSpan w:val="3"/>
            <w:vAlign w:val="center"/>
          </w:tcPr>
          <w:p w:rsidR="00FA0383" w:rsidRPr="00EF16CA" w:rsidRDefault="00FA0383" w:rsidP="00046D79">
            <w:pPr>
              <w:spacing w:line="23" w:lineRule="atLeast"/>
              <w:jc w:val="center"/>
            </w:pPr>
            <w:r w:rsidRPr="00EF16CA">
              <w:t>Первая очередь с 201</w:t>
            </w:r>
            <w:r w:rsidR="00046D79" w:rsidRPr="00EF16CA">
              <w:t>8</w:t>
            </w:r>
            <w:r w:rsidRPr="00EF16CA">
              <w:t xml:space="preserve"> по 202</w:t>
            </w:r>
            <w:r w:rsidR="00046D79" w:rsidRPr="00EF16CA">
              <w:t>8</w:t>
            </w:r>
            <w:r w:rsidRPr="00EF16CA">
              <w:t xml:space="preserve"> гг</w:t>
            </w:r>
          </w:p>
        </w:tc>
        <w:tc>
          <w:tcPr>
            <w:tcW w:w="2720" w:type="dxa"/>
            <w:gridSpan w:val="3"/>
            <w:vAlign w:val="center"/>
          </w:tcPr>
          <w:p w:rsidR="00FA0383" w:rsidRPr="00EF16CA" w:rsidRDefault="00FA0383" w:rsidP="00046D79">
            <w:pPr>
              <w:spacing w:line="23" w:lineRule="atLeast"/>
              <w:jc w:val="center"/>
            </w:pPr>
            <w:r w:rsidRPr="00EF16CA">
              <w:t>Расчетный срок с 202</w:t>
            </w:r>
            <w:r w:rsidR="00046D79" w:rsidRPr="00EF16CA">
              <w:t>8</w:t>
            </w:r>
            <w:r w:rsidRPr="00EF16CA">
              <w:t xml:space="preserve"> по 203</w:t>
            </w:r>
            <w:r w:rsidR="00046D79" w:rsidRPr="00EF16CA">
              <w:t>8</w:t>
            </w:r>
            <w:r w:rsidRPr="00EF16CA">
              <w:t xml:space="preserve"> гг</w:t>
            </w:r>
          </w:p>
        </w:tc>
      </w:tr>
      <w:tr w:rsidR="00FA0383" w:rsidRPr="00EF16CA" w:rsidTr="003E2DBE">
        <w:trPr>
          <w:cantSplit/>
          <w:trHeight w:val="924"/>
          <w:jc w:val="center"/>
        </w:trPr>
        <w:tc>
          <w:tcPr>
            <w:tcW w:w="1843" w:type="dxa"/>
            <w:vMerge/>
            <w:vAlign w:val="center"/>
          </w:tcPr>
          <w:p w:rsidR="00FA0383" w:rsidRPr="00EF16CA" w:rsidRDefault="00FA0383" w:rsidP="001A21B8">
            <w:pPr>
              <w:spacing w:line="23" w:lineRule="atLeast"/>
            </w:pPr>
          </w:p>
        </w:tc>
        <w:tc>
          <w:tcPr>
            <w:tcW w:w="683"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851" w:type="dxa"/>
            <w:tcBorders>
              <w:left w:val="single" w:sz="4" w:space="0" w:color="auto"/>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708" w:type="dxa"/>
            <w:tcBorders>
              <w:left w:val="single" w:sz="4" w:space="0" w:color="auto"/>
            </w:tcBorders>
            <w:textDirection w:val="btLr"/>
            <w:vAlign w:val="center"/>
          </w:tcPr>
          <w:p w:rsidR="00FA0383" w:rsidRPr="00EF16CA" w:rsidRDefault="00FA0383" w:rsidP="001A21B8">
            <w:pPr>
              <w:spacing w:line="23" w:lineRule="atLeast"/>
              <w:jc w:val="center"/>
            </w:pPr>
            <w:r w:rsidRPr="00EF16CA">
              <w:t xml:space="preserve">Итого </w:t>
            </w:r>
          </w:p>
        </w:tc>
        <w:tc>
          <w:tcPr>
            <w:tcW w:w="993"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992" w:type="dxa"/>
            <w:tcBorders>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1079" w:type="dxa"/>
            <w:tcBorders>
              <w:left w:val="single" w:sz="4" w:space="0" w:color="auto"/>
            </w:tcBorders>
            <w:textDirection w:val="btLr"/>
            <w:vAlign w:val="center"/>
          </w:tcPr>
          <w:p w:rsidR="00FA0383" w:rsidRPr="00EF16CA" w:rsidRDefault="00FA0383" w:rsidP="001A21B8">
            <w:pPr>
              <w:spacing w:line="23" w:lineRule="atLeast"/>
              <w:jc w:val="center"/>
            </w:pPr>
            <w:r w:rsidRPr="00EF16CA">
              <w:t>Итого</w:t>
            </w:r>
          </w:p>
        </w:tc>
        <w:tc>
          <w:tcPr>
            <w:tcW w:w="931" w:type="dxa"/>
            <w:tcBorders>
              <w:right w:val="single" w:sz="4" w:space="0" w:color="auto"/>
            </w:tcBorders>
            <w:textDirection w:val="btLr"/>
            <w:vAlign w:val="center"/>
          </w:tcPr>
          <w:p w:rsidR="00FA0383" w:rsidRPr="00EF16CA" w:rsidRDefault="00FA0383" w:rsidP="001A21B8">
            <w:pPr>
              <w:spacing w:line="23" w:lineRule="atLeast"/>
              <w:jc w:val="center"/>
            </w:pPr>
            <w:r w:rsidRPr="00EF16CA">
              <w:t>ТКО</w:t>
            </w:r>
          </w:p>
        </w:tc>
        <w:tc>
          <w:tcPr>
            <w:tcW w:w="851" w:type="dxa"/>
            <w:tcBorders>
              <w:left w:val="single" w:sz="4" w:space="0" w:color="auto"/>
              <w:right w:val="single" w:sz="4" w:space="0" w:color="auto"/>
            </w:tcBorders>
            <w:textDirection w:val="btLr"/>
            <w:vAlign w:val="center"/>
          </w:tcPr>
          <w:p w:rsidR="00FA0383" w:rsidRPr="00EF16CA" w:rsidRDefault="00FA0383" w:rsidP="001A21B8">
            <w:pPr>
              <w:spacing w:line="23" w:lineRule="atLeast"/>
              <w:jc w:val="center"/>
            </w:pPr>
            <w:r w:rsidRPr="00EF16CA">
              <w:t>КГО</w:t>
            </w:r>
          </w:p>
        </w:tc>
        <w:tc>
          <w:tcPr>
            <w:tcW w:w="938" w:type="dxa"/>
            <w:tcBorders>
              <w:left w:val="single" w:sz="4" w:space="0" w:color="auto"/>
            </w:tcBorders>
            <w:textDirection w:val="btLr"/>
            <w:vAlign w:val="center"/>
          </w:tcPr>
          <w:p w:rsidR="00FA0383" w:rsidRPr="00EF16CA" w:rsidRDefault="00FA0383" w:rsidP="001A21B8">
            <w:pPr>
              <w:spacing w:line="23" w:lineRule="atLeast"/>
              <w:jc w:val="center"/>
            </w:pPr>
            <w:r w:rsidRPr="00EF16CA">
              <w:t>Итого</w:t>
            </w:r>
          </w:p>
        </w:tc>
      </w:tr>
      <w:tr w:rsidR="00FA0383" w:rsidRPr="00EF16CA" w:rsidTr="003E2DBE">
        <w:trPr>
          <w:cantSplit/>
          <w:jc w:val="center"/>
        </w:trPr>
        <w:tc>
          <w:tcPr>
            <w:tcW w:w="1843" w:type="dxa"/>
            <w:vAlign w:val="center"/>
          </w:tcPr>
          <w:p w:rsidR="00FA0383" w:rsidRPr="00EF16CA" w:rsidRDefault="00FA0383" w:rsidP="001A21B8">
            <w:pPr>
              <w:spacing w:line="23" w:lineRule="atLeast"/>
            </w:pPr>
            <w:r w:rsidRPr="00EF16CA">
              <w:t>Афанасовское сельское поселение</w:t>
            </w:r>
          </w:p>
        </w:tc>
        <w:tc>
          <w:tcPr>
            <w:tcW w:w="683" w:type="dxa"/>
            <w:tcBorders>
              <w:righ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976,320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285,664</w:t>
            </w:r>
          </w:p>
        </w:tc>
        <w:tc>
          <w:tcPr>
            <w:tcW w:w="708" w:type="dxa"/>
            <w:tcBorders>
              <w:left w:val="single" w:sz="4" w:space="0" w:color="auto"/>
            </w:tcBorders>
            <w:vAlign w:val="center"/>
          </w:tcPr>
          <w:p w:rsidR="00FA0383" w:rsidRPr="00EF16CA" w:rsidRDefault="00FA0383" w:rsidP="001A21B8">
            <w:pPr>
              <w:spacing w:line="23" w:lineRule="atLeast"/>
              <w:jc w:val="center"/>
              <w:rPr>
                <w:bCs/>
                <w:color w:val="000000"/>
              </w:rPr>
            </w:pPr>
            <w:r w:rsidRPr="00EF16CA">
              <w:rPr>
                <w:bCs/>
                <w:color w:val="000000"/>
              </w:rPr>
              <w:t>1261,984</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1108,132</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324,231</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1432,361</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1462,925</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428,041</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1890,966</w:t>
            </w:r>
          </w:p>
        </w:tc>
      </w:tr>
      <w:tr w:rsidR="00FA0383" w:rsidRPr="00EF16CA" w:rsidTr="003E2DBE">
        <w:trPr>
          <w:cantSplit/>
          <w:jc w:val="center"/>
        </w:trPr>
        <w:tc>
          <w:tcPr>
            <w:tcW w:w="1843" w:type="dxa"/>
            <w:vAlign w:val="center"/>
          </w:tcPr>
          <w:p w:rsidR="00FA0383" w:rsidRPr="00EF16CA" w:rsidRDefault="00FA0383" w:rsidP="001A21B8">
            <w:pPr>
              <w:widowControl w:val="0"/>
              <w:spacing w:line="23" w:lineRule="atLeast"/>
            </w:pPr>
            <w:r w:rsidRPr="00EF16CA">
              <w:t>с. Большое Афанасово</w:t>
            </w:r>
          </w:p>
        </w:tc>
        <w:tc>
          <w:tcPr>
            <w:tcW w:w="68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898,560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262,912</w:t>
            </w:r>
          </w:p>
        </w:tc>
        <w:tc>
          <w:tcPr>
            <w:tcW w:w="708" w:type="dxa"/>
            <w:tcBorders>
              <w:lef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1161,472</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1023,852</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299,571</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1323,423</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1356,348</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396,857</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1753,197</w:t>
            </w:r>
          </w:p>
        </w:tc>
      </w:tr>
      <w:tr w:rsidR="00FA0383" w:rsidRPr="00EF16CA" w:rsidTr="003E2DBE">
        <w:trPr>
          <w:cantSplit/>
          <w:jc w:val="center"/>
        </w:trPr>
        <w:tc>
          <w:tcPr>
            <w:tcW w:w="1843" w:type="dxa"/>
            <w:vAlign w:val="center"/>
          </w:tcPr>
          <w:p w:rsidR="00FA0383" w:rsidRPr="00EF16CA" w:rsidRDefault="00FA0383" w:rsidP="001A21B8">
            <w:pPr>
              <w:widowControl w:val="0"/>
              <w:spacing w:line="23" w:lineRule="atLeast"/>
            </w:pPr>
            <w:r w:rsidRPr="00EF16CA">
              <w:t>с. Нижнее Афанасово</w:t>
            </w:r>
          </w:p>
        </w:tc>
        <w:tc>
          <w:tcPr>
            <w:tcW w:w="68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77,760</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22,752</w:t>
            </w:r>
          </w:p>
        </w:tc>
        <w:tc>
          <w:tcPr>
            <w:tcW w:w="708" w:type="dxa"/>
            <w:tcBorders>
              <w:lef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100,512</w:t>
            </w:r>
          </w:p>
        </w:tc>
        <w:tc>
          <w:tcPr>
            <w:tcW w:w="993"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84,280</w:t>
            </w:r>
          </w:p>
        </w:tc>
        <w:tc>
          <w:tcPr>
            <w:tcW w:w="992"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24,659</w:t>
            </w:r>
          </w:p>
        </w:tc>
        <w:tc>
          <w:tcPr>
            <w:tcW w:w="1079" w:type="dxa"/>
            <w:tcBorders>
              <w:left w:val="single" w:sz="4" w:space="0" w:color="auto"/>
            </w:tcBorders>
            <w:vAlign w:val="center"/>
          </w:tcPr>
          <w:p w:rsidR="00FA0383" w:rsidRPr="00EF16CA" w:rsidRDefault="00FA0383" w:rsidP="001A21B8">
            <w:pPr>
              <w:spacing w:line="23" w:lineRule="atLeast"/>
              <w:jc w:val="center"/>
            </w:pPr>
            <w:r w:rsidRPr="00EF16CA">
              <w:t>108,940</w:t>
            </w:r>
          </w:p>
        </w:tc>
        <w:tc>
          <w:tcPr>
            <w:tcW w:w="931" w:type="dxa"/>
            <w:tcBorders>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106,577</w:t>
            </w:r>
          </w:p>
        </w:tc>
        <w:tc>
          <w:tcPr>
            <w:tcW w:w="851" w:type="dxa"/>
            <w:tcBorders>
              <w:left w:val="single" w:sz="4" w:space="0" w:color="auto"/>
              <w:right w:val="single" w:sz="4" w:space="0" w:color="auto"/>
            </w:tcBorders>
            <w:vAlign w:val="center"/>
          </w:tcPr>
          <w:p w:rsidR="00FA0383" w:rsidRPr="00EF16CA" w:rsidRDefault="00FA0383" w:rsidP="001A21B8">
            <w:pPr>
              <w:spacing w:line="23" w:lineRule="atLeast"/>
              <w:jc w:val="center"/>
              <w:rPr>
                <w:color w:val="000000"/>
              </w:rPr>
            </w:pPr>
            <w:r w:rsidRPr="00EF16CA">
              <w:rPr>
                <w:color w:val="000000"/>
              </w:rPr>
              <w:t>31,183</w:t>
            </w:r>
          </w:p>
        </w:tc>
        <w:tc>
          <w:tcPr>
            <w:tcW w:w="938" w:type="dxa"/>
            <w:tcBorders>
              <w:left w:val="single" w:sz="4" w:space="0" w:color="auto"/>
            </w:tcBorders>
            <w:vAlign w:val="center"/>
          </w:tcPr>
          <w:p w:rsidR="00FA0383" w:rsidRPr="00EF16CA" w:rsidRDefault="00FA0383" w:rsidP="001A21B8">
            <w:pPr>
              <w:spacing w:line="23" w:lineRule="atLeast"/>
              <w:jc w:val="center"/>
            </w:pPr>
            <w:r w:rsidRPr="00EF16CA">
              <w:t>137,76</w:t>
            </w:r>
          </w:p>
        </w:tc>
      </w:tr>
    </w:tbl>
    <w:p w:rsidR="00FA0383" w:rsidRPr="00EF16CA" w:rsidRDefault="00FA0383" w:rsidP="001A21B8">
      <w:pPr>
        <w:spacing w:line="23" w:lineRule="atLeast"/>
        <w:ind w:firstLine="709"/>
        <w:jc w:val="both"/>
      </w:pPr>
      <w:r w:rsidRPr="00EF16CA">
        <w:t>Примечание: согласно данным СТП Нижнекамского муниципального района.</w:t>
      </w:r>
    </w:p>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rFonts w:eastAsia="Calibri"/>
          <w:sz w:val="28"/>
          <w:szCs w:val="28"/>
        </w:rPr>
      </w:pPr>
      <w:r w:rsidRPr="00EF16CA">
        <w:rPr>
          <w:sz w:val="28"/>
          <w:szCs w:val="28"/>
        </w:rPr>
        <w:t xml:space="preserve">Для складирования предполагаемых объемов ТКО потребуются контейнеры и контейнерные площадки. </w:t>
      </w:r>
      <w:r w:rsidRPr="00EF16CA">
        <w:rPr>
          <w:rFonts w:eastAsia="Calibri"/>
          <w:sz w:val="28"/>
          <w:szCs w:val="28"/>
        </w:rPr>
        <w:t>Необходимое количество контейнеров определено по формуле (С</w:t>
      </w:r>
      <w:r w:rsidRPr="00EF16CA">
        <w:rPr>
          <w:sz w:val="28"/>
          <w:szCs w:val="28"/>
        </w:rPr>
        <w:t>правочник «Санитарная очистка территории и уборка населенных мест» (Москва, 1990г.))</w:t>
      </w:r>
      <w:r w:rsidRPr="00EF16CA">
        <w:rPr>
          <w:rFonts w:eastAsia="Calibri"/>
          <w:sz w:val="28"/>
          <w:szCs w:val="28"/>
        </w:rPr>
        <w:t>:</w:t>
      </w:r>
    </w:p>
    <w:p w:rsidR="00FA0383" w:rsidRPr="00EF16CA" w:rsidRDefault="00FA0383" w:rsidP="00FF7C01">
      <w:pPr>
        <w:spacing w:line="23" w:lineRule="atLeast"/>
        <w:ind w:firstLine="709"/>
        <w:jc w:val="both"/>
        <w:rPr>
          <w:sz w:val="28"/>
          <w:szCs w:val="28"/>
        </w:rPr>
      </w:pPr>
      <w:r w:rsidRPr="00EF16CA">
        <w:rPr>
          <w:sz w:val="28"/>
          <w:szCs w:val="28"/>
        </w:rPr>
        <w:t>Б = П</w:t>
      </w:r>
      <w:r w:rsidRPr="00EF16CA">
        <w:rPr>
          <w:sz w:val="24"/>
          <w:szCs w:val="24"/>
        </w:rPr>
        <w:t>год</w:t>
      </w:r>
      <w:r w:rsidRPr="00EF16CA">
        <w:rPr>
          <w:sz w:val="28"/>
          <w:szCs w:val="28"/>
        </w:rPr>
        <w:t>*</w:t>
      </w:r>
      <w:r w:rsidRPr="00EF16CA">
        <w:rPr>
          <w:sz w:val="28"/>
          <w:szCs w:val="28"/>
          <w:lang w:val="en-US"/>
        </w:rPr>
        <w:t>t</w:t>
      </w:r>
      <w:r w:rsidRPr="00EF16CA">
        <w:rPr>
          <w:sz w:val="28"/>
          <w:szCs w:val="28"/>
        </w:rPr>
        <w:t xml:space="preserve"> К</w:t>
      </w:r>
      <w:r w:rsidRPr="00EF16CA">
        <w:rPr>
          <w:sz w:val="28"/>
          <w:szCs w:val="28"/>
          <w:vertAlign w:val="subscript"/>
        </w:rPr>
        <w:t>1</w:t>
      </w:r>
      <w:r w:rsidRPr="00EF16CA">
        <w:rPr>
          <w:sz w:val="28"/>
          <w:szCs w:val="28"/>
        </w:rPr>
        <w:t xml:space="preserve"> / 365*</w:t>
      </w:r>
      <w:r w:rsidRPr="00EF16CA">
        <w:rPr>
          <w:sz w:val="28"/>
          <w:szCs w:val="28"/>
          <w:lang w:val="en-US"/>
        </w:rPr>
        <w:t>E</w:t>
      </w:r>
      <w:r w:rsidRPr="00EF16CA">
        <w:rPr>
          <w:sz w:val="28"/>
          <w:szCs w:val="28"/>
        </w:rPr>
        <w:t>, шт.,</w:t>
      </w:r>
    </w:p>
    <w:p w:rsidR="00FA0383" w:rsidRPr="00EF16CA" w:rsidRDefault="00FA0383" w:rsidP="00FF7C01">
      <w:pPr>
        <w:spacing w:line="23" w:lineRule="atLeast"/>
        <w:ind w:firstLine="709"/>
        <w:jc w:val="both"/>
        <w:rPr>
          <w:sz w:val="28"/>
          <w:szCs w:val="28"/>
        </w:rPr>
      </w:pPr>
      <w:r w:rsidRPr="00EF16CA">
        <w:rPr>
          <w:sz w:val="28"/>
          <w:szCs w:val="28"/>
        </w:rPr>
        <w:t>где П</w:t>
      </w:r>
      <w:r w:rsidRPr="00EF16CA">
        <w:t>год</w:t>
      </w:r>
      <w:r w:rsidRPr="00EF16CA">
        <w:rPr>
          <w:sz w:val="28"/>
          <w:szCs w:val="28"/>
        </w:rPr>
        <w:t xml:space="preserve"> - годовое накопление ТКО, м</w:t>
      </w:r>
      <w:r w:rsidRPr="00EF16CA">
        <w:rPr>
          <w:sz w:val="28"/>
          <w:szCs w:val="28"/>
          <w:vertAlign w:val="superscript"/>
        </w:rPr>
        <w:t>3</w:t>
      </w:r>
      <w:r w:rsidRPr="00EF16CA">
        <w:rPr>
          <w:sz w:val="28"/>
          <w:szCs w:val="28"/>
        </w:rPr>
        <w:t>/год,</w:t>
      </w:r>
    </w:p>
    <w:p w:rsidR="00FA0383" w:rsidRPr="00EF16CA" w:rsidRDefault="00FA0383" w:rsidP="00FF7C01">
      <w:pPr>
        <w:spacing w:line="23" w:lineRule="atLeast"/>
        <w:ind w:firstLine="709"/>
        <w:jc w:val="both"/>
        <w:rPr>
          <w:sz w:val="28"/>
          <w:szCs w:val="28"/>
        </w:rPr>
      </w:pPr>
      <w:r w:rsidRPr="00EF16CA">
        <w:rPr>
          <w:sz w:val="28"/>
          <w:szCs w:val="28"/>
        </w:rPr>
        <w:t>t - периодичность вывоза мусора, сут.,</w:t>
      </w:r>
    </w:p>
    <w:p w:rsidR="00FA0383" w:rsidRPr="00EF16CA" w:rsidRDefault="00FA0383" w:rsidP="00FF7C01">
      <w:pPr>
        <w:spacing w:line="23" w:lineRule="atLeast"/>
        <w:ind w:firstLine="709"/>
        <w:jc w:val="both"/>
        <w:rPr>
          <w:sz w:val="28"/>
          <w:szCs w:val="28"/>
        </w:rPr>
      </w:pPr>
      <w:r w:rsidRPr="00EF16CA">
        <w:rPr>
          <w:sz w:val="28"/>
          <w:szCs w:val="28"/>
        </w:rPr>
        <w:t>К</w:t>
      </w:r>
      <w:r w:rsidRPr="00EF16CA">
        <w:rPr>
          <w:sz w:val="28"/>
          <w:szCs w:val="28"/>
          <w:vertAlign w:val="subscript"/>
        </w:rPr>
        <w:t xml:space="preserve">1 </w:t>
      </w:r>
      <w:r w:rsidRPr="00EF16CA">
        <w:rPr>
          <w:sz w:val="28"/>
          <w:szCs w:val="28"/>
        </w:rPr>
        <w:t xml:space="preserve">- коэффициент неравномерности накопления отходов (принимается равным 1,25), </w:t>
      </w:r>
    </w:p>
    <w:p w:rsidR="00FA0383" w:rsidRPr="00EF16CA" w:rsidRDefault="00FA0383" w:rsidP="00FF7C01">
      <w:pPr>
        <w:spacing w:line="23" w:lineRule="atLeast"/>
        <w:ind w:firstLine="709"/>
        <w:jc w:val="both"/>
        <w:rPr>
          <w:sz w:val="28"/>
          <w:szCs w:val="28"/>
        </w:rPr>
      </w:pPr>
      <w:r w:rsidRPr="00EF16CA">
        <w:rPr>
          <w:sz w:val="28"/>
          <w:szCs w:val="28"/>
          <w:lang w:val="en-US"/>
        </w:rPr>
        <w:t>E</w:t>
      </w:r>
      <w:r w:rsidRPr="00EF16CA">
        <w:rPr>
          <w:sz w:val="28"/>
          <w:szCs w:val="28"/>
        </w:rPr>
        <w:t xml:space="preserve"> - вместимость контейнера, м</w:t>
      </w:r>
      <w:r w:rsidRPr="00EF16CA">
        <w:rPr>
          <w:sz w:val="28"/>
          <w:szCs w:val="28"/>
          <w:vertAlign w:val="superscript"/>
        </w:rPr>
        <w:t>3</w:t>
      </w:r>
      <w:r w:rsidRPr="00EF16CA">
        <w:rPr>
          <w:sz w:val="28"/>
          <w:szCs w:val="28"/>
        </w:rPr>
        <w:t>,</w:t>
      </w:r>
      <w:r w:rsidRPr="00EF16CA">
        <w:rPr>
          <w:sz w:val="24"/>
          <w:szCs w:val="24"/>
        </w:rPr>
        <w:t xml:space="preserve"> </w:t>
      </w:r>
      <w:r w:rsidRPr="00EF16CA">
        <w:rPr>
          <w:sz w:val="28"/>
          <w:szCs w:val="28"/>
        </w:rPr>
        <w:t>с учетом среднесуточного накопления коммунальных отходов, периода их вывоза (1 раз/2 сут.) и вместимости контейнера (1 м</w:t>
      </w:r>
      <w:r w:rsidRPr="00EF16CA">
        <w:rPr>
          <w:sz w:val="28"/>
          <w:szCs w:val="28"/>
          <w:vertAlign w:val="superscript"/>
        </w:rPr>
        <w:t>3</w:t>
      </w:r>
      <w:r w:rsidRPr="00EF16CA">
        <w:rPr>
          <w:sz w:val="28"/>
          <w:szCs w:val="28"/>
        </w:rPr>
        <w:t>). Расчетное количество контейнеров представлено в таблице 3.3.2.</w:t>
      </w:r>
    </w:p>
    <w:p w:rsidR="00FA0383" w:rsidRPr="00EF16CA" w:rsidRDefault="00FA0383" w:rsidP="001A21B8">
      <w:pPr>
        <w:spacing w:line="23" w:lineRule="atLeast"/>
        <w:jc w:val="right"/>
        <w:rPr>
          <w:bCs/>
          <w:sz w:val="28"/>
          <w:szCs w:val="28"/>
        </w:rPr>
      </w:pPr>
      <w:r w:rsidRPr="00EF16CA">
        <w:rPr>
          <w:bCs/>
          <w:sz w:val="28"/>
          <w:szCs w:val="28"/>
        </w:rPr>
        <w:t>Таблица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3185"/>
        <w:gridCol w:w="3254"/>
      </w:tblGrid>
      <w:tr w:rsidR="00FA0383" w:rsidRPr="00EF16CA" w:rsidTr="003E2DBE">
        <w:trPr>
          <w:jc w:val="center"/>
        </w:trPr>
        <w:tc>
          <w:tcPr>
            <w:tcW w:w="0" w:type="auto"/>
            <w:vMerge w:val="restart"/>
            <w:shd w:val="clear" w:color="auto" w:fill="auto"/>
            <w:vAlign w:val="center"/>
          </w:tcPr>
          <w:p w:rsidR="00FA0383" w:rsidRPr="00EF16CA" w:rsidRDefault="00FA0383" w:rsidP="001A21B8">
            <w:pPr>
              <w:spacing w:line="23" w:lineRule="atLeast"/>
              <w:jc w:val="center"/>
              <w:rPr>
                <w:sz w:val="24"/>
                <w:szCs w:val="24"/>
              </w:rPr>
            </w:pPr>
            <w:r w:rsidRPr="00EF16CA">
              <w:rPr>
                <w:sz w:val="24"/>
                <w:szCs w:val="24"/>
              </w:rPr>
              <w:t>Наименование</w:t>
            </w:r>
          </w:p>
        </w:tc>
        <w:tc>
          <w:tcPr>
            <w:tcW w:w="0" w:type="auto"/>
            <w:gridSpan w:val="2"/>
            <w:shd w:val="clear" w:color="auto" w:fill="auto"/>
            <w:vAlign w:val="center"/>
          </w:tcPr>
          <w:p w:rsidR="00FA0383" w:rsidRPr="00EF16CA" w:rsidRDefault="00FA0383" w:rsidP="001A21B8">
            <w:pPr>
              <w:spacing w:line="23" w:lineRule="atLeast"/>
              <w:jc w:val="center"/>
              <w:rPr>
                <w:sz w:val="24"/>
                <w:szCs w:val="24"/>
              </w:rPr>
            </w:pPr>
            <w:r w:rsidRPr="00EF16CA">
              <w:rPr>
                <w:sz w:val="24"/>
                <w:szCs w:val="24"/>
              </w:rPr>
              <w:t>Количество контейнеров, шт</w:t>
            </w:r>
          </w:p>
        </w:tc>
      </w:tr>
      <w:tr w:rsidR="00FA0383" w:rsidRPr="00EF16CA" w:rsidTr="003E2DBE">
        <w:trPr>
          <w:jc w:val="center"/>
        </w:trPr>
        <w:tc>
          <w:tcPr>
            <w:tcW w:w="0" w:type="auto"/>
            <w:vMerge/>
            <w:shd w:val="clear" w:color="auto" w:fill="auto"/>
            <w:vAlign w:val="center"/>
          </w:tcPr>
          <w:p w:rsidR="00FA0383" w:rsidRPr="00EF16CA" w:rsidRDefault="00FA0383" w:rsidP="001A21B8">
            <w:pPr>
              <w:spacing w:line="23" w:lineRule="atLeast"/>
              <w:rPr>
                <w:bCs/>
                <w:sz w:val="24"/>
                <w:szCs w:val="24"/>
              </w:rPr>
            </w:pPr>
          </w:p>
        </w:tc>
        <w:tc>
          <w:tcPr>
            <w:tcW w:w="0" w:type="auto"/>
            <w:shd w:val="clear" w:color="auto" w:fill="auto"/>
            <w:vAlign w:val="center"/>
          </w:tcPr>
          <w:p w:rsidR="00FA0383" w:rsidRPr="00EF16CA" w:rsidRDefault="00FA0383" w:rsidP="00BD6AF8">
            <w:pPr>
              <w:spacing w:line="23" w:lineRule="atLeast"/>
              <w:jc w:val="center"/>
              <w:rPr>
                <w:sz w:val="24"/>
                <w:szCs w:val="24"/>
              </w:rPr>
            </w:pPr>
            <w:r w:rsidRPr="00EF16CA">
              <w:rPr>
                <w:sz w:val="24"/>
                <w:szCs w:val="24"/>
              </w:rPr>
              <w:t>Первая очередь с 201</w:t>
            </w:r>
            <w:r w:rsidR="00BD6AF8">
              <w:rPr>
                <w:sz w:val="24"/>
                <w:szCs w:val="24"/>
              </w:rPr>
              <w:t>8</w:t>
            </w:r>
            <w:r w:rsidRPr="00EF16CA">
              <w:rPr>
                <w:sz w:val="24"/>
                <w:szCs w:val="24"/>
              </w:rPr>
              <w:t xml:space="preserve"> по 202</w:t>
            </w:r>
            <w:r w:rsidR="00BD6AF8">
              <w:rPr>
                <w:sz w:val="24"/>
                <w:szCs w:val="24"/>
              </w:rPr>
              <w:t>8</w:t>
            </w:r>
            <w:r w:rsidRPr="00EF16CA">
              <w:rPr>
                <w:sz w:val="24"/>
                <w:szCs w:val="24"/>
              </w:rPr>
              <w:t xml:space="preserve"> гг</w:t>
            </w:r>
          </w:p>
        </w:tc>
        <w:tc>
          <w:tcPr>
            <w:tcW w:w="0" w:type="auto"/>
            <w:shd w:val="clear" w:color="auto" w:fill="auto"/>
            <w:vAlign w:val="center"/>
          </w:tcPr>
          <w:p w:rsidR="00FA0383" w:rsidRPr="00EF16CA" w:rsidRDefault="00FA0383" w:rsidP="00BD6AF8">
            <w:pPr>
              <w:spacing w:line="23" w:lineRule="atLeast"/>
              <w:jc w:val="center"/>
              <w:rPr>
                <w:sz w:val="24"/>
                <w:szCs w:val="24"/>
              </w:rPr>
            </w:pPr>
            <w:r w:rsidRPr="00EF16CA">
              <w:rPr>
                <w:sz w:val="24"/>
                <w:szCs w:val="24"/>
              </w:rPr>
              <w:t>Расчетный срок с 202</w:t>
            </w:r>
            <w:r w:rsidR="00BD6AF8">
              <w:rPr>
                <w:sz w:val="24"/>
                <w:szCs w:val="24"/>
              </w:rPr>
              <w:t>8</w:t>
            </w:r>
            <w:r w:rsidRPr="00EF16CA">
              <w:rPr>
                <w:sz w:val="24"/>
                <w:szCs w:val="24"/>
              </w:rPr>
              <w:t xml:space="preserve"> по 203</w:t>
            </w:r>
            <w:r w:rsidR="00BD6AF8">
              <w:rPr>
                <w:sz w:val="24"/>
                <w:szCs w:val="24"/>
              </w:rPr>
              <w:t>8</w:t>
            </w:r>
            <w:r w:rsidRPr="00EF16CA">
              <w:rPr>
                <w:sz w:val="24"/>
                <w:szCs w:val="24"/>
              </w:rPr>
              <w:t xml:space="preserve"> гг</w:t>
            </w:r>
          </w:p>
        </w:tc>
      </w:tr>
      <w:tr w:rsidR="00FA0383" w:rsidRPr="00EF16CA" w:rsidTr="003E2DBE">
        <w:trPr>
          <w:jc w:val="center"/>
        </w:trPr>
        <w:tc>
          <w:tcPr>
            <w:tcW w:w="0" w:type="auto"/>
            <w:shd w:val="clear" w:color="auto" w:fill="auto"/>
            <w:vAlign w:val="center"/>
          </w:tcPr>
          <w:p w:rsidR="00FA0383" w:rsidRPr="00EF16CA" w:rsidRDefault="00FA0383" w:rsidP="001A21B8">
            <w:pPr>
              <w:spacing w:line="23" w:lineRule="atLeast"/>
              <w:rPr>
                <w:sz w:val="24"/>
                <w:szCs w:val="24"/>
              </w:rPr>
            </w:pPr>
            <w:r w:rsidRPr="00EF16CA">
              <w:rPr>
                <w:sz w:val="24"/>
                <w:szCs w:val="24"/>
              </w:rPr>
              <w:t>Афанасовское сельское поселение</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54</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75</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rPr>
                <w:sz w:val="24"/>
                <w:szCs w:val="24"/>
              </w:rPr>
            </w:pPr>
            <w:r w:rsidRPr="00EF16CA">
              <w:rPr>
                <w:sz w:val="24"/>
                <w:szCs w:val="24"/>
              </w:rPr>
              <w:t>с. Большое Афанасово</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51</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69</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rPr>
                <w:sz w:val="24"/>
                <w:szCs w:val="24"/>
              </w:rPr>
            </w:pPr>
            <w:r w:rsidRPr="00EF16CA">
              <w:rPr>
                <w:sz w:val="24"/>
                <w:szCs w:val="24"/>
              </w:rPr>
              <w:t>с. Нижнее Афанасово</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3</w:t>
            </w:r>
          </w:p>
        </w:tc>
        <w:tc>
          <w:tcPr>
            <w:tcW w:w="0" w:type="auto"/>
            <w:shd w:val="clear" w:color="auto" w:fill="auto"/>
            <w:vAlign w:val="center"/>
          </w:tcPr>
          <w:p w:rsidR="00FA0383" w:rsidRPr="00EF16CA" w:rsidRDefault="00FA0383" w:rsidP="001A21B8">
            <w:pPr>
              <w:spacing w:line="23" w:lineRule="atLeast"/>
              <w:jc w:val="center"/>
              <w:rPr>
                <w:rFonts w:eastAsia="Calibri"/>
                <w:bCs/>
                <w:sz w:val="24"/>
                <w:szCs w:val="24"/>
              </w:rPr>
            </w:pPr>
            <w:r w:rsidRPr="00EF16CA">
              <w:rPr>
                <w:rFonts w:eastAsia="Calibri"/>
                <w:bCs/>
                <w:sz w:val="24"/>
                <w:szCs w:val="24"/>
              </w:rPr>
              <w:t>6</w:t>
            </w:r>
          </w:p>
        </w:tc>
      </w:tr>
    </w:tbl>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sz w:val="28"/>
          <w:szCs w:val="28"/>
        </w:rPr>
      </w:pPr>
      <w:bookmarkStart w:id="172" w:name="_Toc400112182"/>
      <w:bookmarkStart w:id="173" w:name="_Toc499383596"/>
      <w:r w:rsidRPr="00EF16CA">
        <w:rPr>
          <w:sz w:val="28"/>
          <w:szCs w:val="28"/>
        </w:rPr>
        <w:t xml:space="preserve">Таким образом, на территории Афанасовского сельского поселения количество контейнеров (объем 1,1 куб.м) для ТКО, с учетом уже имеющихся в Афанасовском сельском поселение, должно составлять 54 шт. на первую очередь и 75 шт. на расчетный срок, при условии, что 50% контейнеров рекомендуется использовать для отходов ТКО, подлежащих сортировке (вторсырье). Места </w:t>
      </w:r>
      <w:r w:rsidRPr="00EF16CA">
        <w:rPr>
          <w:sz w:val="28"/>
          <w:szCs w:val="28"/>
        </w:rPr>
        <w:lastRenderedPageBreak/>
        <w:t>размещения контейнерных площадок и количество единиц спецтехники (а именно транспортных и собирающих мусоровозов) определяется региональным оператором и схемой санитарной очистки территории.</w:t>
      </w:r>
    </w:p>
    <w:p w:rsidR="00FA0383" w:rsidRPr="00EF16CA" w:rsidRDefault="00FA0383" w:rsidP="00FF7C01">
      <w:pPr>
        <w:spacing w:line="23" w:lineRule="atLeast"/>
        <w:ind w:firstLine="709"/>
        <w:jc w:val="both"/>
        <w:rPr>
          <w:sz w:val="28"/>
          <w:szCs w:val="28"/>
        </w:rPr>
      </w:pPr>
      <w:r w:rsidRPr="00EF16CA">
        <w:rPr>
          <w:sz w:val="28"/>
          <w:szCs w:val="28"/>
        </w:rPr>
        <w:t xml:space="preserve">Кроме того, необходимо предусмотреть установку контейнеров для сбора опасных ТКО. 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rsidR="00FA0383" w:rsidRPr="00EF16CA" w:rsidRDefault="00FA0383" w:rsidP="00FF7C01">
      <w:pPr>
        <w:spacing w:line="23" w:lineRule="atLeast"/>
        <w:ind w:firstLine="709"/>
        <w:jc w:val="both"/>
        <w:rPr>
          <w:sz w:val="28"/>
          <w:szCs w:val="28"/>
        </w:rPr>
      </w:pPr>
      <w:r w:rsidRPr="00EF16CA">
        <w:rPr>
          <w:sz w:val="28"/>
          <w:szCs w:val="28"/>
        </w:rPr>
        <w:t xml:space="preserve">Также согласно Постановления Кабинета Министров от 25.03.2017 г. № 181 «Об утверждении Порядка сбора твердых коммунальных отходов (в том числе их раздельного сбора) на территории Республики Татарстан» сбор опасных ТКО осуществляется с использованием мобильных приемных пунктов, организованных региональным оператором. </w:t>
      </w:r>
    </w:p>
    <w:p w:rsidR="00FA0383" w:rsidRPr="00EF16CA" w:rsidRDefault="00FA0383" w:rsidP="00FF7C01">
      <w:pPr>
        <w:spacing w:line="23" w:lineRule="atLeast"/>
        <w:ind w:firstLine="709"/>
        <w:rPr>
          <w:b/>
          <w:sz w:val="28"/>
          <w:szCs w:val="28"/>
        </w:rPr>
      </w:pPr>
      <w:r w:rsidRPr="00EF16CA">
        <w:rPr>
          <w:b/>
          <w:sz w:val="28"/>
          <w:szCs w:val="28"/>
        </w:rPr>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Согласно Стратегии социально-экономического развития Нижнекамского муниципального района РТ, предусмотрена организация</w:t>
      </w:r>
      <w:r w:rsidRPr="00EF16CA">
        <w:rPr>
          <w:sz w:val="24"/>
          <w:szCs w:val="24"/>
        </w:rPr>
        <w:t xml:space="preserve"> </w:t>
      </w:r>
      <w:r w:rsidRPr="00EF16CA">
        <w:rPr>
          <w:sz w:val="28"/>
          <w:szCs w:val="28"/>
        </w:rPr>
        <w:t>сбора мусора ТБО в сельских поселениях.</w:t>
      </w:r>
    </w:p>
    <w:p w:rsidR="00FA0383" w:rsidRPr="00EF16CA" w:rsidRDefault="00FA0383" w:rsidP="00FF7C01">
      <w:pPr>
        <w:tabs>
          <w:tab w:val="left" w:pos="142"/>
        </w:tabs>
        <w:spacing w:line="23" w:lineRule="atLeast"/>
        <w:ind w:firstLine="709"/>
        <w:jc w:val="both"/>
        <w:rPr>
          <w:sz w:val="28"/>
          <w:szCs w:val="28"/>
        </w:rPr>
      </w:pPr>
      <w:r w:rsidRPr="00EF16CA">
        <w:rPr>
          <w:sz w:val="28"/>
          <w:szCs w:val="28"/>
        </w:rPr>
        <w:t xml:space="preserve">Генеральным планом Афанасовского сельского поселения </w:t>
      </w:r>
      <w:r w:rsidRPr="00EF16CA">
        <w:rPr>
          <w:rFonts w:eastAsia="Calibri"/>
          <w:sz w:val="28"/>
          <w:szCs w:val="28"/>
        </w:rPr>
        <w:t>в</w:t>
      </w:r>
      <w:r w:rsidRPr="00EF16CA">
        <w:rPr>
          <w:sz w:val="28"/>
          <w:szCs w:val="28"/>
        </w:rPr>
        <w:t xml:space="preserve"> целях улучшения санитарно-гигиенических условий жизни населения и экологического благополучия территории предусматриваются следующие мероприятия:</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 xml:space="preserve">планово-регулярная санитарная очистка территории; </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дифференцированного (раздельного) сбора ТКО;</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специальных площадок с твердым покрытием с установкой водонепроницаемых контейнеров для сбора отходов в соответствии с потребностями;</w:t>
      </w:r>
    </w:p>
    <w:p w:rsidR="00FA0383" w:rsidRPr="00EF16CA" w:rsidRDefault="00FA0383" w:rsidP="00203B66">
      <w:pPr>
        <w:widowControl w:val="0"/>
        <w:numPr>
          <w:ilvl w:val="1"/>
          <w:numId w:val="91"/>
        </w:numPr>
        <w:tabs>
          <w:tab w:val="left" w:pos="142"/>
          <w:tab w:val="left" w:pos="1134"/>
          <w:tab w:val="left" w:pos="1305"/>
        </w:tabs>
        <w:spacing w:line="23" w:lineRule="atLeast"/>
        <w:jc w:val="both"/>
        <w:rPr>
          <w:sz w:val="28"/>
          <w:szCs w:val="28"/>
        </w:rPr>
      </w:pPr>
      <w:r w:rsidRPr="00EF16CA">
        <w:rPr>
          <w:sz w:val="28"/>
          <w:szCs w:val="28"/>
        </w:rPr>
        <w:t>организация специальных площадок с твердым покрытием и ограждением, препятствующим развалу отходов для сбора и хранения крупногабаритных отходов;</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FA0383" w:rsidRPr="00EF16CA" w:rsidRDefault="00FA0383" w:rsidP="00203B66">
      <w:pPr>
        <w:widowControl w:val="0"/>
        <w:numPr>
          <w:ilvl w:val="1"/>
          <w:numId w:val="91"/>
        </w:numPr>
        <w:tabs>
          <w:tab w:val="left" w:pos="142"/>
          <w:tab w:val="left" w:pos="1134"/>
        </w:tabs>
        <w:spacing w:line="23" w:lineRule="atLeast"/>
        <w:jc w:val="both"/>
        <w:rPr>
          <w:sz w:val="28"/>
          <w:szCs w:val="28"/>
        </w:rPr>
      </w:pPr>
      <w:r w:rsidRPr="00EF16CA">
        <w:rPr>
          <w:sz w:val="28"/>
          <w:szCs w:val="28"/>
        </w:rPr>
        <w:t>удаление уличного смета на полигон ТКО для использования в качестве изолирующего сл</w:t>
      </w:r>
      <w:r w:rsidR="00F83A38" w:rsidRPr="00EF16CA">
        <w:rPr>
          <w:sz w:val="28"/>
          <w:szCs w:val="28"/>
        </w:rPr>
        <w:t>оя.</w:t>
      </w:r>
    </w:p>
    <w:p w:rsidR="00FA0383" w:rsidRPr="00EF16CA" w:rsidRDefault="00FA0383" w:rsidP="00FF7C01">
      <w:pPr>
        <w:spacing w:line="23" w:lineRule="atLeast"/>
        <w:ind w:firstLine="709"/>
        <w:jc w:val="both"/>
        <w:rPr>
          <w:sz w:val="28"/>
          <w:szCs w:val="28"/>
        </w:rPr>
      </w:pPr>
      <w:r w:rsidRPr="00EF16CA">
        <w:rPr>
          <w:sz w:val="28"/>
          <w:szCs w:val="28"/>
        </w:rPr>
        <w:t>В части решения вопроса утилизации отходов животноводства генеральным планом предлагается следующие варианты:</w:t>
      </w:r>
    </w:p>
    <w:p w:rsidR="00FA0383" w:rsidRPr="00EF16CA" w:rsidRDefault="00FA0383" w:rsidP="00656A87">
      <w:pPr>
        <w:numPr>
          <w:ilvl w:val="0"/>
          <w:numId w:val="36"/>
        </w:numPr>
        <w:spacing w:line="23" w:lineRule="atLeast"/>
        <w:jc w:val="both"/>
        <w:rPr>
          <w:sz w:val="28"/>
          <w:szCs w:val="28"/>
        </w:rPr>
      </w:pPr>
      <w:r w:rsidRPr="00EF16CA">
        <w:rPr>
          <w:sz w:val="28"/>
          <w:szCs w:val="28"/>
        </w:rPr>
        <w:t>использование навозохранилищ закрытого и дальнейший вывоз помета и навоза на поля в качестве удобрения;</w:t>
      </w:r>
    </w:p>
    <w:p w:rsidR="00FA0383" w:rsidRPr="00EF16CA" w:rsidRDefault="00FA0383" w:rsidP="00656A87">
      <w:pPr>
        <w:numPr>
          <w:ilvl w:val="0"/>
          <w:numId w:val="36"/>
        </w:numPr>
        <w:spacing w:line="23" w:lineRule="atLeast"/>
        <w:jc w:val="both"/>
        <w:rPr>
          <w:sz w:val="28"/>
          <w:szCs w:val="28"/>
        </w:rPr>
      </w:pPr>
      <w:r w:rsidRPr="00EF16CA">
        <w:rPr>
          <w:sz w:val="28"/>
          <w:szCs w:val="28"/>
        </w:rPr>
        <w:t>использование установок для переработки навоза и помета.</w:t>
      </w:r>
    </w:p>
    <w:p w:rsidR="000F4082" w:rsidRPr="00EF16CA" w:rsidRDefault="000F4082">
      <w:pPr>
        <w:spacing w:after="160" w:line="259" w:lineRule="auto"/>
        <w:rPr>
          <w:rFonts w:eastAsia="Calibri"/>
          <w:sz w:val="28"/>
          <w:szCs w:val="28"/>
        </w:rPr>
      </w:pPr>
      <w:r w:rsidRPr="00EF16CA">
        <w:rPr>
          <w:rFonts w:eastAsia="Calibri"/>
          <w:sz w:val="28"/>
          <w:szCs w:val="28"/>
        </w:rPr>
        <w:br w:type="page"/>
      </w: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4" w:name="_Toc527971299"/>
      <w:bookmarkStart w:id="175" w:name="_Toc99702188"/>
      <w:r w:rsidRPr="00EF16CA">
        <w:rPr>
          <w:rFonts w:ascii="Times New Roman" w:hAnsi="Times New Roman" w:cs="Times New Roman"/>
          <w:i w:val="0"/>
        </w:rPr>
        <w:lastRenderedPageBreak/>
        <w:t>3.4. Теплоснабжение</w:t>
      </w:r>
      <w:bookmarkEnd w:id="172"/>
      <w:bookmarkEnd w:id="173"/>
      <w:bookmarkEnd w:id="174"/>
      <w:bookmarkEnd w:id="175"/>
    </w:p>
    <w:p w:rsidR="00FA0383" w:rsidRPr="00EF16CA" w:rsidRDefault="00FA0383" w:rsidP="001A21B8">
      <w:pPr>
        <w:spacing w:line="23" w:lineRule="atLeast"/>
        <w:ind w:firstLine="709"/>
        <w:jc w:val="both"/>
        <w:rPr>
          <w:sz w:val="28"/>
          <w:szCs w:val="28"/>
        </w:rPr>
      </w:pPr>
      <w:bookmarkStart w:id="176" w:name="_Toc400112183"/>
      <w:bookmarkStart w:id="177" w:name="_Toc499383597"/>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населенные пункты Афанасовского сельского поселения </w:t>
      </w:r>
      <w:r w:rsidRPr="00EF16CA">
        <w:rPr>
          <w:sz w:val="28"/>
        </w:rPr>
        <w:t xml:space="preserve">застроены многоквартирными домами (далее - МКД), частными домами </w:t>
      </w:r>
      <w:r w:rsidRPr="00EF16CA">
        <w:rPr>
          <w:sz w:val="28"/>
          <w:szCs w:val="28"/>
        </w:rPr>
        <w:t>«</w:t>
      </w:r>
      <w:r w:rsidRPr="00EF16CA">
        <w:rPr>
          <w:sz w:val="28"/>
        </w:rPr>
        <w:t>усадебной застройки</w:t>
      </w:r>
      <w:r w:rsidRPr="00EF16CA">
        <w:rPr>
          <w:sz w:val="28"/>
          <w:szCs w:val="28"/>
        </w:rPr>
        <w:t>».</w:t>
      </w:r>
    </w:p>
    <w:p w:rsidR="00FA0383" w:rsidRPr="00EF16CA" w:rsidRDefault="00FA0383" w:rsidP="00FF7C01">
      <w:pPr>
        <w:spacing w:line="23" w:lineRule="atLeast"/>
        <w:ind w:firstLine="709"/>
        <w:jc w:val="both"/>
        <w:rPr>
          <w:sz w:val="28"/>
        </w:rPr>
      </w:pPr>
      <w:r w:rsidRPr="00EF16CA">
        <w:rPr>
          <w:sz w:val="28"/>
          <w:szCs w:val="28"/>
        </w:rPr>
        <w:t>Отопление МКД и усадебной застройки осуществляется от двухконтурных отопительных котлов, работающих на природном газе низкого давления, а также централизованно от г. Нижнекамска (ОАО «ВКиЭХ»).</w:t>
      </w:r>
      <w:r w:rsidRPr="00EF16CA">
        <w:rPr>
          <w:sz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Общественные учреждения и административно-бытовая застройка используют теплоснабжение от индивидуальных котельных.</w:t>
      </w:r>
    </w:p>
    <w:p w:rsidR="00FA0383" w:rsidRPr="00EF16CA" w:rsidRDefault="00FA0383" w:rsidP="00FF7C01">
      <w:pPr>
        <w:spacing w:line="23" w:lineRule="atLeast"/>
        <w:ind w:firstLine="709"/>
        <w:jc w:val="both"/>
        <w:rPr>
          <w:b/>
          <w:bCs/>
          <w:kern w:val="28"/>
          <w:sz w:val="28"/>
          <w:szCs w:val="28"/>
        </w:rPr>
      </w:pPr>
      <w:r w:rsidRPr="00EF16CA">
        <w:rPr>
          <w:b/>
          <w:bCs/>
          <w:kern w:val="28"/>
          <w:sz w:val="28"/>
          <w:szCs w:val="28"/>
        </w:rPr>
        <w:t>Проектное решение:</w:t>
      </w:r>
    </w:p>
    <w:p w:rsidR="00FA0383" w:rsidRPr="00EF16CA" w:rsidRDefault="00FA0383" w:rsidP="00FF7C01">
      <w:pPr>
        <w:spacing w:line="23" w:lineRule="atLeast"/>
        <w:ind w:firstLine="709"/>
        <w:jc w:val="both"/>
        <w:rPr>
          <w:bCs/>
          <w:kern w:val="28"/>
          <w:sz w:val="28"/>
          <w:szCs w:val="28"/>
        </w:rPr>
      </w:pPr>
      <w:r w:rsidRPr="00EF16CA">
        <w:rPr>
          <w:bCs/>
          <w:kern w:val="28"/>
          <w:sz w:val="28"/>
          <w:szCs w:val="28"/>
        </w:rPr>
        <w:t>Теплоснабжение усадебной жилой, общественной застройки – на первую очередь (202</w:t>
      </w:r>
      <w:r w:rsidR="00BD6AF8">
        <w:rPr>
          <w:bCs/>
          <w:kern w:val="28"/>
          <w:sz w:val="28"/>
          <w:szCs w:val="28"/>
        </w:rPr>
        <w:t xml:space="preserve">8 </w:t>
      </w:r>
      <w:r w:rsidRPr="00EF16CA">
        <w:rPr>
          <w:bCs/>
          <w:kern w:val="28"/>
          <w:sz w:val="28"/>
          <w:szCs w:val="28"/>
        </w:rPr>
        <w:t>г.) и на расчетный срок (203</w:t>
      </w:r>
      <w:r w:rsidR="00BD6AF8">
        <w:rPr>
          <w:bCs/>
          <w:kern w:val="28"/>
          <w:sz w:val="28"/>
          <w:szCs w:val="28"/>
        </w:rPr>
        <w:t xml:space="preserve">8 </w:t>
      </w:r>
      <w:r w:rsidRPr="00EF16CA">
        <w:rPr>
          <w:bCs/>
          <w:kern w:val="28"/>
          <w:sz w:val="28"/>
          <w:szCs w:val="28"/>
        </w:rPr>
        <w:t>г.) предлагается осуществить:</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усадебная застройка - от одноконтурных и двухконтурных теплогенераторов;</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общественные учреждения - от автономных источников тепла;</w:t>
      </w:r>
    </w:p>
    <w:p w:rsidR="00FA0383" w:rsidRPr="00EF16CA" w:rsidRDefault="00FA0383" w:rsidP="00203B66">
      <w:pPr>
        <w:numPr>
          <w:ilvl w:val="0"/>
          <w:numId w:val="92"/>
        </w:numPr>
        <w:spacing w:line="23" w:lineRule="atLeast"/>
        <w:jc w:val="both"/>
        <w:rPr>
          <w:bCs/>
          <w:kern w:val="28"/>
          <w:sz w:val="28"/>
          <w:szCs w:val="28"/>
        </w:rPr>
      </w:pPr>
      <w:r w:rsidRPr="00EF16CA">
        <w:rPr>
          <w:bCs/>
          <w:kern w:val="28"/>
          <w:sz w:val="28"/>
          <w:szCs w:val="28"/>
        </w:rPr>
        <w:t>строительство блочно-модульной котельной (БМК) для нового комплекса школа – детский сад</w:t>
      </w:r>
      <w:r w:rsidRPr="00EF16CA">
        <w:rPr>
          <w:sz w:val="28"/>
          <w:szCs w:val="28"/>
        </w:rPr>
        <w:t xml:space="preserve"> </w:t>
      </w:r>
      <w:r w:rsidRPr="00EF16CA">
        <w:rPr>
          <w:bCs/>
          <w:kern w:val="28"/>
          <w:sz w:val="28"/>
          <w:szCs w:val="28"/>
        </w:rPr>
        <w:t>в с. Нижнее Афанасово.</w:t>
      </w:r>
    </w:p>
    <w:p w:rsidR="00FA0383" w:rsidRPr="00EF16CA" w:rsidRDefault="00FA0383" w:rsidP="001A21B8">
      <w:pPr>
        <w:spacing w:line="23" w:lineRule="atLeast"/>
        <w:ind w:firstLine="709"/>
        <w:jc w:val="both"/>
        <w:rPr>
          <w:bCs/>
          <w:kern w:val="28"/>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78" w:name="_Toc527971300"/>
      <w:bookmarkStart w:id="179" w:name="_Toc99702189"/>
      <w:r w:rsidRPr="00EF16CA">
        <w:rPr>
          <w:rFonts w:ascii="Times New Roman" w:hAnsi="Times New Roman" w:cs="Times New Roman"/>
          <w:i w:val="0"/>
        </w:rPr>
        <w:t>3.5. Газоснабжение</w:t>
      </w:r>
      <w:bookmarkEnd w:id="176"/>
      <w:bookmarkEnd w:id="177"/>
      <w:bookmarkEnd w:id="178"/>
      <w:bookmarkEnd w:id="179"/>
    </w:p>
    <w:p w:rsidR="00FA0383" w:rsidRPr="00EF16CA" w:rsidRDefault="00FA0383" w:rsidP="00FF7C01">
      <w:pPr>
        <w:spacing w:line="23" w:lineRule="atLeast"/>
        <w:ind w:firstLine="709"/>
        <w:jc w:val="both"/>
        <w:rPr>
          <w:sz w:val="28"/>
          <w:szCs w:val="28"/>
        </w:rPr>
      </w:pPr>
    </w:p>
    <w:p w:rsidR="00FA0383" w:rsidRPr="00EF16CA" w:rsidRDefault="00FA0383" w:rsidP="00FF7C01">
      <w:pPr>
        <w:spacing w:line="23" w:lineRule="atLeast"/>
        <w:ind w:firstLine="709"/>
        <w:jc w:val="both"/>
        <w:rPr>
          <w:sz w:val="28"/>
          <w:szCs w:val="28"/>
        </w:rPr>
      </w:pPr>
      <w:r w:rsidRPr="00EF16CA">
        <w:rPr>
          <w:sz w:val="28"/>
          <w:szCs w:val="28"/>
        </w:rPr>
        <w:t>Природный газ в Афанасовском сельском поселении подается от Нижнекамского АГРС. Далее по газопроводам высокого давления до газораспределительных пунктов (ГРП, ШРП), затем по сетям низкого давления непосредственно к потребителю.</w:t>
      </w:r>
    </w:p>
    <w:p w:rsidR="00FA0383" w:rsidRPr="00EF16CA" w:rsidRDefault="00FA0383" w:rsidP="00FF7C01">
      <w:pPr>
        <w:spacing w:line="23" w:lineRule="atLeast"/>
        <w:ind w:firstLine="709"/>
        <w:jc w:val="both"/>
        <w:rPr>
          <w:bCs/>
          <w:sz w:val="28"/>
          <w:szCs w:val="28"/>
        </w:rPr>
      </w:pPr>
      <w:r w:rsidRPr="00EF16CA">
        <w:rPr>
          <w:sz w:val="28"/>
          <w:szCs w:val="28"/>
        </w:rPr>
        <w:t xml:space="preserve">В соответствии с СП </w:t>
      </w:r>
      <w:r w:rsidRPr="00EF16CA">
        <w:rPr>
          <w:bCs/>
          <w:sz w:val="28"/>
          <w:szCs w:val="28"/>
        </w:rPr>
        <w:t>36.13330.2012 «Магистральные трубопроводы»</w:t>
      </w:r>
      <w:r w:rsidRPr="00EF16CA">
        <w:rPr>
          <w:b/>
          <w:bCs/>
          <w:sz w:val="28"/>
          <w:szCs w:val="28"/>
        </w:rPr>
        <w:t xml:space="preserve"> </w:t>
      </w:r>
      <w:r w:rsidRPr="00EF16CA">
        <w:rPr>
          <w:bCs/>
          <w:sz w:val="28"/>
          <w:szCs w:val="28"/>
        </w:rPr>
        <w:t>зона</w:t>
      </w:r>
      <w:r w:rsidRPr="00EF16CA">
        <w:rPr>
          <w:b/>
          <w:bCs/>
          <w:sz w:val="28"/>
          <w:szCs w:val="28"/>
        </w:rPr>
        <w:t xml:space="preserve"> </w:t>
      </w:r>
      <w:r w:rsidRPr="00EF16CA">
        <w:rPr>
          <w:bCs/>
          <w:sz w:val="28"/>
          <w:szCs w:val="28"/>
        </w:rPr>
        <w:t>минимальных расстояний (далее - ЗМР) от оси магистральных трубопроводов до границ населенных пунктов не должно превышать 100 м для газопровода диаметра не выше 300 мм, а также АГРС – 150 м.</w:t>
      </w:r>
    </w:p>
    <w:p w:rsidR="00FA0383" w:rsidRPr="00EF16CA" w:rsidRDefault="00FA0383" w:rsidP="00FF7C01">
      <w:pPr>
        <w:spacing w:line="23" w:lineRule="atLeast"/>
        <w:ind w:firstLine="709"/>
        <w:jc w:val="both"/>
        <w:rPr>
          <w:bCs/>
          <w:sz w:val="28"/>
          <w:szCs w:val="28"/>
        </w:rPr>
      </w:pPr>
      <w:r w:rsidRPr="00EF16CA">
        <w:rPr>
          <w:bCs/>
          <w:sz w:val="28"/>
          <w:szCs w:val="28"/>
        </w:rPr>
        <w:t xml:space="preserve">Согласно требованиям СанПиН 2.2.1/2.1.1.1200-03 «Санитарно-защитные зоны и санитарная классификация предприятий, сооружений и иных объектов» газораспределительные станции магистральных газопроводов относятся к </w:t>
      </w:r>
      <w:r w:rsidRPr="00EF16CA">
        <w:rPr>
          <w:bCs/>
          <w:sz w:val="28"/>
          <w:szCs w:val="28"/>
          <w:lang w:val="en-US"/>
        </w:rPr>
        <w:t>III</w:t>
      </w:r>
      <w:r w:rsidRPr="00EF16CA">
        <w:rPr>
          <w:bCs/>
          <w:sz w:val="28"/>
          <w:szCs w:val="28"/>
        </w:rPr>
        <w:t xml:space="preserve"> классу опасности - санитарно-защитная зона 300 м (далее - СЗЗ). </w:t>
      </w:r>
    </w:p>
    <w:p w:rsidR="00FA0383" w:rsidRPr="00EF16CA" w:rsidRDefault="00FA0383" w:rsidP="001A21B8">
      <w:pPr>
        <w:spacing w:line="23" w:lineRule="atLeast"/>
        <w:jc w:val="right"/>
        <w:rPr>
          <w:sz w:val="28"/>
          <w:szCs w:val="28"/>
        </w:rPr>
      </w:pPr>
      <w:r w:rsidRPr="00EF16CA">
        <w:rPr>
          <w:sz w:val="28"/>
          <w:szCs w:val="28"/>
        </w:rPr>
        <w:t>Таблица 3.5.1</w:t>
      </w:r>
    </w:p>
    <w:p w:rsidR="00FA0383" w:rsidRPr="00EF16CA" w:rsidRDefault="00FA0383" w:rsidP="001A21B8">
      <w:pPr>
        <w:spacing w:line="23" w:lineRule="atLeast"/>
        <w:jc w:val="center"/>
      </w:pPr>
      <w:r w:rsidRPr="00EF16CA">
        <w:rPr>
          <w:sz w:val="28"/>
          <w:szCs w:val="28"/>
        </w:rPr>
        <w:t>Потребность в газе на коммунально-бытовые нужды населения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7"/>
        <w:gridCol w:w="3073"/>
        <w:gridCol w:w="2036"/>
        <w:gridCol w:w="2036"/>
        <w:gridCol w:w="2034"/>
      </w:tblGrid>
      <w:tr w:rsidR="00FA0383" w:rsidRPr="00EF16CA" w:rsidTr="003E2DBE">
        <w:trPr>
          <w:jc w:val="center"/>
        </w:trPr>
        <w:tc>
          <w:tcPr>
            <w:tcW w:w="334" w:type="pct"/>
            <w:vMerge w:val="restart"/>
            <w:vAlign w:val="center"/>
          </w:tcPr>
          <w:p w:rsidR="00FA0383" w:rsidRPr="00EF16CA" w:rsidRDefault="00FA0383" w:rsidP="001A21B8">
            <w:pPr>
              <w:spacing w:line="23" w:lineRule="atLeast"/>
              <w:jc w:val="center"/>
              <w:rPr>
                <w:sz w:val="24"/>
                <w:szCs w:val="24"/>
              </w:rPr>
            </w:pPr>
            <w:r w:rsidRPr="00EF16CA">
              <w:rPr>
                <w:sz w:val="24"/>
                <w:szCs w:val="24"/>
              </w:rPr>
              <w:t>№ п/п</w:t>
            </w:r>
          </w:p>
        </w:tc>
        <w:tc>
          <w:tcPr>
            <w:tcW w:w="1562" w:type="pct"/>
            <w:vMerge w:val="restart"/>
            <w:vAlign w:val="center"/>
          </w:tcPr>
          <w:p w:rsidR="00FA0383" w:rsidRPr="00EF16CA" w:rsidRDefault="00FA0383" w:rsidP="001A21B8">
            <w:pPr>
              <w:spacing w:line="23" w:lineRule="atLeast"/>
              <w:jc w:val="center"/>
              <w:rPr>
                <w:sz w:val="24"/>
                <w:szCs w:val="24"/>
              </w:rPr>
            </w:pPr>
            <w:r w:rsidRPr="00EF16CA">
              <w:rPr>
                <w:sz w:val="24"/>
                <w:szCs w:val="24"/>
              </w:rPr>
              <w:t>Наименование сельских</w:t>
            </w:r>
          </w:p>
          <w:p w:rsidR="00FA0383" w:rsidRPr="00EF16CA" w:rsidRDefault="00FA0383" w:rsidP="001A21B8">
            <w:pPr>
              <w:spacing w:line="23" w:lineRule="atLeast"/>
              <w:jc w:val="center"/>
              <w:rPr>
                <w:sz w:val="24"/>
                <w:szCs w:val="24"/>
              </w:rPr>
            </w:pPr>
            <w:r w:rsidRPr="00EF16CA">
              <w:rPr>
                <w:sz w:val="24"/>
                <w:szCs w:val="24"/>
              </w:rPr>
              <w:t>поселений</w:t>
            </w:r>
          </w:p>
        </w:tc>
        <w:tc>
          <w:tcPr>
            <w:tcW w:w="3104" w:type="pct"/>
            <w:gridSpan w:val="3"/>
            <w:vAlign w:val="center"/>
          </w:tcPr>
          <w:p w:rsidR="00FA0383" w:rsidRPr="00EF16CA" w:rsidRDefault="00FA0383" w:rsidP="001A21B8">
            <w:pPr>
              <w:spacing w:line="23" w:lineRule="atLeast"/>
              <w:jc w:val="center"/>
              <w:rPr>
                <w:sz w:val="24"/>
                <w:szCs w:val="24"/>
              </w:rPr>
            </w:pPr>
            <w:r w:rsidRPr="00EF16CA">
              <w:rPr>
                <w:sz w:val="24"/>
                <w:szCs w:val="24"/>
              </w:rPr>
              <w:t>Годовой расход газа, тыс. нм3/год</w:t>
            </w:r>
          </w:p>
        </w:tc>
      </w:tr>
      <w:tr w:rsidR="00FA0383" w:rsidRPr="00EF16CA" w:rsidTr="003E2DBE">
        <w:trPr>
          <w:jc w:val="center"/>
        </w:trPr>
        <w:tc>
          <w:tcPr>
            <w:tcW w:w="334" w:type="pct"/>
            <w:vMerge/>
            <w:vAlign w:val="center"/>
          </w:tcPr>
          <w:p w:rsidR="00FA0383" w:rsidRPr="00EF16CA" w:rsidRDefault="00FA0383" w:rsidP="001A21B8">
            <w:pPr>
              <w:spacing w:line="23" w:lineRule="atLeast"/>
              <w:jc w:val="center"/>
              <w:rPr>
                <w:sz w:val="24"/>
                <w:szCs w:val="24"/>
              </w:rPr>
            </w:pPr>
          </w:p>
        </w:tc>
        <w:tc>
          <w:tcPr>
            <w:tcW w:w="1562" w:type="pct"/>
            <w:vMerge/>
            <w:vAlign w:val="center"/>
          </w:tcPr>
          <w:p w:rsidR="00FA0383" w:rsidRPr="00EF16CA" w:rsidRDefault="00FA0383" w:rsidP="001A21B8">
            <w:pPr>
              <w:spacing w:line="23" w:lineRule="atLeast"/>
              <w:jc w:val="center"/>
              <w:rPr>
                <w:sz w:val="24"/>
                <w:szCs w:val="24"/>
              </w:rPr>
            </w:pP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Исходный год</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I-я очередь</w:t>
            </w:r>
          </w:p>
          <w:p w:rsidR="00FA0383" w:rsidRPr="00EF16CA" w:rsidRDefault="00FA0383" w:rsidP="001A21B8">
            <w:pPr>
              <w:spacing w:line="23" w:lineRule="atLeast"/>
              <w:jc w:val="center"/>
              <w:rPr>
                <w:sz w:val="24"/>
                <w:szCs w:val="24"/>
              </w:rPr>
            </w:pPr>
            <w:r w:rsidRPr="00EF16CA">
              <w:rPr>
                <w:sz w:val="24"/>
                <w:szCs w:val="24"/>
              </w:rPr>
              <w:t>(2020 год)</w:t>
            </w:r>
          </w:p>
        </w:tc>
        <w:tc>
          <w:tcPr>
            <w:tcW w:w="1034" w:type="pct"/>
            <w:vAlign w:val="center"/>
          </w:tcPr>
          <w:p w:rsidR="00FA0383" w:rsidRPr="00EF16CA" w:rsidRDefault="00FA0383" w:rsidP="001A21B8">
            <w:pPr>
              <w:spacing w:line="23" w:lineRule="atLeast"/>
              <w:jc w:val="center"/>
              <w:rPr>
                <w:sz w:val="24"/>
                <w:szCs w:val="24"/>
              </w:rPr>
            </w:pPr>
            <w:r w:rsidRPr="00EF16CA">
              <w:rPr>
                <w:sz w:val="24"/>
                <w:szCs w:val="24"/>
              </w:rPr>
              <w:t>Расчетный срок (2035 год)</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p>
        </w:tc>
        <w:tc>
          <w:tcPr>
            <w:tcW w:w="1562" w:type="pct"/>
            <w:vAlign w:val="center"/>
          </w:tcPr>
          <w:p w:rsidR="00FA0383" w:rsidRPr="00EF16CA" w:rsidRDefault="00FA0383" w:rsidP="001A21B8">
            <w:pPr>
              <w:spacing w:line="23" w:lineRule="atLeast"/>
              <w:rPr>
                <w:sz w:val="24"/>
                <w:szCs w:val="24"/>
              </w:rPr>
            </w:pPr>
            <w:r w:rsidRPr="00EF16CA">
              <w:rPr>
                <w:sz w:val="24"/>
                <w:szCs w:val="24"/>
              </w:rPr>
              <w:t>Афанасовское СП</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1171,5</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1400,1</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r w:rsidRPr="00EF16CA">
              <w:rPr>
                <w:sz w:val="24"/>
                <w:szCs w:val="24"/>
              </w:rPr>
              <w:t>1</w:t>
            </w:r>
          </w:p>
        </w:tc>
        <w:tc>
          <w:tcPr>
            <w:tcW w:w="1562" w:type="pct"/>
            <w:vAlign w:val="center"/>
          </w:tcPr>
          <w:p w:rsidR="00FA0383" w:rsidRPr="00EF16CA" w:rsidRDefault="00FA0383" w:rsidP="001A21B8">
            <w:pPr>
              <w:spacing w:line="23" w:lineRule="atLeast"/>
              <w:rPr>
                <w:sz w:val="24"/>
                <w:szCs w:val="24"/>
              </w:rPr>
            </w:pPr>
            <w:r w:rsidRPr="00EF16CA">
              <w:rPr>
                <w:sz w:val="24"/>
                <w:szCs w:val="24"/>
              </w:rPr>
              <w:t xml:space="preserve"> с. Большое Афанасово</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1082,4</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1298,1</w:t>
            </w:r>
          </w:p>
        </w:tc>
      </w:tr>
      <w:tr w:rsidR="00FA0383" w:rsidRPr="00EF16CA" w:rsidTr="003E2DBE">
        <w:trPr>
          <w:jc w:val="center"/>
        </w:trPr>
        <w:tc>
          <w:tcPr>
            <w:tcW w:w="334" w:type="pct"/>
            <w:vAlign w:val="center"/>
          </w:tcPr>
          <w:p w:rsidR="00FA0383" w:rsidRPr="00EF16CA" w:rsidRDefault="00FA0383" w:rsidP="001A21B8">
            <w:pPr>
              <w:spacing w:line="23" w:lineRule="atLeast"/>
              <w:jc w:val="center"/>
              <w:rPr>
                <w:sz w:val="24"/>
                <w:szCs w:val="24"/>
              </w:rPr>
            </w:pPr>
            <w:r w:rsidRPr="00EF16CA">
              <w:rPr>
                <w:sz w:val="24"/>
                <w:szCs w:val="24"/>
              </w:rPr>
              <w:t>2</w:t>
            </w:r>
          </w:p>
        </w:tc>
        <w:tc>
          <w:tcPr>
            <w:tcW w:w="1562" w:type="pct"/>
            <w:vAlign w:val="center"/>
          </w:tcPr>
          <w:p w:rsidR="00FA0383" w:rsidRPr="00EF16CA" w:rsidRDefault="00FA0383" w:rsidP="001A21B8">
            <w:pPr>
              <w:spacing w:line="23" w:lineRule="atLeast"/>
              <w:rPr>
                <w:sz w:val="24"/>
                <w:szCs w:val="24"/>
              </w:rPr>
            </w:pPr>
            <w:r w:rsidRPr="00EF16CA">
              <w:rPr>
                <w:sz w:val="24"/>
                <w:szCs w:val="24"/>
              </w:rPr>
              <w:t xml:space="preserve"> с. Нижнее Афанасово</w:t>
            </w:r>
          </w:p>
        </w:tc>
        <w:tc>
          <w:tcPr>
            <w:tcW w:w="1035" w:type="pct"/>
            <w:vAlign w:val="center"/>
          </w:tcPr>
          <w:p w:rsidR="00FA0383" w:rsidRPr="00EF16CA" w:rsidRDefault="00FA0383" w:rsidP="001A21B8">
            <w:pPr>
              <w:spacing w:line="23" w:lineRule="atLeast"/>
              <w:jc w:val="center"/>
              <w:rPr>
                <w:sz w:val="24"/>
                <w:szCs w:val="24"/>
              </w:rPr>
            </w:pPr>
            <w:r w:rsidRPr="00EF16CA">
              <w:rPr>
                <w:sz w:val="24"/>
                <w:szCs w:val="24"/>
              </w:rPr>
              <w:t>-</w:t>
            </w:r>
          </w:p>
        </w:tc>
        <w:tc>
          <w:tcPr>
            <w:tcW w:w="103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89,1</w:t>
            </w:r>
          </w:p>
        </w:tc>
        <w:tc>
          <w:tcPr>
            <w:tcW w:w="1034"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102,0</w:t>
            </w:r>
          </w:p>
        </w:tc>
      </w:tr>
    </w:tbl>
    <w:p w:rsidR="00FA0383" w:rsidRPr="00EF16CA" w:rsidRDefault="00FA0383" w:rsidP="00FF7C01">
      <w:pPr>
        <w:spacing w:line="23" w:lineRule="atLeast"/>
        <w:ind w:firstLine="709"/>
        <w:jc w:val="both"/>
        <w:rPr>
          <w:sz w:val="28"/>
          <w:szCs w:val="28"/>
          <w:u w:val="single"/>
        </w:rPr>
      </w:pPr>
    </w:p>
    <w:p w:rsidR="00FA0383" w:rsidRPr="00EF16CA" w:rsidRDefault="00FA0383" w:rsidP="00FF7C01">
      <w:pPr>
        <w:spacing w:line="23" w:lineRule="atLeast"/>
        <w:ind w:firstLine="709"/>
        <w:jc w:val="both"/>
        <w:rPr>
          <w:color w:val="FF0000"/>
          <w:sz w:val="24"/>
          <w:szCs w:val="24"/>
          <w:u w:val="single"/>
        </w:rPr>
      </w:pPr>
      <w:r w:rsidRPr="00EF16CA">
        <w:rPr>
          <w:sz w:val="28"/>
          <w:szCs w:val="28"/>
          <w:u w:val="single"/>
        </w:rPr>
        <w:t xml:space="preserve">Расчетные расходы газа </w:t>
      </w:r>
    </w:p>
    <w:p w:rsidR="00FA0383" w:rsidRPr="00EF16CA" w:rsidRDefault="00FA0383" w:rsidP="00FF7C01">
      <w:pPr>
        <w:spacing w:line="23" w:lineRule="atLeast"/>
        <w:ind w:firstLine="709"/>
        <w:jc w:val="both"/>
        <w:rPr>
          <w:sz w:val="28"/>
          <w:szCs w:val="28"/>
        </w:rPr>
      </w:pPr>
      <w:r w:rsidRPr="00EF16CA">
        <w:rPr>
          <w:sz w:val="28"/>
          <w:szCs w:val="28"/>
        </w:rPr>
        <w:t>В соответствии с планировочными решениями необходимо предусмотреть газоснабжение населения – (хозяйственно-бытовые и коммунальные нужды).</w:t>
      </w:r>
    </w:p>
    <w:p w:rsidR="00FA0383" w:rsidRPr="00EF16CA" w:rsidRDefault="00FA0383" w:rsidP="00FF7C01">
      <w:pPr>
        <w:widowControl w:val="0"/>
        <w:autoSpaceDE w:val="0"/>
        <w:autoSpaceDN w:val="0"/>
        <w:adjustRightInd w:val="0"/>
        <w:spacing w:line="23" w:lineRule="atLeast"/>
        <w:ind w:firstLine="709"/>
        <w:jc w:val="both"/>
        <w:rPr>
          <w:sz w:val="28"/>
          <w:szCs w:val="28"/>
        </w:rPr>
      </w:pPr>
      <w:r w:rsidRPr="00EF16CA">
        <w:rPr>
          <w:sz w:val="28"/>
          <w:szCs w:val="28"/>
        </w:rPr>
        <w:t xml:space="preserve">В соответствии СП 42-101-2003 при составлении проектов генеральных </w:t>
      </w:r>
      <w:r w:rsidRPr="00EF16CA">
        <w:rPr>
          <w:sz w:val="28"/>
          <w:szCs w:val="28"/>
        </w:rPr>
        <w:lastRenderedPageBreak/>
        <w:t>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FA0383" w:rsidRPr="00EF16CA" w:rsidRDefault="00FA0383" w:rsidP="00203B66">
      <w:pPr>
        <w:pStyle w:val="afffc"/>
        <w:widowControl w:val="0"/>
        <w:numPr>
          <w:ilvl w:val="0"/>
          <w:numId w:val="93"/>
        </w:numPr>
        <w:autoSpaceDE w:val="0"/>
        <w:autoSpaceDN w:val="0"/>
        <w:adjustRightInd w:val="0"/>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наличии централизованного горячего водоснабжения - 120;</w:t>
      </w:r>
    </w:p>
    <w:p w:rsidR="00FA0383" w:rsidRPr="00EF16CA" w:rsidRDefault="00FA0383" w:rsidP="00203B66">
      <w:pPr>
        <w:pStyle w:val="afffc"/>
        <w:widowControl w:val="0"/>
        <w:numPr>
          <w:ilvl w:val="0"/>
          <w:numId w:val="93"/>
        </w:numPr>
        <w:autoSpaceDE w:val="0"/>
        <w:autoSpaceDN w:val="0"/>
        <w:adjustRightInd w:val="0"/>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горячем водоснабжении от газовых водонагревателей - 300;</w:t>
      </w:r>
    </w:p>
    <w:p w:rsidR="00FA0383" w:rsidRPr="00EF16CA" w:rsidRDefault="00FA0383" w:rsidP="00203B66">
      <w:pPr>
        <w:pStyle w:val="afffc"/>
        <w:numPr>
          <w:ilvl w:val="0"/>
          <w:numId w:val="93"/>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 отсутствии всяких видов горячего водоснабжения - 180 (220 в сельской местности).</w:t>
      </w:r>
    </w:p>
    <w:p w:rsidR="00FA0383" w:rsidRPr="00EF16CA" w:rsidRDefault="00FA0383" w:rsidP="00FF7C01">
      <w:pPr>
        <w:spacing w:line="23" w:lineRule="atLeast"/>
        <w:ind w:firstLine="709"/>
        <w:rPr>
          <w:sz w:val="28"/>
          <w:szCs w:val="28"/>
          <w:u w:val="single"/>
        </w:rPr>
      </w:pPr>
      <w:bookmarkStart w:id="180" w:name="_Toc400112184"/>
      <w:bookmarkStart w:id="181" w:name="_Toc499383598"/>
      <w:r w:rsidRPr="00EF16CA">
        <w:rPr>
          <w:sz w:val="28"/>
          <w:szCs w:val="28"/>
          <w:u w:val="single"/>
        </w:rPr>
        <w:t>Проектное предложение</w:t>
      </w:r>
    </w:p>
    <w:p w:rsidR="00FA0383" w:rsidRPr="00EF16CA" w:rsidRDefault="00FA0383" w:rsidP="00FF7C01">
      <w:pPr>
        <w:spacing w:line="23" w:lineRule="atLeast"/>
        <w:ind w:firstLine="709"/>
        <w:jc w:val="both"/>
        <w:rPr>
          <w:sz w:val="28"/>
          <w:szCs w:val="28"/>
        </w:rPr>
      </w:pPr>
      <w:r w:rsidRPr="00EF16CA">
        <w:rPr>
          <w:sz w:val="28"/>
          <w:szCs w:val="28"/>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rsidR="00FA0383" w:rsidRPr="00EF16CA" w:rsidRDefault="00FA0383" w:rsidP="00FF7C01">
      <w:pPr>
        <w:spacing w:line="23" w:lineRule="atLeast"/>
        <w:ind w:firstLine="709"/>
        <w:jc w:val="both"/>
        <w:rPr>
          <w:sz w:val="28"/>
          <w:szCs w:val="28"/>
        </w:rPr>
      </w:pPr>
      <w:r w:rsidRPr="00EF16CA">
        <w:rPr>
          <w:sz w:val="28"/>
        </w:rPr>
        <w:t>Необходимо предусмотреть строительство распределительного газопровода до земельных участков перспективной жилой застройки</w:t>
      </w:r>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Прокладку газопроводов и месторасположение газорегуляторных пунктов уточнить на последующих стадиях проектирования с учетом гидравлического расчета, геологических и топогеодезических изысканий.</w:t>
      </w:r>
    </w:p>
    <w:p w:rsidR="00FA0383" w:rsidRPr="00EF16CA" w:rsidRDefault="00FA0383" w:rsidP="00FF7C01">
      <w:pPr>
        <w:shd w:val="clear" w:color="auto" w:fill="FFFFFF"/>
        <w:spacing w:line="23" w:lineRule="atLeast"/>
        <w:ind w:firstLine="709"/>
        <w:jc w:val="both"/>
        <w:rPr>
          <w:sz w:val="28"/>
          <w:szCs w:val="28"/>
        </w:rPr>
      </w:pPr>
      <w:r w:rsidRPr="00EF16CA">
        <w:rPr>
          <w:sz w:val="28"/>
          <w:szCs w:val="28"/>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FA0383" w:rsidRPr="00EF16CA" w:rsidRDefault="00FA0383" w:rsidP="00FF7C01">
      <w:pPr>
        <w:shd w:val="clear" w:color="auto" w:fill="FFFFFF"/>
        <w:spacing w:line="23" w:lineRule="atLeast"/>
        <w:ind w:firstLine="709"/>
        <w:jc w:val="both"/>
        <w:rPr>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82" w:name="_Toc527971301"/>
      <w:bookmarkStart w:id="183" w:name="_Toc99702190"/>
      <w:r w:rsidRPr="00EF16CA">
        <w:rPr>
          <w:rFonts w:ascii="Times New Roman" w:hAnsi="Times New Roman" w:cs="Times New Roman"/>
          <w:i w:val="0"/>
        </w:rPr>
        <w:t>3.6. Электроснабжение</w:t>
      </w:r>
      <w:bookmarkEnd w:id="180"/>
      <w:bookmarkEnd w:id="181"/>
      <w:bookmarkEnd w:id="182"/>
      <w:bookmarkEnd w:id="183"/>
    </w:p>
    <w:p w:rsidR="00FA0383" w:rsidRPr="00EF16CA" w:rsidRDefault="00FA0383" w:rsidP="00FF7C01">
      <w:pPr>
        <w:keepNext/>
        <w:keepLines/>
        <w:spacing w:line="23" w:lineRule="atLeast"/>
        <w:ind w:firstLine="709"/>
        <w:jc w:val="both"/>
        <w:rPr>
          <w:sz w:val="28"/>
          <w:szCs w:val="28"/>
        </w:rPr>
      </w:pPr>
    </w:p>
    <w:p w:rsidR="00FA0383" w:rsidRPr="00EF16CA" w:rsidRDefault="00FA0383" w:rsidP="00FF7C01">
      <w:pPr>
        <w:keepNext/>
        <w:keepLines/>
        <w:spacing w:line="23" w:lineRule="atLeast"/>
        <w:ind w:firstLine="709"/>
        <w:jc w:val="both"/>
        <w:rPr>
          <w:sz w:val="28"/>
          <w:szCs w:val="28"/>
        </w:rPr>
      </w:pPr>
      <w:r w:rsidRPr="00EF16CA">
        <w:rPr>
          <w:sz w:val="28"/>
          <w:szCs w:val="28"/>
        </w:rPr>
        <w:t>Электроснабжение Афанасовского сельского поселения Республики Татарстан осуществляется от высоковольтных подстанций, таблица 3.6.1.</w:t>
      </w:r>
    </w:p>
    <w:p w:rsidR="00FA0383" w:rsidRPr="00EF16CA" w:rsidRDefault="00FA0383" w:rsidP="001A21B8">
      <w:pPr>
        <w:spacing w:line="23" w:lineRule="atLeast"/>
        <w:jc w:val="right"/>
        <w:rPr>
          <w:spacing w:val="-2"/>
          <w:sz w:val="28"/>
          <w:szCs w:val="28"/>
        </w:rPr>
      </w:pPr>
      <w:r w:rsidRPr="00EF16CA">
        <w:rPr>
          <w:spacing w:val="-2"/>
          <w:sz w:val="28"/>
          <w:szCs w:val="28"/>
        </w:rPr>
        <w:t>Таблица 3.6.1</w:t>
      </w:r>
    </w:p>
    <w:p w:rsidR="00FA0383" w:rsidRPr="00EF16CA" w:rsidRDefault="00FA0383" w:rsidP="001A21B8">
      <w:pPr>
        <w:spacing w:line="23" w:lineRule="atLeast"/>
        <w:jc w:val="center"/>
        <w:rPr>
          <w:sz w:val="28"/>
          <w:szCs w:val="28"/>
        </w:rPr>
      </w:pPr>
      <w:r w:rsidRPr="00EF16CA">
        <w:rPr>
          <w:sz w:val="28"/>
          <w:szCs w:val="28"/>
        </w:rPr>
        <w:t>Данные по подстанциям Афанасовского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7"/>
        <w:gridCol w:w="2058"/>
        <w:gridCol w:w="2548"/>
        <w:gridCol w:w="2593"/>
      </w:tblGrid>
      <w:tr w:rsidR="00FA0383" w:rsidRPr="00EF16CA" w:rsidTr="003E2DBE">
        <w:trPr>
          <w:tblHeade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Место расположение ПС</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Наименование ПС</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Номинальная мощность</w:t>
            </w:r>
          </w:p>
        </w:tc>
        <w:tc>
          <w:tcPr>
            <w:tcW w:w="0" w:type="auto"/>
            <w:vAlign w:val="center"/>
          </w:tcPr>
          <w:p w:rsidR="00FA0383" w:rsidRPr="00EF16CA" w:rsidRDefault="00FA0383" w:rsidP="001A21B8">
            <w:pPr>
              <w:spacing w:line="23" w:lineRule="atLeast"/>
              <w:jc w:val="center"/>
              <w:rPr>
                <w:sz w:val="24"/>
                <w:szCs w:val="24"/>
              </w:rPr>
            </w:pPr>
            <w:r w:rsidRPr="00EF16CA">
              <w:rPr>
                <w:sz w:val="24"/>
                <w:szCs w:val="24"/>
              </w:rPr>
              <w:t>Напряжение подстанций</w:t>
            </w:r>
          </w:p>
        </w:tc>
      </w:tr>
      <w:tr w:rsidR="00FA0383" w:rsidRPr="00EF16CA" w:rsidTr="003E2DBE">
        <w:trPr>
          <w:tblHeader/>
          <w:jc w:val="center"/>
        </w:trPr>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с. Большое Афанасово</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ПС «Бройлерная»</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z w:val="24"/>
                <w:szCs w:val="24"/>
                <w:lang w:val="ru-RU"/>
              </w:rPr>
              <w:t xml:space="preserve">2*20 </w:t>
            </w:r>
            <w:r w:rsidRPr="00EF16CA">
              <w:rPr>
                <w:rFonts w:ascii="Times New Roman" w:hAnsi="Times New Roman"/>
                <w:spacing w:val="-1"/>
                <w:sz w:val="24"/>
                <w:szCs w:val="24"/>
                <w:lang w:val="ru-RU"/>
              </w:rPr>
              <w:t>МВА</w:t>
            </w:r>
          </w:p>
        </w:tc>
        <w:tc>
          <w:tcPr>
            <w:tcW w:w="0" w:type="auto"/>
            <w:vAlign w:val="center"/>
          </w:tcPr>
          <w:p w:rsidR="00FA0383" w:rsidRPr="00EF16CA" w:rsidRDefault="00FA0383" w:rsidP="001A21B8">
            <w:pPr>
              <w:pStyle w:val="TableParagraph"/>
              <w:spacing w:line="23" w:lineRule="atLeast"/>
              <w:jc w:val="center"/>
              <w:rPr>
                <w:rFonts w:ascii="Times New Roman" w:eastAsia="Times New Roman" w:hAnsi="Times New Roman" w:cs="Times New Roman"/>
                <w:sz w:val="24"/>
                <w:szCs w:val="24"/>
                <w:lang w:val="ru-RU"/>
              </w:rPr>
            </w:pPr>
            <w:r w:rsidRPr="00EF16CA">
              <w:rPr>
                <w:rFonts w:ascii="Times New Roman" w:hAnsi="Times New Roman"/>
                <w:spacing w:val="-1"/>
                <w:sz w:val="24"/>
                <w:szCs w:val="24"/>
                <w:lang w:val="ru-RU"/>
              </w:rPr>
              <w:t>110/10кВ</w:t>
            </w:r>
          </w:p>
        </w:tc>
      </w:tr>
    </w:tbl>
    <w:p w:rsidR="00FA0383" w:rsidRPr="00EF16CA" w:rsidRDefault="00FA0383" w:rsidP="001A21B8">
      <w:pPr>
        <w:spacing w:line="23" w:lineRule="atLeast"/>
        <w:ind w:firstLine="709"/>
        <w:jc w:val="both"/>
        <w:rPr>
          <w:sz w:val="28"/>
          <w:szCs w:val="28"/>
        </w:rPr>
      </w:pPr>
    </w:p>
    <w:p w:rsidR="00FA0383" w:rsidRPr="00EF16CA" w:rsidRDefault="00FA0383" w:rsidP="001A21B8">
      <w:pPr>
        <w:spacing w:line="23" w:lineRule="atLeast"/>
        <w:ind w:firstLine="567"/>
        <w:jc w:val="both"/>
        <w:rPr>
          <w:sz w:val="28"/>
          <w:szCs w:val="28"/>
        </w:rPr>
      </w:pPr>
      <w:r w:rsidRPr="00EF16CA">
        <w:rPr>
          <w:sz w:val="28"/>
          <w:szCs w:val="28"/>
        </w:rPr>
        <w:t>В Афанасовском сельском поселении расположено 108 трансформаторных подстанций, таблица 3.6.2.</w:t>
      </w:r>
    </w:p>
    <w:p w:rsidR="00FA0383" w:rsidRPr="00EF16CA" w:rsidRDefault="00FA0383" w:rsidP="001A21B8">
      <w:pPr>
        <w:spacing w:line="23" w:lineRule="atLeast"/>
        <w:jc w:val="right"/>
        <w:rPr>
          <w:sz w:val="24"/>
          <w:szCs w:val="24"/>
        </w:rPr>
      </w:pPr>
      <w:r w:rsidRPr="00EF16CA">
        <w:rPr>
          <w:sz w:val="24"/>
          <w:szCs w:val="24"/>
        </w:rPr>
        <w:t>Таблица 3.6.2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2714"/>
        <w:gridCol w:w="1782"/>
        <w:gridCol w:w="2065"/>
        <w:gridCol w:w="2526"/>
      </w:tblGrid>
      <w:tr w:rsidR="00FA0383" w:rsidRPr="00EF16CA" w:rsidTr="00FF7C01">
        <w:trPr>
          <w:jc w:val="center"/>
        </w:trPr>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 п/п</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Диспетчерский</w:t>
            </w:r>
          </w:p>
          <w:p w:rsidR="00FA0383" w:rsidRPr="00EF16CA" w:rsidRDefault="00FA0383" w:rsidP="001A21B8">
            <w:pPr>
              <w:spacing w:line="23" w:lineRule="atLeast"/>
              <w:jc w:val="center"/>
              <w:rPr>
                <w:bCs/>
                <w:sz w:val="24"/>
                <w:szCs w:val="24"/>
              </w:rPr>
            </w:pPr>
            <w:r w:rsidRPr="00EF16CA">
              <w:rPr>
                <w:bCs/>
                <w:sz w:val="24"/>
                <w:szCs w:val="24"/>
              </w:rPr>
              <w:t>Номер КТП</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Напряжение, кВ</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Мощность КТП, кВА</w:t>
            </w:r>
          </w:p>
        </w:tc>
        <w:tc>
          <w:tcPr>
            <w:tcW w:w="0" w:type="auto"/>
            <w:vAlign w:val="center"/>
          </w:tcPr>
          <w:p w:rsidR="00FA0383" w:rsidRPr="00EF16CA" w:rsidRDefault="00FA0383" w:rsidP="001A21B8">
            <w:pPr>
              <w:spacing w:line="23" w:lineRule="atLeast"/>
              <w:jc w:val="center"/>
              <w:rPr>
                <w:bCs/>
                <w:sz w:val="24"/>
                <w:szCs w:val="24"/>
              </w:rPr>
            </w:pPr>
            <w:r w:rsidRPr="00EF16CA">
              <w:rPr>
                <w:bCs/>
                <w:sz w:val="24"/>
                <w:szCs w:val="24"/>
              </w:rPr>
              <w:t>Резерв мощности КТП, кВА</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90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84,25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-301,2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-60,7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КТП-149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-203,875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-1149,825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83,8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36,8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-136,7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МТП-156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-116,2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lastRenderedPageBreak/>
              <w:t>13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-46,2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КТП-158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36,8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КТП-159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51,125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МТП-161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44,3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КТП-164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-29,3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165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105,125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КТП-166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-65,07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206,125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КТП-172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35,8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340</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174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КТП-193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113</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КТП-196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-169,2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МТП-197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29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МТП-198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-583,2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-168,2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КТП-207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-422,2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209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-315,2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КТП-215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-321,25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КТП-220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-111,875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МТП-221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-330,75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КТП-223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-207,6875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225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77,25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39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МТП-227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-131,75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КТП-234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-119</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МТП-236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94,625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КТП-242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МТП-244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-29,25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87,25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257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104,125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49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КТП-341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МТП-370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-347,2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КТП-373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377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КТП-378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-537,2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ТП-382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-379,6875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142,8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59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КТП-385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-852,6875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386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456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КТП-457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282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МТП-458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459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142,8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lastRenderedPageBreak/>
              <w:t>65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МТП-460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63,1</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МТП-466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218,125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69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КТП-467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-311,2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КТП-508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547,275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КТП-509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128,125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КТП-510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-486,875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КТП-511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-628,875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СТП-516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МТП-517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518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130,125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193,125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79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182,625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КТП-526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277,4</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528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221,125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123,8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82,52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МТП-533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-61,75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-187,2</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-37,85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КТП-537</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92,8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КТП-538</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-252,875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89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КТП-539</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-165,075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КТП-540</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22,3125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МТП-541</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МТП-542</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-50,875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МТП-543</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60,8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КТП-544</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71,8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КТП-545</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-158,7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МТП-546</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132,8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89,25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99</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101</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63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26,2275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102</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103</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112,8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104</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160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127,8</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-2,6875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106</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КТП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40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35,7</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lastRenderedPageBreak/>
              <w:t>107</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25</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7,3125</w:t>
            </w:r>
          </w:p>
        </w:tc>
      </w:tr>
      <w:tr w:rsidR="00FA0383" w:rsidRPr="00EF16CA" w:rsidTr="00FF7C01">
        <w:trPr>
          <w:jc w:val="center"/>
        </w:trPr>
        <w:tc>
          <w:tcPr>
            <w:tcW w:w="0" w:type="auto"/>
            <w:vAlign w:val="center"/>
          </w:tcPr>
          <w:p w:rsidR="00FA0383" w:rsidRPr="00EF16CA" w:rsidRDefault="00FA0383" w:rsidP="001A21B8">
            <w:pPr>
              <w:spacing w:line="23" w:lineRule="atLeast"/>
              <w:jc w:val="center"/>
              <w:rPr>
                <w:sz w:val="24"/>
                <w:szCs w:val="24"/>
              </w:rPr>
            </w:pPr>
            <w:r w:rsidRPr="00EF16CA">
              <w:rPr>
                <w:sz w:val="24"/>
                <w:szCs w:val="24"/>
              </w:rPr>
              <w:t>108</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СТП дисп.№ проектируемое</w:t>
            </w:r>
          </w:p>
        </w:tc>
        <w:tc>
          <w:tcPr>
            <w:tcW w:w="0" w:type="auto"/>
            <w:vAlign w:val="center"/>
          </w:tcPr>
          <w:p w:rsidR="00FA0383" w:rsidRPr="00EF16CA" w:rsidRDefault="00FA0383" w:rsidP="001A21B8">
            <w:pPr>
              <w:spacing w:line="23" w:lineRule="atLeast"/>
              <w:jc w:val="center"/>
              <w:rPr>
                <w:sz w:val="24"/>
                <w:szCs w:val="24"/>
                <w:lang w:val="en-US"/>
              </w:rPr>
            </w:pPr>
            <w:r w:rsidRPr="00EF16CA">
              <w:rPr>
                <w:sz w:val="24"/>
                <w:szCs w:val="24"/>
                <w:lang w:val="en-US"/>
              </w:rPr>
              <w:t>10(6)/0,4 кВ</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100</w:t>
            </w:r>
          </w:p>
        </w:tc>
        <w:tc>
          <w:tcPr>
            <w:tcW w:w="0" w:type="auto"/>
            <w:vAlign w:val="center"/>
          </w:tcPr>
          <w:p w:rsidR="00FA0383" w:rsidRPr="00EF16CA" w:rsidRDefault="00FA0383" w:rsidP="001A21B8">
            <w:pPr>
              <w:spacing w:line="23" w:lineRule="atLeast"/>
              <w:jc w:val="center"/>
              <w:rPr>
                <w:color w:val="000000"/>
                <w:sz w:val="24"/>
                <w:szCs w:val="24"/>
              </w:rPr>
            </w:pPr>
            <w:r w:rsidRPr="00EF16CA">
              <w:rPr>
                <w:color w:val="000000"/>
                <w:sz w:val="24"/>
                <w:szCs w:val="24"/>
              </w:rPr>
              <w:t>74,25</w:t>
            </w:r>
          </w:p>
        </w:tc>
      </w:tr>
    </w:tbl>
    <w:p w:rsidR="00FA0383" w:rsidRPr="00EF16CA" w:rsidRDefault="00FA0383" w:rsidP="00FF7C01">
      <w:pPr>
        <w:spacing w:line="23" w:lineRule="atLeast"/>
        <w:ind w:firstLine="709"/>
        <w:jc w:val="both"/>
        <w:rPr>
          <w:sz w:val="28"/>
          <w:szCs w:val="28"/>
          <w:u w:val="single"/>
        </w:rPr>
      </w:pPr>
    </w:p>
    <w:p w:rsidR="00FA0383" w:rsidRPr="00EF16CA" w:rsidRDefault="00FA0383" w:rsidP="00FF7C01">
      <w:pPr>
        <w:pStyle w:val="af5"/>
        <w:widowControl w:val="0"/>
        <w:tabs>
          <w:tab w:val="left" w:pos="443"/>
        </w:tabs>
        <w:spacing w:after="0" w:line="23" w:lineRule="atLeast"/>
        <w:ind w:firstLine="709"/>
        <w:jc w:val="both"/>
        <w:rPr>
          <w:sz w:val="28"/>
          <w:szCs w:val="28"/>
        </w:rPr>
      </w:pPr>
      <w:r w:rsidRPr="00EF16CA">
        <w:rPr>
          <w:sz w:val="28"/>
          <w:szCs w:val="28"/>
        </w:rPr>
        <w:t>Электроснабжения ТП и КТП населенных пунктов сельского поселения выполнено воздушными линиями ВЛ-10кВ. Тип опор железобетонные. Физическое состояние удовлетворительное. Замена опор не требуется.</w:t>
      </w:r>
    </w:p>
    <w:p w:rsidR="00FA0383" w:rsidRPr="00EF16CA" w:rsidRDefault="00FA0383" w:rsidP="00FF7C01">
      <w:pPr>
        <w:spacing w:line="23" w:lineRule="atLeast"/>
        <w:ind w:firstLine="709"/>
        <w:jc w:val="both"/>
        <w:rPr>
          <w:sz w:val="28"/>
          <w:szCs w:val="28"/>
          <w:u w:val="single"/>
        </w:rPr>
      </w:pPr>
      <w:r w:rsidRPr="00EF16CA">
        <w:rPr>
          <w:sz w:val="28"/>
          <w:szCs w:val="28"/>
          <w:u w:val="single"/>
        </w:rPr>
        <w:t>Расчет электрических нагрузок</w:t>
      </w:r>
    </w:p>
    <w:p w:rsidR="00FA0383" w:rsidRPr="00EF16CA" w:rsidRDefault="00FA0383" w:rsidP="00FF7C01">
      <w:pPr>
        <w:spacing w:line="23" w:lineRule="atLeast"/>
        <w:ind w:firstLine="709"/>
        <w:jc w:val="both"/>
        <w:rPr>
          <w:sz w:val="28"/>
          <w:szCs w:val="28"/>
        </w:rPr>
      </w:pPr>
      <w:r w:rsidRPr="00EF16CA">
        <w:rPr>
          <w:sz w:val="28"/>
          <w:szCs w:val="28"/>
        </w:rPr>
        <w:t>Электрические нагрузки по проекту планировки коммунально-бытового сектора (КБС) Афанасовского сельского поселения определены в два срока:</w:t>
      </w:r>
    </w:p>
    <w:p w:rsidR="00FA0383" w:rsidRPr="00EF16CA" w:rsidRDefault="00FA0383" w:rsidP="00203B66">
      <w:pPr>
        <w:pStyle w:val="afffc"/>
        <w:numPr>
          <w:ilvl w:val="0"/>
          <w:numId w:val="94"/>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первая очередь – 202</w:t>
      </w:r>
      <w:r w:rsidR="00BD6AF8">
        <w:rPr>
          <w:rFonts w:ascii="Times New Roman" w:hAnsi="Times New Roman" w:cs="Times New Roman"/>
          <w:sz w:val="28"/>
          <w:szCs w:val="28"/>
        </w:rPr>
        <w:t>8</w:t>
      </w:r>
      <w:r w:rsidRPr="00EF16CA">
        <w:rPr>
          <w:rFonts w:ascii="Times New Roman" w:hAnsi="Times New Roman" w:cs="Times New Roman"/>
          <w:sz w:val="28"/>
          <w:szCs w:val="28"/>
        </w:rPr>
        <w:t xml:space="preserve"> г.;</w:t>
      </w:r>
    </w:p>
    <w:p w:rsidR="00FA0383" w:rsidRPr="00EF16CA" w:rsidRDefault="00FA0383" w:rsidP="00203B66">
      <w:pPr>
        <w:pStyle w:val="afffc"/>
        <w:numPr>
          <w:ilvl w:val="0"/>
          <w:numId w:val="94"/>
        </w:numPr>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расчетный срок – 203</w:t>
      </w:r>
      <w:r w:rsidR="00BD6AF8">
        <w:rPr>
          <w:rFonts w:ascii="Times New Roman" w:hAnsi="Times New Roman" w:cs="Times New Roman"/>
          <w:sz w:val="28"/>
          <w:szCs w:val="28"/>
        </w:rPr>
        <w:t>8</w:t>
      </w:r>
      <w:r w:rsidRPr="00EF16CA">
        <w:rPr>
          <w:rFonts w:ascii="Times New Roman" w:hAnsi="Times New Roman" w:cs="Times New Roman"/>
          <w:sz w:val="28"/>
          <w:szCs w:val="28"/>
        </w:rPr>
        <w:t xml:space="preserve"> г.</w:t>
      </w:r>
    </w:p>
    <w:p w:rsidR="00FA0383" w:rsidRPr="00EF16CA" w:rsidRDefault="00FA0383" w:rsidP="00FF7C01">
      <w:pPr>
        <w:spacing w:line="23" w:lineRule="atLeast"/>
        <w:ind w:firstLine="709"/>
        <w:jc w:val="both"/>
        <w:rPr>
          <w:sz w:val="28"/>
          <w:szCs w:val="28"/>
        </w:rPr>
      </w:pPr>
      <w:r w:rsidRPr="00EF16CA">
        <w:rPr>
          <w:sz w:val="28"/>
          <w:szCs w:val="28"/>
        </w:rPr>
        <w:t xml:space="preserve">Годовое электропотребление коммунально-бытового сектора рассчитано согласно табл.4 Приложения 9 (Республиканские нормативы градостроительного проектирования, 2013)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w:t>
      </w:r>
    </w:p>
    <w:p w:rsidR="00FA0383" w:rsidRPr="00EF16CA" w:rsidRDefault="00FA0383" w:rsidP="00FF7C01">
      <w:pPr>
        <w:spacing w:line="23" w:lineRule="atLeast"/>
        <w:ind w:firstLine="709"/>
        <w:jc w:val="both"/>
        <w:rPr>
          <w:sz w:val="28"/>
          <w:szCs w:val="28"/>
        </w:rPr>
      </w:pPr>
      <w:r w:rsidRPr="00EF16CA">
        <w:rPr>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FA0383" w:rsidRPr="00EF16CA" w:rsidRDefault="00FA0383" w:rsidP="00FF7C01">
      <w:pPr>
        <w:spacing w:line="23" w:lineRule="atLeast"/>
        <w:ind w:firstLine="709"/>
        <w:jc w:val="both"/>
        <w:rPr>
          <w:sz w:val="28"/>
          <w:szCs w:val="28"/>
        </w:rPr>
      </w:pPr>
      <w:r w:rsidRPr="00EF16CA">
        <w:rPr>
          <w:sz w:val="28"/>
          <w:szCs w:val="28"/>
        </w:rPr>
        <w:t>Расчетная мощность коммунально-бытового сектора рассчитана согласно РД 34.20.185-94, табл.2.4.3. «Укрупненные показатели удельной расчетной коммунально-бытовой нагрузки». Удельная мощность электроэнергии составила 0,42 кВт/чел.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а также различные мелкопромышленные потребители, питающиеся, как правило, по поселковым распределительным сетям.</w:t>
      </w:r>
    </w:p>
    <w:p w:rsidR="00FA0383" w:rsidRPr="00EF16CA" w:rsidRDefault="00FA0383" w:rsidP="00FF7C01">
      <w:pPr>
        <w:spacing w:line="23" w:lineRule="atLeast"/>
        <w:ind w:firstLine="709"/>
        <w:jc w:val="both"/>
        <w:rPr>
          <w:sz w:val="28"/>
          <w:szCs w:val="28"/>
        </w:rPr>
      </w:pPr>
      <w:r w:rsidRPr="00EF16CA">
        <w:rPr>
          <w:sz w:val="28"/>
          <w:szCs w:val="28"/>
        </w:rPr>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FA0383" w:rsidRPr="00EF16CA" w:rsidRDefault="00FA0383" w:rsidP="001A21B8">
      <w:pPr>
        <w:spacing w:line="23" w:lineRule="atLeast"/>
        <w:jc w:val="right"/>
        <w:rPr>
          <w:sz w:val="28"/>
          <w:szCs w:val="28"/>
        </w:rPr>
      </w:pPr>
      <w:r w:rsidRPr="00EF16CA">
        <w:rPr>
          <w:sz w:val="28"/>
          <w:szCs w:val="28"/>
        </w:rPr>
        <w:t>Таблица 3.6.3</w:t>
      </w:r>
    </w:p>
    <w:p w:rsidR="00FA0383" w:rsidRPr="00EF16CA" w:rsidRDefault="00FA0383" w:rsidP="001A21B8">
      <w:pPr>
        <w:spacing w:line="23" w:lineRule="atLeast"/>
        <w:jc w:val="center"/>
        <w:rPr>
          <w:sz w:val="28"/>
          <w:szCs w:val="28"/>
        </w:rPr>
      </w:pPr>
      <w:r w:rsidRPr="00EF16CA">
        <w:rPr>
          <w:sz w:val="28"/>
          <w:szCs w:val="28"/>
        </w:rPr>
        <w:t>Годовое электропотребление мощности КБС, тыс. кВт.ч/год</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0"/>
        <w:gridCol w:w="2172"/>
        <w:gridCol w:w="2523"/>
        <w:gridCol w:w="2474"/>
      </w:tblGrid>
      <w:tr w:rsidR="00FA0383" w:rsidRPr="00EF16CA" w:rsidTr="00BD6AF8">
        <w:trPr>
          <w:tblHeader/>
        </w:trPr>
        <w:tc>
          <w:tcPr>
            <w:tcW w:w="1386" w:type="pct"/>
            <w:vMerge w:val="restart"/>
            <w:vAlign w:val="center"/>
          </w:tcPr>
          <w:p w:rsidR="00FA0383" w:rsidRPr="00EF16CA" w:rsidRDefault="00FA0383" w:rsidP="001A21B8">
            <w:pPr>
              <w:spacing w:line="23" w:lineRule="atLeast"/>
              <w:jc w:val="center"/>
              <w:rPr>
                <w:sz w:val="22"/>
                <w:szCs w:val="22"/>
              </w:rPr>
            </w:pPr>
            <w:r w:rsidRPr="00EF16CA">
              <w:rPr>
                <w:sz w:val="22"/>
                <w:szCs w:val="22"/>
              </w:rPr>
              <w:t>Населенные пункты</w:t>
            </w:r>
          </w:p>
        </w:tc>
        <w:tc>
          <w:tcPr>
            <w:tcW w:w="3614" w:type="pct"/>
            <w:gridSpan w:val="3"/>
            <w:vAlign w:val="center"/>
          </w:tcPr>
          <w:p w:rsidR="00FA0383" w:rsidRPr="00EF16CA" w:rsidRDefault="00FA0383" w:rsidP="001A21B8">
            <w:pPr>
              <w:spacing w:line="23" w:lineRule="atLeast"/>
              <w:jc w:val="center"/>
              <w:rPr>
                <w:sz w:val="22"/>
                <w:szCs w:val="22"/>
              </w:rPr>
            </w:pPr>
            <w:r w:rsidRPr="00EF16CA">
              <w:rPr>
                <w:sz w:val="22"/>
                <w:szCs w:val="22"/>
              </w:rPr>
              <w:t>Годовое электропотребление, тыс кВт.ч/год</w:t>
            </w:r>
          </w:p>
        </w:tc>
      </w:tr>
      <w:tr w:rsidR="00FA0383" w:rsidRPr="00EF16CA" w:rsidTr="00BD6AF8">
        <w:trPr>
          <w:tblHeader/>
        </w:trPr>
        <w:tc>
          <w:tcPr>
            <w:tcW w:w="1386" w:type="pct"/>
            <w:vMerge/>
            <w:vAlign w:val="center"/>
          </w:tcPr>
          <w:p w:rsidR="00FA0383" w:rsidRPr="00EF16CA" w:rsidRDefault="00FA0383" w:rsidP="001A21B8">
            <w:pPr>
              <w:spacing w:line="23" w:lineRule="atLeast"/>
              <w:jc w:val="center"/>
              <w:rPr>
                <w:sz w:val="22"/>
                <w:szCs w:val="22"/>
              </w:rPr>
            </w:pPr>
          </w:p>
        </w:tc>
        <w:tc>
          <w:tcPr>
            <w:tcW w:w="1095" w:type="pct"/>
            <w:vAlign w:val="center"/>
          </w:tcPr>
          <w:p w:rsidR="00FA0383" w:rsidRPr="00EF16CA" w:rsidRDefault="00FA0383" w:rsidP="001A21B8">
            <w:pPr>
              <w:spacing w:line="23" w:lineRule="atLeast"/>
              <w:jc w:val="center"/>
              <w:rPr>
                <w:sz w:val="22"/>
                <w:szCs w:val="22"/>
              </w:rPr>
            </w:pPr>
            <w:r w:rsidRPr="00EF16CA">
              <w:rPr>
                <w:sz w:val="22"/>
                <w:szCs w:val="22"/>
              </w:rPr>
              <w:t>Исходный год</w:t>
            </w:r>
          </w:p>
        </w:tc>
        <w:tc>
          <w:tcPr>
            <w:tcW w:w="1272" w:type="pct"/>
            <w:vAlign w:val="center"/>
          </w:tcPr>
          <w:p w:rsidR="00FA0383" w:rsidRPr="00EF16CA" w:rsidRDefault="00FA0383" w:rsidP="00BD6AF8">
            <w:pPr>
              <w:spacing w:line="23" w:lineRule="atLeast"/>
              <w:jc w:val="center"/>
              <w:rPr>
                <w:sz w:val="22"/>
                <w:szCs w:val="22"/>
              </w:rPr>
            </w:pPr>
            <w:r w:rsidRPr="00EF16CA">
              <w:rPr>
                <w:sz w:val="22"/>
                <w:szCs w:val="22"/>
              </w:rPr>
              <w:t>Первая очередь 202</w:t>
            </w:r>
            <w:r w:rsidR="00BD6AF8">
              <w:rPr>
                <w:sz w:val="22"/>
                <w:szCs w:val="22"/>
              </w:rPr>
              <w:t xml:space="preserve">8 </w:t>
            </w:r>
            <w:r w:rsidRPr="00EF16CA">
              <w:rPr>
                <w:sz w:val="22"/>
                <w:szCs w:val="22"/>
              </w:rPr>
              <w:t>г.</w:t>
            </w:r>
          </w:p>
        </w:tc>
        <w:tc>
          <w:tcPr>
            <w:tcW w:w="1246" w:type="pct"/>
            <w:vAlign w:val="center"/>
          </w:tcPr>
          <w:p w:rsidR="00FA0383" w:rsidRPr="00EF16CA" w:rsidRDefault="00FA0383" w:rsidP="00BD6AF8">
            <w:pPr>
              <w:spacing w:line="23" w:lineRule="atLeast"/>
              <w:jc w:val="center"/>
              <w:rPr>
                <w:sz w:val="22"/>
                <w:szCs w:val="22"/>
              </w:rPr>
            </w:pPr>
            <w:r w:rsidRPr="00EF16CA">
              <w:rPr>
                <w:sz w:val="22"/>
                <w:szCs w:val="22"/>
              </w:rPr>
              <w:t>Расчетный срок 203</w:t>
            </w:r>
            <w:r w:rsidR="00BD6AF8">
              <w:rPr>
                <w:sz w:val="22"/>
                <w:szCs w:val="22"/>
              </w:rPr>
              <w:t xml:space="preserve">8 </w:t>
            </w:r>
            <w:r w:rsidRPr="00EF16CA">
              <w:rPr>
                <w:sz w:val="22"/>
                <w:szCs w:val="22"/>
              </w:rPr>
              <w:t>г.</w:t>
            </w:r>
          </w:p>
        </w:tc>
      </w:tr>
      <w:tr w:rsidR="00FA0383" w:rsidRPr="00EF16CA" w:rsidTr="00BD6AF8">
        <w:tc>
          <w:tcPr>
            <w:tcW w:w="1386" w:type="pct"/>
            <w:vAlign w:val="center"/>
          </w:tcPr>
          <w:p w:rsidR="00FA0383" w:rsidRPr="00EF16CA" w:rsidRDefault="00FA0383" w:rsidP="001A21B8">
            <w:pPr>
              <w:spacing w:line="23" w:lineRule="atLeast"/>
              <w:rPr>
                <w:sz w:val="22"/>
                <w:szCs w:val="22"/>
              </w:rPr>
            </w:pPr>
            <w:r w:rsidRPr="00EF16CA">
              <w:rPr>
                <w:sz w:val="22"/>
                <w:szCs w:val="22"/>
              </w:rPr>
              <w:t>Афанасовское сельское поселение</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7846,72</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8473,85</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10127,39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Большое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7221,76</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7829,36</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9389,59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Нижнее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624,96</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644,49</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737,8</w:t>
            </w:r>
          </w:p>
        </w:tc>
      </w:tr>
    </w:tbl>
    <w:p w:rsidR="00FA0383" w:rsidRPr="00EF16CA" w:rsidRDefault="00FA0383" w:rsidP="001A21B8">
      <w:pPr>
        <w:spacing w:line="23" w:lineRule="atLeast"/>
        <w:rPr>
          <w:sz w:val="28"/>
          <w:szCs w:val="28"/>
        </w:rPr>
      </w:pPr>
    </w:p>
    <w:p w:rsidR="00FA0383" w:rsidRPr="00EF16CA" w:rsidRDefault="00FA0383" w:rsidP="001A21B8">
      <w:pPr>
        <w:spacing w:line="23" w:lineRule="atLeast"/>
        <w:jc w:val="right"/>
        <w:rPr>
          <w:sz w:val="28"/>
          <w:szCs w:val="28"/>
        </w:rPr>
      </w:pPr>
      <w:r w:rsidRPr="00EF16CA">
        <w:rPr>
          <w:sz w:val="28"/>
          <w:szCs w:val="28"/>
        </w:rPr>
        <w:t>Таблица 3.6.4</w:t>
      </w:r>
    </w:p>
    <w:p w:rsidR="00FA0383" w:rsidRPr="00EF16CA" w:rsidRDefault="00FA0383" w:rsidP="001A21B8">
      <w:pPr>
        <w:spacing w:line="23" w:lineRule="atLeast"/>
        <w:jc w:val="center"/>
        <w:rPr>
          <w:sz w:val="28"/>
          <w:szCs w:val="28"/>
        </w:rPr>
      </w:pPr>
      <w:r w:rsidRPr="00EF16CA">
        <w:rPr>
          <w:sz w:val="28"/>
          <w:szCs w:val="28"/>
        </w:rPr>
        <w:t>Расчетная мощность КБС и мелкопромышленных предприятий, кВт</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2172"/>
        <w:gridCol w:w="2523"/>
        <w:gridCol w:w="2474"/>
      </w:tblGrid>
      <w:tr w:rsidR="00FA0383" w:rsidRPr="00EF16CA" w:rsidTr="00BD6AF8">
        <w:trPr>
          <w:tblHeader/>
        </w:trPr>
        <w:tc>
          <w:tcPr>
            <w:tcW w:w="1386" w:type="pct"/>
            <w:vMerge w:val="restart"/>
            <w:vAlign w:val="center"/>
          </w:tcPr>
          <w:p w:rsidR="00FA0383" w:rsidRPr="00EF16CA" w:rsidRDefault="00FA0383" w:rsidP="001A21B8">
            <w:pPr>
              <w:spacing w:line="23" w:lineRule="atLeast"/>
              <w:jc w:val="center"/>
              <w:rPr>
                <w:sz w:val="22"/>
                <w:szCs w:val="22"/>
              </w:rPr>
            </w:pPr>
            <w:r w:rsidRPr="00EF16CA">
              <w:rPr>
                <w:sz w:val="22"/>
                <w:szCs w:val="22"/>
              </w:rPr>
              <w:lastRenderedPageBreak/>
              <w:t>Населенные пункты</w:t>
            </w:r>
          </w:p>
        </w:tc>
        <w:tc>
          <w:tcPr>
            <w:tcW w:w="3614" w:type="pct"/>
            <w:gridSpan w:val="3"/>
            <w:vAlign w:val="center"/>
          </w:tcPr>
          <w:p w:rsidR="00FA0383" w:rsidRPr="00EF16CA" w:rsidRDefault="00FA0383" w:rsidP="001A21B8">
            <w:pPr>
              <w:spacing w:line="23" w:lineRule="atLeast"/>
              <w:jc w:val="center"/>
              <w:rPr>
                <w:sz w:val="22"/>
                <w:szCs w:val="22"/>
              </w:rPr>
            </w:pPr>
            <w:r w:rsidRPr="00EF16CA">
              <w:rPr>
                <w:sz w:val="22"/>
                <w:szCs w:val="22"/>
              </w:rPr>
              <w:t>Расчетная мощность, кВт</w:t>
            </w:r>
          </w:p>
        </w:tc>
      </w:tr>
      <w:tr w:rsidR="00FA0383" w:rsidRPr="00EF16CA" w:rsidTr="00BD6AF8">
        <w:trPr>
          <w:tblHeader/>
        </w:trPr>
        <w:tc>
          <w:tcPr>
            <w:tcW w:w="1386" w:type="pct"/>
            <w:vMerge/>
            <w:vAlign w:val="center"/>
          </w:tcPr>
          <w:p w:rsidR="00FA0383" w:rsidRPr="00EF16CA" w:rsidRDefault="00FA0383" w:rsidP="001A21B8">
            <w:pPr>
              <w:spacing w:line="23" w:lineRule="atLeast"/>
              <w:jc w:val="center"/>
              <w:rPr>
                <w:sz w:val="22"/>
                <w:szCs w:val="22"/>
              </w:rPr>
            </w:pPr>
          </w:p>
        </w:tc>
        <w:tc>
          <w:tcPr>
            <w:tcW w:w="1095" w:type="pct"/>
            <w:vAlign w:val="center"/>
          </w:tcPr>
          <w:p w:rsidR="00FA0383" w:rsidRPr="00EF16CA" w:rsidRDefault="00FA0383" w:rsidP="001A21B8">
            <w:pPr>
              <w:spacing w:line="23" w:lineRule="atLeast"/>
              <w:jc w:val="center"/>
              <w:rPr>
                <w:sz w:val="22"/>
                <w:szCs w:val="22"/>
              </w:rPr>
            </w:pPr>
            <w:r w:rsidRPr="00EF16CA">
              <w:rPr>
                <w:sz w:val="22"/>
                <w:szCs w:val="22"/>
              </w:rPr>
              <w:t>Исходный год</w:t>
            </w:r>
          </w:p>
        </w:tc>
        <w:tc>
          <w:tcPr>
            <w:tcW w:w="1272" w:type="pct"/>
            <w:vAlign w:val="center"/>
          </w:tcPr>
          <w:p w:rsidR="00FA0383" w:rsidRPr="00EF16CA" w:rsidRDefault="00FA0383" w:rsidP="00BD6AF8">
            <w:pPr>
              <w:spacing w:line="23" w:lineRule="atLeast"/>
              <w:jc w:val="center"/>
              <w:rPr>
                <w:sz w:val="22"/>
                <w:szCs w:val="22"/>
              </w:rPr>
            </w:pPr>
            <w:r w:rsidRPr="00EF16CA">
              <w:rPr>
                <w:sz w:val="22"/>
                <w:szCs w:val="22"/>
              </w:rPr>
              <w:t>Первая очередь 202</w:t>
            </w:r>
            <w:r w:rsidR="00BD6AF8">
              <w:rPr>
                <w:sz w:val="22"/>
                <w:szCs w:val="22"/>
              </w:rPr>
              <w:t xml:space="preserve">8 </w:t>
            </w:r>
            <w:r w:rsidRPr="00EF16CA">
              <w:rPr>
                <w:sz w:val="22"/>
                <w:szCs w:val="22"/>
              </w:rPr>
              <w:t>г.</w:t>
            </w:r>
          </w:p>
        </w:tc>
        <w:tc>
          <w:tcPr>
            <w:tcW w:w="1246" w:type="pct"/>
            <w:vAlign w:val="center"/>
          </w:tcPr>
          <w:p w:rsidR="00FA0383" w:rsidRPr="00EF16CA" w:rsidRDefault="00FA0383" w:rsidP="00BD6AF8">
            <w:pPr>
              <w:spacing w:line="23" w:lineRule="atLeast"/>
              <w:jc w:val="center"/>
              <w:rPr>
                <w:sz w:val="22"/>
                <w:szCs w:val="22"/>
              </w:rPr>
            </w:pPr>
            <w:r w:rsidRPr="00EF16CA">
              <w:rPr>
                <w:sz w:val="22"/>
                <w:szCs w:val="22"/>
              </w:rPr>
              <w:t>Расчетный срок 203</w:t>
            </w:r>
            <w:r w:rsidR="00BD6AF8">
              <w:rPr>
                <w:sz w:val="22"/>
                <w:szCs w:val="22"/>
              </w:rPr>
              <w:t xml:space="preserve">8 </w:t>
            </w:r>
            <w:r w:rsidRPr="00EF16CA">
              <w:rPr>
                <w:sz w:val="22"/>
                <w:szCs w:val="22"/>
              </w:rPr>
              <w:t>г.</w:t>
            </w:r>
          </w:p>
        </w:tc>
      </w:tr>
      <w:tr w:rsidR="00FA0383" w:rsidRPr="00EF16CA" w:rsidTr="00BD6AF8">
        <w:tc>
          <w:tcPr>
            <w:tcW w:w="1386" w:type="pct"/>
            <w:vAlign w:val="center"/>
          </w:tcPr>
          <w:p w:rsidR="00FA0383" w:rsidRPr="00EF16CA" w:rsidRDefault="00FA0383" w:rsidP="001A21B8">
            <w:pPr>
              <w:spacing w:line="23" w:lineRule="atLeast"/>
              <w:rPr>
                <w:sz w:val="22"/>
                <w:szCs w:val="22"/>
              </w:rPr>
            </w:pPr>
            <w:r w:rsidRPr="00EF16CA">
              <w:rPr>
                <w:sz w:val="22"/>
                <w:szCs w:val="22"/>
              </w:rPr>
              <w:t>Афанасовское сельское поселение</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3187,55</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3185,08</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3188,69</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Большое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2860,24</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2860,27</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2857,37</w:t>
            </w:r>
          </w:p>
        </w:tc>
      </w:tr>
      <w:tr w:rsidR="00FA0383" w:rsidRPr="00EF16CA" w:rsidTr="00BD6AF8">
        <w:tc>
          <w:tcPr>
            <w:tcW w:w="1386" w:type="pct"/>
            <w:vAlign w:val="center"/>
          </w:tcPr>
          <w:p w:rsidR="00FA0383" w:rsidRPr="00EF16CA" w:rsidRDefault="00FA0383" w:rsidP="001A21B8">
            <w:pPr>
              <w:widowControl w:val="0"/>
              <w:spacing w:line="23" w:lineRule="atLeast"/>
              <w:rPr>
                <w:sz w:val="22"/>
                <w:szCs w:val="22"/>
              </w:rPr>
            </w:pPr>
            <w:r w:rsidRPr="00EF16CA">
              <w:rPr>
                <w:sz w:val="22"/>
                <w:szCs w:val="22"/>
              </w:rPr>
              <w:t>с. Нижнее Афанасово</w:t>
            </w:r>
          </w:p>
        </w:tc>
        <w:tc>
          <w:tcPr>
            <w:tcW w:w="1095"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326,89</w:t>
            </w:r>
          </w:p>
        </w:tc>
        <w:tc>
          <w:tcPr>
            <w:tcW w:w="1272"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326,72</w:t>
            </w:r>
          </w:p>
        </w:tc>
        <w:tc>
          <w:tcPr>
            <w:tcW w:w="1246" w:type="pct"/>
            <w:vAlign w:val="bottom"/>
          </w:tcPr>
          <w:p w:rsidR="00FA0383" w:rsidRPr="00EF16CA" w:rsidRDefault="00FA0383" w:rsidP="001A21B8">
            <w:pPr>
              <w:spacing w:line="23" w:lineRule="atLeast"/>
              <w:jc w:val="center"/>
              <w:rPr>
                <w:color w:val="000000"/>
                <w:sz w:val="22"/>
                <w:szCs w:val="22"/>
              </w:rPr>
            </w:pPr>
            <w:r w:rsidRPr="00EF16CA">
              <w:rPr>
                <w:color w:val="000000"/>
                <w:sz w:val="22"/>
                <w:szCs w:val="22"/>
              </w:rPr>
              <w:t>326,78</w:t>
            </w:r>
          </w:p>
        </w:tc>
      </w:tr>
    </w:tbl>
    <w:p w:rsidR="00FA0383" w:rsidRPr="00EF16CA" w:rsidRDefault="00FA0383" w:rsidP="001A21B8">
      <w:pPr>
        <w:spacing w:line="23" w:lineRule="atLeast"/>
        <w:jc w:val="center"/>
        <w:rPr>
          <w:i/>
          <w:sz w:val="28"/>
          <w:szCs w:val="28"/>
        </w:rPr>
      </w:pPr>
    </w:p>
    <w:p w:rsidR="00FA0383" w:rsidRPr="00EF16CA" w:rsidRDefault="00FA0383" w:rsidP="001A21B8">
      <w:pPr>
        <w:spacing w:line="23" w:lineRule="atLeast"/>
        <w:jc w:val="right"/>
        <w:rPr>
          <w:sz w:val="28"/>
          <w:szCs w:val="28"/>
        </w:rPr>
      </w:pPr>
      <w:r w:rsidRPr="00EF16CA">
        <w:rPr>
          <w:sz w:val="28"/>
          <w:szCs w:val="28"/>
        </w:rPr>
        <w:t>Таблица 3.6.5</w:t>
      </w:r>
    </w:p>
    <w:p w:rsidR="00FA0383" w:rsidRPr="00EF16CA" w:rsidRDefault="00FA0383" w:rsidP="001A21B8">
      <w:pPr>
        <w:spacing w:line="23" w:lineRule="atLeast"/>
        <w:jc w:val="center"/>
        <w:rPr>
          <w:sz w:val="28"/>
          <w:szCs w:val="28"/>
        </w:rPr>
      </w:pPr>
      <w:r w:rsidRPr="00EF16CA">
        <w:rPr>
          <w:sz w:val="28"/>
          <w:szCs w:val="28"/>
        </w:rPr>
        <w:t>Трансформаторная мощность КБС и мелкопромышленных предприятий, кВА</w:t>
      </w:r>
    </w:p>
    <w:tbl>
      <w:tblPr>
        <w:tblW w:w="51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2173"/>
        <w:gridCol w:w="2587"/>
        <w:gridCol w:w="2691"/>
      </w:tblGrid>
      <w:tr w:rsidR="00FA0383" w:rsidRPr="00EF16CA" w:rsidTr="00BD6AF8">
        <w:trPr>
          <w:tblHeader/>
        </w:trPr>
        <w:tc>
          <w:tcPr>
            <w:tcW w:w="1348" w:type="pct"/>
            <w:vMerge w:val="restart"/>
            <w:vAlign w:val="center"/>
          </w:tcPr>
          <w:p w:rsidR="00FA0383" w:rsidRPr="00EF16CA" w:rsidRDefault="00FA0383" w:rsidP="001A21B8">
            <w:pPr>
              <w:spacing w:line="23" w:lineRule="atLeast"/>
              <w:jc w:val="center"/>
              <w:rPr>
                <w:sz w:val="24"/>
              </w:rPr>
            </w:pPr>
            <w:r w:rsidRPr="00EF16CA">
              <w:rPr>
                <w:sz w:val="24"/>
              </w:rPr>
              <w:t>Населенные пункты</w:t>
            </w:r>
          </w:p>
        </w:tc>
        <w:tc>
          <w:tcPr>
            <w:tcW w:w="3652" w:type="pct"/>
            <w:gridSpan w:val="3"/>
            <w:vAlign w:val="center"/>
          </w:tcPr>
          <w:p w:rsidR="00FA0383" w:rsidRPr="00EF16CA" w:rsidRDefault="00FA0383" w:rsidP="001A21B8">
            <w:pPr>
              <w:spacing w:line="23" w:lineRule="atLeast"/>
              <w:jc w:val="center"/>
              <w:rPr>
                <w:sz w:val="24"/>
              </w:rPr>
            </w:pPr>
            <w:r w:rsidRPr="00EF16CA">
              <w:rPr>
                <w:sz w:val="24"/>
              </w:rPr>
              <w:t>Трансфоматорная мощность, кВА</w:t>
            </w:r>
          </w:p>
        </w:tc>
      </w:tr>
      <w:tr w:rsidR="00FA0383" w:rsidRPr="00EF16CA" w:rsidTr="00BD6AF8">
        <w:trPr>
          <w:trHeight w:val="658"/>
          <w:tblHeader/>
        </w:trPr>
        <w:tc>
          <w:tcPr>
            <w:tcW w:w="1348" w:type="pct"/>
            <w:vMerge/>
            <w:vAlign w:val="center"/>
          </w:tcPr>
          <w:p w:rsidR="00FA0383" w:rsidRPr="00EF16CA" w:rsidRDefault="00FA0383" w:rsidP="001A21B8">
            <w:pPr>
              <w:spacing w:line="23" w:lineRule="atLeast"/>
              <w:jc w:val="center"/>
              <w:rPr>
                <w:sz w:val="24"/>
              </w:rPr>
            </w:pPr>
          </w:p>
        </w:tc>
        <w:tc>
          <w:tcPr>
            <w:tcW w:w="1065" w:type="pct"/>
            <w:vAlign w:val="center"/>
          </w:tcPr>
          <w:p w:rsidR="00FA0383" w:rsidRPr="00EF16CA" w:rsidRDefault="00FA0383" w:rsidP="001A21B8">
            <w:pPr>
              <w:spacing w:line="23" w:lineRule="atLeast"/>
              <w:jc w:val="center"/>
              <w:rPr>
                <w:sz w:val="24"/>
              </w:rPr>
            </w:pPr>
            <w:r w:rsidRPr="00EF16CA">
              <w:rPr>
                <w:sz w:val="24"/>
              </w:rPr>
              <w:t>Исходный год</w:t>
            </w:r>
          </w:p>
        </w:tc>
        <w:tc>
          <w:tcPr>
            <w:tcW w:w="1268" w:type="pct"/>
            <w:vAlign w:val="center"/>
          </w:tcPr>
          <w:p w:rsidR="00FA0383" w:rsidRPr="00EF16CA" w:rsidRDefault="00FA0383" w:rsidP="00046D79">
            <w:pPr>
              <w:spacing w:line="23" w:lineRule="atLeast"/>
              <w:jc w:val="center"/>
              <w:rPr>
                <w:sz w:val="24"/>
              </w:rPr>
            </w:pPr>
            <w:r w:rsidRPr="00EF16CA">
              <w:rPr>
                <w:sz w:val="24"/>
              </w:rPr>
              <w:t>Первая очередь 202</w:t>
            </w:r>
            <w:r w:rsidR="00046D79" w:rsidRPr="00EF16CA">
              <w:rPr>
                <w:sz w:val="24"/>
              </w:rPr>
              <w:t>8</w:t>
            </w:r>
            <w:r w:rsidR="00BD6AF8">
              <w:rPr>
                <w:sz w:val="24"/>
              </w:rPr>
              <w:t xml:space="preserve"> </w:t>
            </w:r>
            <w:r w:rsidRPr="00EF16CA">
              <w:rPr>
                <w:sz w:val="24"/>
              </w:rPr>
              <w:t>г.</w:t>
            </w:r>
          </w:p>
        </w:tc>
        <w:tc>
          <w:tcPr>
            <w:tcW w:w="1319" w:type="pct"/>
            <w:vAlign w:val="center"/>
          </w:tcPr>
          <w:p w:rsidR="00FA0383" w:rsidRPr="00EF16CA" w:rsidRDefault="00FA0383" w:rsidP="00046D79">
            <w:pPr>
              <w:spacing w:line="23" w:lineRule="atLeast"/>
              <w:jc w:val="center"/>
              <w:rPr>
                <w:sz w:val="24"/>
              </w:rPr>
            </w:pPr>
            <w:r w:rsidRPr="00EF16CA">
              <w:rPr>
                <w:sz w:val="24"/>
              </w:rPr>
              <w:t>Расчетный срок 203</w:t>
            </w:r>
            <w:r w:rsidR="00046D79" w:rsidRPr="00EF16CA">
              <w:rPr>
                <w:sz w:val="24"/>
              </w:rPr>
              <w:t>8</w:t>
            </w:r>
            <w:r w:rsidR="00BD6AF8">
              <w:rPr>
                <w:sz w:val="24"/>
              </w:rPr>
              <w:t xml:space="preserve"> </w:t>
            </w:r>
            <w:r w:rsidRPr="00EF16CA">
              <w:rPr>
                <w:sz w:val="24"/>
              </w:rPr>
              <w:t>г.</w:t>
            </w:r>
          </w:p>
        </w:tc>
      </w:tr>
      <w:tr w:rsidR="00FA0383" w:rsidRPr="00EF16CA" w:rsidTr="00BD6AF8">
        <w:tc>
          <w:tcPr>
            <w:tcW w:w="1348" w:type="pct"/>
            <w:vAlign w:val="center"/>
          </w:tcPr>
          <w:p w:rsidR="00FA0383" w:rsidRPr="00EF16CA" w:rsidRDefault="00FA0383" w:rsidP="001A21B8">
            <w:pPr>
              <w:spacing w:line="23" w:lineRule="atLeast"/>
              <w:rPr>
                <w:b/>
              </w:rPr>
            </w:pPr>
            <w:r w:rsidRPr="00EF16CA">
              <w:rPr>
                <w:b/>
              </w:rPr>
              <w:t>Афанасовское сельское поселение</w:t>
            </w:r>
          </w:p>
        </w:tc>
        <w:tc>
          <w:tcPr>
            <w:tcW w:w="1065"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5392,00</w:t>
            </w:r>
          </w:p>
        </w:tc>
        <w:tc>
          <w:tcPr>
            <w:tcW w:w="1268"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6822,08</w:t>
            </w:r>
          </w:p>
        </w:tc>
        <w:tc>
          <w:tcPr>
            <w:tcW w:w="1319" w:type="pct"/>
            <w:vAlign w:val="bottom"/>
          </w:tcPr>
          <w:p w:rsidR="00FA0383" w:rsidRPr="00EF16CA" w:rsidRDefault="00FA0383" w:rsidP="001A21B8">
            <w:pPr>
              <w:spacing w:line="23" w:lineRule="atLeast"/>
              <w:jc w:val="center"/>
              <w:rPr>
                <w:b/>
                <w:color w:val="000000"/>
                <w:sz w:val="24"/>
                <w:szCs w:val="24"/>
              </w:rPr>
            </w:pPr>
            <w:r w:rsidRPr="00EF16CA">
              <w:rPr>
                <w:b/>
                <w:color w:val="000000"/>
                <w:sz w:val="24"/>
                <w:szCs w:val="24"/>
              </w:rPr>
              <w:t>9198,66</w:t>
            </w:r>
          </w:p>
        </w:tc>
      </w:tr>
      <w:tr w:rsidR="00FA0383" w:rsidRPr="00EF16CA" w:rsidTr="00BD6AF8">
        <w:trPr>
          <w:trHeight w:val="85"/>
        </w:trPr>
        <w:tc>
          <w:tcPr>
            <w:tcW w:w="1348" w:type="pct"/>
            <w:vAlign w:val="center"/>
          </w:tcPr>
          <w:p w:rsidR="00FA0383" w:rsidRPr="00EF16CA" w:rsidRDefault="00FA0383" w:rsidP="001A21B8">
            <w:pPr>
              <w:widowControl w:val="0"/>
              <w:spacing w:line="23" w:lineRule="atLeast"/>
            </w:pPr>
            <w:r w:rsidRPr="00EF16CA">
              <w:t>с. Большое Афанасово</w:t>
            </w:r>
          </w:p>
        </w:tc>
        <w:tc>
          <w:tcPr>
            <w:tcW w:w="106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5392,00</w:t>
            </w:r>
          </w:p>
        </w:tc>
        <w:tc>
          <w:tcPr>
            <w:tcW w:w="1268"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6822,08</w:t>
            </w:r>
          </w:p>
        </w:tc>
        <w:tc>
          <w:tcPr>
            <w:tcW w:w="1319"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9198,66</w:t>
            </w:r>
          </w:p>
        </w:tc>
      </w:tr>
      <w:tr w:rsidR="00FA0383" w:rsidRPr="00EF16CA" w:rsidTr="00BD6AF8">
        <w:trPr>
          <w:trHeight w:val="85"/>
        </w:trPr>
        <w:tc>
          <w:tcPr>
            <w:tcW w:w="1348" w:type="pct"/>
            <w:vAlign w:val="center"/>
          </w:tcPr>
          <w:p w:rsidR="00FA0383" w:rsidRPr="00EF16CA" w:rsidRDefault="00FA0383" w:rsidP="001A21B8">
            <w:pPr>
              <w:widowControl w:val="0"/>
              <w:spacing w:line="23" w:lineRule="atLeast"/>
            </w:pPr>
            <w:r w:rsidRPr="00EF16CA">
              <w:t>с. Нижнее Афанасово</w:t>
            </w:r>
          </w:p>
        </w:tc>
        <w:tc>
          <w:tcPr>
            <w:tcW w:w="1065"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c>
          <w:tcPr>
            <w:tcW w:w="1268"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c>
          <w:tcPr>
            <w:tcW w:w="1319" w:type="pct"/>
            <w:vAlign w:val="bottom"/>
          </w:tcPr>
          <w:p w:rsidR="00FA0383" w:rsidRPr="00EF16CA" w:rsidRDefault="00FA0383" w:rsidP="001A21B8">
            <w:pPr>
              <w:spacing w:line="23" w:lineRule="atLeast"/>
              <w:jc w:val="center"/>
              <w:rPr>
                <w:color w:val="000000"/>
                <w:sz w:val="24"/>
                <w:szCs w:val="24"/>
              </w:rPr>
            </w:pPr>
            <w:r w:rsidRPr="00EF16CA">
              <w:rPr>
                <w:color w:val="000000"/>
                <w:sz w:val="24"/>
                <w:szCs w:val="24"/>
              </w:rPr>
              <w:t>0,00</w:t>
            </w:r>
          </w:p>
        </w:tc>
      </w:tr>
    </w:tbl>
    <w:p w:rsidR="00FA0383" w:rsidRPr="00EF16CA" w:rsidRDefault="00FA0383" w:rsidP="00FF7C01">
      <w:pPr>
        <w:spacing w:line="23" w:lineRule="atLeast"/>
        <w:ind w:firstLine="709"/>
        <w:rPr>
          <w:sz w:val="28"/>
          <w:szCs w:val="28"/>
          <w:u w:val="single"/>
        </w:rPr>
      </w:pPr>
    </w:p>
    <w:p w:rsidR="00FA0383" w:rsidRPr="00EF16CA" w:rsidRDefault="00FA0383" w:rsidP="00FF7C01">
      <w:pPr>
        <w:spacing w:line="23" w:lineRule="atLeast"/>
        <w:ind w:firstLine="709"/>
        <w:rPr>
          <w:sz w:val="28"/>
          <w:szCs w:val="28"/>
          <w:u w:val="single"/>
        </w:rPr>
      </w:pPr>
      <w:r w:rsidRPr="00EF16CA">
        <w:rPr>
          <w:sz w:val="28"/>
          <w:szCs w:val="28"/>
          <w:u w:val="single"/>
        </w:rPr>
        <w:t>Проектное решение</w:t>
      </w:r>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и </w:t>
      </w:r>
      <w:r w:rsidR="00ED00C9" w:rsidRPr="00EF16CA">
        <w:rPr>
          <w:sz w:val="28"/>
          <w:szCs w:val="28"/>
        </w:rPr>
        <w:t>вплоть до расчетных сроков (2038</w:t>
      </w:r>
      <w:r w:rsidRPr="00EF16CA">
        <w:rPr>
          <w:sz w:val="28"/>
          <w:szCs w:val="28"/>
        </w:rPr>
        <w:t xml:space="preserve"> г.) для обеспечения электроэнергией:</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изношенных ТП, КТП и ВЛ;</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0"/>
          <w:lang w:eastAsia="ru-RU"/>
        </w:rPr>
        <w:t xml:space="preserve">предусмотреть строительство </w:t>
      </w:r>
      <w:r w:rsidRPr="00EF16CA">
        <w:rPr>
          <w:rFonts w:ascii="Times New Roman" w:hAnsi="Times New Roman" w:cs="Times New Roman"/>
          <w:sz w:val="28"/>
          <w:szCs w:val="28"/>
          <w:lang w:eastAsia="ru-RU"/>
        </w:rPr>
        <w:t>линий электропередач</w:t>
      </w:r>
      <w:r w:rsidRPr="00EF16CA">
        <w:rPr>
          <w:rFonts w:ascii="Times New Roman" w:hAnsi="Times New Roman" w:cs="Times New Roman"/>
          <w:sz w:val="28"/>
          <w:szCs w:val="20"/>
          <w:lang w:eastAsia="ru-RU"/>
        </w:rPr>
        <w:t xml:space="preserve"> до земельных участков перспективной жилой застройки;</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предусмотреть переход от ламп накаливания на энергосберегающие лампы;</w:t>
      </w:r>
    </w:p>
    <w:p w:rsidR="00FA0383" w:rsidRPr="00EF16CA" w:rsidRDefault="00FA0383"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з</w:t>
      </w:r>
      <w:r w:rsidR="004D49F0" w:rsidRPr="00EF16CA">
        <w:rPr>
          <w:rFonts w:ascii="Times New Roman" w:hAnsi="Times New Roman" w:cs="Times New Roman"/>
          <w:sz w:val="28"/>
          <w:szCs w:val="28"/>
        </w:rPr>
        <w:t>амена опор линий электропередач;</w:t>
      </w:r>
    </w:p>
    <w:p w:rsidR="004D49F0" w:rsidRPr="00EF16CA" w:rsidRDefault="004D49F0" w:rsidP="00203B66">
      <w:pPr>
        <w:pStyle w:val="afffc"/>
        <w:numPr>
          <w:ilvl w:val="0"/>
          <w:numId w:val="95"/>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 xml:space="preserve">предусмотреть размещение ВЛ 110 кВт на территории СП в соответствии с </w:t>
      </w:r>
      <w:r w:rsidR="000F4082" w:rsidRPr="00EF16CA">
        <w:rPr>
          <w:rFonts w:ascii="Times New Roman" w:hAnsi="Times New Roman" w:cs="Times New Roman"/>
          <w:sz w:val="28"/>
          <w:szCs w:val="28"/>
        </w:rPr>
        <w:t>планом организационно-технических мероприятий по повышению надежности электроснабжения Нижнекамского энергорайона Республики Татарстан, утвержденного премьер –министром РТ Халиковым И. Ш. от 06.02.2014 г</w:t>
      </w:r>
      <w:r w:rsidRPr="00EF16CA">
        <w:rPr>
          <w:rFonts w:ascii="Times New Roman" w:hAnsi="Times New Roman" w:cs="Times New Roman"/>
          <w:sz w:val="28"/>
          <w:szCs w:val="28"/>
        </w:rPr>
        <w:t>.</w:t>
      </w:r>
    </w:p>
    <w:p w:rsidR="00FA0383" w:rsidRPr="00EF16CA" w:rsidRDefault="00FA0383" w:rsidP="00FF7C01">
      <w:pPr>
        <w:spacing w:line="23" w:lineRule="atLeast"/>
        <w:ind w:firstLine="709"/>
        <w:jc w:val="both"/>
        <w:rPr>
          <w:sz w:val="28"/>
          <w:szCs w:val="28"/>
        </w:rPr>
      </w:pPr>
      <w:r w:rsidRPr="00EF16CA">
        <w:rPr>
          <w:sz w:val="28"/>
          <w:szCs w:val="28"/>
        </w:rPr>
        <w:t>Согласно современным требованиям к электросетям рекомендуется:</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Оснащение ВЛ быстродействующими ВЧ защитами;</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Телемеханизация подстанций;</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Монтаж автоматизированных систем учёта электроэнергии в распределительной сети населенных пунктов;</w:t>
      </w:r>
    </w:p>
    <w:p w:rsidR="00FA0383" w:rsidRPr="00EF16CA" w:rsidRDefault="00FA0383" w:rsidP="00203B66">
      <w:pPr>
        <w:numPr>
          <w:ilvl w:val="0"/>
          <w:numId w:val="45"/>
        </w:numPr>
        <w:autoSpaceDE w:val="0"/>
        <w:autoSpaceDN w:val="0"/>
        <w:spacing w:line="23" w:lineRule="atLeast"/>
        <w:jc w:val="both"/>
        <w:rPr>
          <w:sz w:val="28"/>
          <w:szCs w:val="28"/>
        </w:rPr>
      </w:pPr>
      <w:r w:rsidRPr="00EF16CA">
        <w:rPr>
          <w:sz w:val="28"/>
          <w:szCs w:val="28"/>
        </w:rPr>
        <w:t>Применение энергосберегающих технологий и компенсации реактивной мощности.</w:t>
      </w:r>
    </w:p>
    <w:p w:rsidR="00FA0383" w:rsidRPr="00EF16CA" w:rsidRDefault="00FA0383" w:rsidP="00FF7C01">
      <w:pPr>
        <w:spacing w:line="23" w:lineRule="atLeast"/>
        <w:ind w:firstLine="709"/>
        <w:jc w:val="both"/>
        <w:rPr>
          <w:sz w:val="28"/>
          <w:szCs w:val="28"/>
        </w:rPr>
      </w:pPr>
    </w:p>
    <w:p w:rsidR="00FA0383" w:rsidRPr="00EF16CA" w:rsidRDefault="00FA0383" w:rsidP="00FF7C01">
      <w:pPr>
        <w:pStyle w:val="20"/>
        <w:spacing w:before="0" w:after="0" w:line="23" w:lineRule="atLeast"/>
        <w:ind w:left="0"/>
        <w:jc w:val="center"/>
        <w:rPr>
          <w:rFonts w:ascii="Times New Roman" w:hAnsi="Times New Roman" w:cs="Times New Roman"/>
          <w:i w:val="0"/>
        </w:rPr>
      </w:pPr>
      <w:bookmarkStart w:id="184" w:name="_Toc400112185"/>
      <w:bookmarkStart w:id="185" w:name="_Toc499383599"/>
      <w:bookmarkStart w:id="186" w:name="_Toc527971302"/>
      <w:bookmarkStart w:id="187" w:name="_Toc99702191"/>
      <w:r w:rsidRPr="00EF16CA">
        <w:rPr>
          <w:rFonts w:ascii="Times New Roman" w:hAnsi="Times New Roman" w:cs="Times New Roman"/>
          <w:i w:val="0"/>
        </w:rPr>
        <w:t>3.7. Слаботочные сети</w:t>
      </w:r>
      <w:bookmarkEnd w:id="184"/>
      <w:bookmarkEnd w:id="185"/>
      <w:bookmarkEnd w:id="186"/>
      <w:bookmarkEnd w:id="187"/>
    </w:p>
    <w:p w:rsidR="00FA0383" w:rsidRPr="00EF16CA" w:rsidRDefault="00FA0383" w:rsidP="00FF7C01">
      <w:pPr>
        <w:spacing w:line="23" w:lineRule="atLeast"/>
        <w:ind w:firstLine="709"/>
        <w:jc w:val="both"/>
        <w:rPr>
          <w:b/>
          <w:sz w:val="28"/>
          <w:szCs w:val="28"/>
        </w:rPr>
      </w:pPr>
    </w:p>
    <w:p w:rsidR="00FA0383" w:rsidRPr="00EF16CA" w:rsidRDefault="00FA0383" w:rsidP="00FF7C01">
      <w:pPr>
        <w:spacing w:line="23" w:lineRule="atLeast"/>
        <w:ind w:firstLine="709"/>
        <w:jc w:val="both"/>
        <w:rPr>
          <w:b/>
          <w:sz w:val="28"/>
          <w:szCs w:val="28"/>
        </w:rPr>
      </w:pPr>
      <w:r w:rsidRPr="00EF16CA">
        <w:rPr>
          <w:b/>
          <w:sz w:val="28"/>
          <w:szCs w:val="28"/>
        </w:rPr>
        <w:t>Телефонизация</w:t>
      </w:r>
    </w:p>
    <w:p w:rsidR="00FA0383" w:rsidRPr="00EF16CA" w:rsidRDefault="00FA0383" w:rsidP="00FF7C01">
      <w:pPr>
        <w:spacing w:line="23" w:lineRule="atLeast"/>
        <w:ind w:firstLine="709"/>
        <w:jc w:val="both"/>
        <w:rPr>
          <w:sz w:val="28"/>
          <w:szCs w:val="28"/>
        </w:rPr>
      </w:pPr>
      <w:r w:rsidRPr="00EF16CA">
        <w:rPr>
          <w:sz w:val="28"/>
          <w:szCs w:val="28"/>
        </w:rPr>
        <w:t xml:space="preserve">В настоящее время телефонизация Афанасовского сельского поселения осуществляется от телефонной станции в с. Большое </w:t>
      </w:r>
    </w:p>
    <w:p w:rsidR="00FA0383" w:rsidRPr="00EF16CA" w:rsidRDefault="00FA0383" w:rsidP="00FF7C01">
      <w:pPr>
        <w:spacing w:line="23" w:lineRule="atLeast"/>
        <w:ind w:firstLine="709"/>
        <w:rPr>
          <w:sz w:val="28"/>
          <w:szCs w:val="28"/>
          <w:u w:val="single"/>
        </w:rPr>
      </w:pPr>
      <w:bookmarkStart w:id="188" w:name="_Toc499383600"/>
      <w:r w:rsidRPr="00EF16CA">
        <w:rPr>
          <w:sz w:val="28"/>
          <w:szCs w:val="28"/>
          <w:u w:val="single"/>
        </w:rPr>
        <w:t>Проектное решение</w:t>
      </w:r>
    </w:p>
    <w:p w:rsidR="00FA0383" w:rsidRPr="00EF16CA" w:rsidRDefault="00FA0383" w:rsidP="00FF7C01">
      <w:pPr>
        <w:spacing w:line="23" w:lineRule="atLeast"/>
        <w:ind w:firstLine="709"/>
        <w:jc w:val="both"/>
        <w:rPr>
          <w:sz w:val="28"/>
          <w:szCs w:val="28"/>
        </w:rPr>
      </w:pPr>
      <w:r w:rsidRPr="00EF16CA">
        <w:rPr>
          <w:sz w:val="28"/>
          <w:szCs w:val="28"/>
        </w:rPr>
        <w:t xml:space="preserve">Потребное количество телефонов на все сроки развития Афанасовского сельского поселения генеральным планом предусматривается с учетом 100% обеспеченности населения. Коэффициент семейности принимается равным 3,5 </w:t>
      </w:r>
      <w:r w:rsidRPr="00EF16CA">
        <w:rPr>
          <w:sz w:val="28"/>
          <w:szCs w:val="28"/>
        </w:rPr>
        <w:lastRenderedPageBreak/>
        <w:t>чел. Таким образом, необходимое количество телефонных номеров на первую очередь (202</w:t>
      </w:r>
      <w:r w:rsidR="00BD6AF8">
        <w:rPr>
          <w:sz w:val="28"/>
          <w:szCs w:val="28"/>
        </w:rPr>
        <w:t>8</w:t>
      </w:r>
      <w:r w:rsidRPr="00EF16CA">
        <w:rPr>
          <w:sz w:val="28"/>
          <w:szCs w:val="28"/>
        </w:rPr>
        <w:t xml:space="preserve"> г) и расчетный срок (203</w:t>
      </w:r>
      <w:r w:rsidR="00BD6AF8">
        <w:rPr>
          <w:sz w:val="28"/>
          <w:szCs w:val="28"/>
        </w:rPr>
        <w:t>8</w:t>
      </w:r>
      <w:r w:rsidRPr="00EF16CA">
        <w:rPr>
          <w:sz w:val="28"/>
          <w:szCs w:val="28"/>
        </w:rPr>
        <w:t xml:space="preserve"> г), составит 1116 и 1334 соответственно.</w:t>
      </w:r>
    </w:p>
    <w:p w:rsidR="00FA0383" w:rsidRPr="00EF16CA" w:rsidRDefault="00FA0383" w:rsidP="00FF7C01">
      <w:pPr>
        <w:spacing w:line="23" w:lineRule="atLeast"/>
        <w:ind w:firstLine="709"/>
        <w:jc w:val="both"/>
        <w:rPr>
          <w:sz w:val="28"/>
          <w:szCs w:val="28"/>
        </w:rPr>
      </w:pPr>
      <w:r w:rsidRPr="00EF16CA">
        <w:rPr>
          <w:sz w:val="28"/>
          <w:szCs w:val="28"/>
        </w:rPr>
        <w:t xml:space="preserve">Увеличение темпов перехода и числа подключенных абонентов - от аналогового вещания к интерактивному телевидению, которое сочетает в себе «два в одном» - широкополосный доступ в Интернет и цифровое </w:t>
      </w:r>
      <w:r w:rsidRPr="00EF16CA">
        <w:rPr>
          <w:sz w:val="28"/>
          <w:szCs w:val="28"/>
          <w:lang w:val="en-US"/>
        </w:rPr>
        <w:t>TV</w:t>
      </w:r>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Согласно Стратегии социально-экономического развития Нижнекамского муниципального района РТ, предусмотрены:</w:t>
      </w:r>
    </w:p>
    <w:p w:rsidR="00FA0383" w:rsidRPr="00EF16CA" w:rsidRDefault="00FA0383" w:rsidP="00203B66">
      <w:pPr>
        <w:pStyle w:val="afffc"/>
        <w:numPr>
          <w:ilvl w:val="0"/>
          <w:numId w:val="96"/>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текущий и капитальный ремонт линий связи, сроки выполнения 2016-2021 гг;</w:t>
      </w:r>
    </w:p>
    <w:p w:rsidR="00FA0383" w:rsidRPr="00EF16CA" w:rsidRDefault="00FA0383" w:rsidP="00203B66">
      <w:pPr>
        <w:pStyle w:val="afffc"/>
        <w:numPr>
          <w:ilvl w:val="0"/>
          <w:numId w:val="96"/>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строительство волоконно-оптических линий связи, 2016-2030 гг.</w:t>
      </w:r>
    </w:p>
    <w:p w:rsidR="00FA0383" w:rsidRPr="00EF16CA" w:rsidRDefault="00FA0383" w:rsidP="00FF7C01">
      <w:pPr>
        <w:spacing w:line="23" w:lineRule="atLeast"/>
        <w:ind w:firstLine="709"/>
        <w:jc w:val="both"/>
        <w:rPr>
          <w:sz w:val="28"/>
          <w:szCs w:val="28"/>
        </w:rPr>
      </w:pPr>
      <w:r w:rsidRPr="00EF16CA">
        <w:rPr>
          <w:sz w:val="28"/>
          <w:szCs w:val="28"/>
        </w:rPr>
        <w:t xml:space="preserve">Проектом генерального плана предусматривается разработка комплексной схемы обеспечения сетями инженерной инфраструктуры всех планируемых объектов жилищного строительства, мероприятия </w:t>
      </w:r>
      <w:r w:rsidR="00656A87" w:rsidRPr="00EF16CA">
        <w:rPr>
          <w:sz w:val="28"/>
          <w:szCs w:val="28"/>
        </w:rPr>
        <w:t>по реализации</w:t>
      </w:r>
      <w:r w:rsidRPr="00EF16CA">
        <w:rPr>
          <w:sz w:val="28"/>
          <w:szCs w:val="28"/>
        </w:rPr>
        <w:t xml:space="preserve"> которой должны быть выполнены до начала освоения участков нового жилищного строительства.</w:t>
      </w:r>
    </w:p>
    <w:p w:rsidR="00FA0383" w:rsidRPr="00EF16CA" w:rsidRDefault="00FA0383" w:rsidP="00FF7C01">
      <w:pPr>
        <w:spacing w:line="23" w:lineRule="atLeast"/>
        <w:ind w:firstLine="709"/>
        <w:jc w:val="both"/>
        <w:rPr>
          <w:sz w:val="28"/>
          <w:szCs w:val="28"/>
        </w:rPr>
      </w:pPr>
    </w:p>
    <w:bookmarkEnd w:id="188"/>
    <w:p w:rsidR="00FA0383" w:rsidRPr="00EF16CA" w:rsidRDefault="00FA0383" w:rsidP="001A21B8">
      <w:pPr>
        <w:spacing w:line="23" w:lineRule="atLeast"/>
        <w:ind w:firstLine="709"/>
        <w:rPr>
          <w:sz w:val="28"/>
          <w:szCs w:val="28"/>
        </w:rPr>
      </w:pPr>
      <w:r w:rsidRPr="00EF16CA">
        <w:rPr>
          <w:sz w:val="28"/>
          <w:szCs w:val="28"/>
        </w:rPr>
        <w:br w:type="page"/>
      </w:r>
    </w:p>
    <w:p w:rsidR="00FA0383" w:rsidRPr="00EF16CA" w:rsidRDefault="00FA0383" w:rsidP="00FF7C01">
      <w:pPr>
        <w:pStyle w:val="13"/>
        <w:spacing w:before="0" w:after="0" w:line="23" w:lineRule="atLeast"/>
        <w:jc w:val="center"/>
        <w:rPr>
          <w:rFonts w:ascii="Times New Roman" w:hAnsi="Times New Roman" w:cs="Times New Roman"/>
          <w:sz w:val="28"/>
          <w:szCs w:val="28"/>
        </w:rPr>
      </w:pPr>
      <w:bookmarkStart w:id="189" w:name="_Toc527971303"/>
      <w:bookmarkStart w:id="190" w:name="_Toc99702192"/>
      <w:r w:rsidRPr="00EF16CA">
        <w:rPr>
          <w:rFonts w:ascii="Times New Roman" w:hAnsi="Times New Roman" w:cs="Times New Roman"/>
          <w:sz w:val="28"/>
          <w:szCs w:val="28"/>
        </w:rPr>
        <w:lastRenderedPageBreak/>
        <w:t>4. Инженерная подготовка территории</w:t>
      </w:r>
      <w:bookmarkEnd w:id="189"/>
      <w:bookmarkEnd w:id="190"/>
    </w:p>
    <w:p w:rsidR="00FA0383" w:rsidRPr="00EF16CA" w:rsidRDefault="00FA0383" w:rsidP="00FF7C01">
      <w:pPr>
        <w:pStyle w:val="54"/>
        <w:spacing w:line="23" w:lineRule="atLeast"/>
        <w:ind w:firstLine="709"/>
        <w:rPr>
          <w:b/>
          <w:sz w:val="28"/>
          <w:szCs w:val="28"/>
          <w:lang w:eastAsia="ru-RU"/>
        </w:rPr>
      </w:pPr>
      <w:bookmarkStart w:id="191" w:name="_Toc486580627"/>
    </w:p>
    <w:bookmarkEnd w:id="191"/>
    <w:p w:rsidR="00FA0383" w:rsidRPr="00EF16CA" w:rsidRDefault="00FA0383" w:rsidP="00FF7C01">
      <w:pPr>
        <w:pStyle w:val="54"/>
        <w:spacing w:line="23" w:lineRule="atLeast"/>
        <w:ind w:firstLine="709"/>
        <w:rPr>
          <w:b/>
          <w:sz w:val="28"/>
          <w:szCs w:val="28"/>
          <w:lang w:eastAsia="ru-RU"/>
        </w:rPr>
      </w:pPr>
      <w:r w:rsidRPr="00EF16CA">
        <w:rPr>
          <w:b/>
          <w:sz w:val="28"/>
          <w:szCs w:val="28"/>
          <w:lang w:eastAsia="ru-RU"/>
        </w:rPr>
        <w:t>Цели и задачи раздела</w:t>
      </w:r>
    </w:p>
    <w:p w:rsidR="00FA0383" w:rsidRPr="00EF16CA" w:rsidRDefault="00FA0383" w:rsidP="00FF7C01">
      <w:pPr>
        <w:spacing w:line="23" w:lineRule="atLeast"/>
        <w:ind w:firstLine="709"/>
        <w:jc w:val="both"/>
        <w:rPr>
          <w:sz w:val="28"/>
          <w:szCs w:val="28"/>
        </w:rPr>
      </w:pPr>
      <w:r w:rsidRPr="00EF16CA">
        <w:rPr>
          <w:sz w:val="28"/>
          <w:szCs w:val="28"/>
        </w:rPr>
        <w:t xml:space="preserve">Целью инженерной подготовки территории населенных мест является улучшение физических характеристик территории и создания условий для эффективного гражданского и промышленного строительства. </w:t>
      </w:r>
    </w:p>
    <w:p w:rsidR="00FA0383" w:rsidRPr="00EF16CA" w:rsidRDefault="00FA0383" w:rsidP="00FF7C01">
      <w:pPr>
        <w:spacing w:line="23" w:lineRule="atLeast"/>
        <w:ind w:firstLine="709"/>
        <w:jc w:val="both"/>
        <w:rPr>
          <w:sz w:val="28"/>
          <w:szCs w:val="28"/>
        </w:rPr>
      </w:pPr>
      <w:r w:rsidRPr="00EF16CA">
        <w:rPr>
          <w:sz w:val="28"/>
          <w:szCs w:val="28"/>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FA0383" w:rsidRPr="00EF16CA" w:rsidRDefault="00FA0383" w:rsidP="00FF7C01">
      <w:pPr>
        <w:pStyle w:val="54"/>
        <w:spacing w:line="23" w:lineRule="atLeast"/>
        <w:ind w:firstLine="709"/>
        <w:rPr>
          <w:b/>
          <w:sz w:val="28"/>
          <w:szCs w:val="28"/>
          <w:lang w:eastAsia="ru-RU"/>
        </w:rPr>
      </w:pPr>
      <w:bookmarkStart w:id="192" w:name="_Toc486580628"/>
      <w:r w:rsidRPr="00EF16CA">
        <w:rPr>
          <w:b/>
          <w:sz w:val="28"/>
          <w:szCs w:val="28"/>
          <w:lang w:eastAsia="ru-RU"/>
        </w:rPr>
        <w:t>Существующее положение</w:t>
      </w:r>
      <w:bookmarkEnd w:id="192"/>
    </w:p>
    <w:p w:rsidR="00FA0383" w:rsidRPr="00EF16CA" w:rsidRDefault="00FA0383" w:rsidP="00FF7C01">
      <w:pPr>
        <w:widowControl w:val="0"/>
        <w:adjustRightInd w:val="0"/>
        <w:spacing w:line="23" w:lineRule="atLeast"/>
        <w:ind w:firstLine="709"/>
        <w:jc w:val="both"/>
        <w:textAlignment w:val="baseline"/>
        <w:rPr>
          <w:bCs/>
          <w:sz w:val="28"/>
          <w:szCs w:val="28"/>
        </w:rPr>
      </w:pPr>
      <w:r w:rsidRPr="00EF16CA">
        <w:rPr>
          <w:sz w:val="28"/>
          <w:szCs w:val="28"/>
        </w:rPr>
        <w:t>В соответствие с разделом 5 СНиП 22-01-95 «Г</w:t>
      </w:r>
      <w:r w:rsidRPr="00EF16CA">
        <w:rPr>
          <w:bCs/>
          <w:sz w:val="28"/>
          <w:szCs w:val="28"/>
        </w:rPr>
        <w:t>еофизика опасных природных воздействий» природные условия поселения оцениваются как «простые».</w:t>
      </w:r>
    </w:p>
    <w:p w:rsidR="00FA0383" w:rsidRPr="00EF16CA" w:rsidRDefault="00FA0383" w:rsidP="00FF7C01">
      <w:pPr>
        <w:widowControl w:val="0"/>
        <w:adjustRightInd w:val="0"/>
        <w:spacing w:line="23" w:lineRule="atLeast"/>
        <w:ind w:firstLine="709"/>
        <w:jc w:val="both"/>
        <w:textAlignment w:val="baseline"/>
        <w:rPr>
          <w:bCs/>
          <w:sz w:val="28"/>
          <w:szCs w:val="28"/>
        </w:rPr>
      </w:pPr>
      <w:r w:rsidRPr="00EF16CA">
        <w:rPr>
          <w:bCs/>
          <w:sz w:val="28"/>
          <w:szCs w:val="28"/>
        </w:rPr>
        <w:t>В таблице 4.1.1 представлены повторяемость направления ветра и количество осадков в зимний период.</w:t>
      </w:r>
    </w:p>
    <w:p w:rsidR="00FA0383" w:rsidRPr="00EF16CA" w:rsidRDefault="00FA0383" w:rsidP="00702BD9">
      <w:pPr>
        <w:widowControl w:val="0"/>
        <w:adjustRightInd w:val="0"/>
        <w:spacing w:line="23" w:lineRule="atLeast"/>
        <w:jc w:val="right"/>
        <w:textAlignment w:val="baseline"/>
        <w:rPr>
          <w:sz w:val="28"/>
          <w:szCs w:val="28"/>
        </w:rPr>
      </w:pPr>
      <w:r w:rsidRPr="00EF16CA">
        <w:rPr>
          <w:sz w:val="28"/>
          <w:szCs w:val="28"/>
        </w:rPr>
        <w:t>Таблица 4.1.1</w:t>
      </w:r>
    </w:p>
    <w:tbl>
      <w:tblPr>
        <w:tblW w:w="0" w:type="auto"/>
        <w:jc w:val="center"/>
        <w:tblLook w:val="0000" w:firstRow="0" w:lastRow="0" w:firstColumn="0" w:lastColumn="0" w:noHBand="0" w:noVBand="0"/>
      </w:tblPr>
      <w:tblGrid>
        <w:gridCol w:w="820"/>
        <w:gridCol w:w="456"/>
        <w:gridCol w:w="537"/>
        <w:gridCol w:w="456"/>
        <w:gridCol w:w="623"/>
        <w:gridCol w:w="463"/>
        <w:gridCol w:w="583"/>
        <w:gridCol w:w="456"/>
        <w:gridCol w:w="497"/>
        <w:gridCol w:w="864"/>
        <w:gridCol w:w="2805"/>
      </w:tblGrid>
      <w:tr w:rsidR="00FA0383" w:rsidRPr="00EF16CA" w:rsidTr="00EC52CB">
        <w:trPr>
          <w:jc w:val="center"/>
        </w:trPr>
        <w:tc>
          <w:tcPr>
            <w:tcW w:w="0" w:type="auto"/>
            <w:vMerge w:val="restart"/>
            <w:tcBorders>
              <w:top w:val="single" w:sz="8" w:space="0" w:color="auto"/>
              <w:left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месяц</w:t>
            </w:r>
          </w:p>
        </w:tc>
        <w:tc>
          <w:tcPr>
            <w:tcW w:w="0" w:type="auto"/>
            <w:gridSpan w:val="9"/>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bCs/>
                <w:sz w:val="24"/>
                <w:szCs w:val="24"/>
              </w:rPr>
              <w:t>Повторяемость направлений ветра</w:t>
            </w:r>
          </w:p>
        </w:tc>
        <w:tc>
          <w:tcPr>
            <w:tcW w:w="0" w:type="auto"/>
            <w:vMerge w:val="restart"/>
            <w:tcBorders>
              <w:top w:val="single" w:sz="8" w:space="0" w:color="auto"/>
              <w:left w:val="nil"/>
              <w:right w:val="single" w:sz="8" w:space="0" w:color="auto"/>
            </w:tcBorders>
            <w:vAlign w:val="center"/>
          </w:tcPr>
          <w:p w:rsidR="00FA0383" w:rsidRPr="00EF16CA" w:rsidRDefault="00FA0383" w:rsidP="00EC52CB">
            <w:pPr>
              <w:spacing w:line="23" w:lineRule="atLeast"/>
              <w:jc w:val="center"/>
              <w:rPr>
                <w:sz w:val="24"/>
                <w:szCs w:val="24"/>
              </w:rPr>
            </w:pPr>
            <w:r w:rsidRPr="00EF16CA">
              <w:rPr>
                <w:bCs/>
                <w:sz w:val="24"/>
                <w:szCs w:val="24"/>
              </w:rPr>
              <w:t>Количество осадков (мм)</w:t>
            </w:r>
          </w:p>
        </w:tc>
      </w:tr>
      <w:tr w:rsidR="00FA0383" w:rsidRPr="00EF16CA" w:rsidTr="00EC52CB">
        <w:trPr>
          <w:jc w:val="center"/>
        </w:trPr>
        <w:tc>
          <w:tcPr>
            <w:tcW w:w="0" w:type="auto"/>
            <w:vMerge/>
            <w:tcBorders>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ЮВ</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ЮЗ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СЗ</w:t>
            </w:r>
          </w:p>
        </w:tc>
        <w:tc>
          <w:tcPr>
            <w:tcW w:w="0" w:type="auto"/>
            <w:tcBorders>
              <w:top w:val="single" w:sz="8" w:space="0" w:color="auto"/>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штиль</w:t>
            </w:r>
          </w:p>
        </w:tc>
        <w:tc>
          <w:tcPr>
            <w:tcW w:w="0" w:type="auto"/>
            <w:vMerge/>
            <w:tcBorders>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39,9</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29,7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22,3</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IV</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30,7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43,7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62,7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63,4</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VIII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59,5</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IX</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25</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58,9</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12</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52,1</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22</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42,6</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XII</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4</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20</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26</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17</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16</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41,7</w:t>
            </w:r>
          </w:p>
        </w:tc>
      </w:tr>
      <w:tr w:rsidR="00FA0383" w:rsidRPr="00EF16CA" w:rsidTr="00EC52CB">
        <w:trPr>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год</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9</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18</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21</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13</w:t>
            </w:r>
          </w:p>
        </w:tc>
        <w:tc>
          <w:tcPr>
            <w:tcW w:w="0" w:type="auto"/>
            <w:tcBorders>
              <w:top w:val="nil"/>
              <w:left w:val="nil"/>
              <w:bottom w:val="single" w:sz="8" w:space="0" w:color="auto"/>
              <w:right w:val="single" w:sz="8" w:space="0" w:color="auto"/>
            </w:tcBorders>
            <w:shd w:val="clear" w:color="auto" w:fill="auto"/>
            <w:noWrap/>
            <w:vAlign w:val="center"/>
          </w:tcPr>
          <w:p w:rsidR="00FA0383" w:rsidRPr="00EF16CA" w:rsidRDefault="00FA0383" w:rsidP="00EC52CB">
            <w:pPr>
              <w:spacing w:line="23" w:lineRule="atLeast"/>
              <w:jc w:val="center"/>
              <w:rPr>
                <w:sz w:val="24"/>
                <w:szCs w:val="24"/>
              </w:rPr>
            </w:pPr>
            <w:r w:rsidRPr="00EF16CA">
              <w:rPr>
                <w:sz w:val="24"/>
                <w:szCs w:val="24"/>
              </w:rPr>
              <w:t>15</w:t>
            </w:r>
          </w:p>
        </w:tc>
        <w:tc>
          <w:tcPr>
            <w:tcW w:w="0" w:type="auto"/>
            <w:tcBorders>
              <w:top w:val="nil"/>
              <w:left w:val="nil"/>
              <w:bottom w:val="single" w:sz="8" w:space="0" w:color="auto"/>
              <w:right w:val="single" w:sz="8" w:space="0" w:color="auto"/>
            </w:tcBorders>
            <w:vAlign w:val="center"/>
          </w:tcPr>
          <w:p w:rsidR="00FA0383" w:rsidRPr="00EF16CA" w:rsidRDefault="00FA0383" w:rsidP="00EC52CB">
            <w:pPr>
              <w:spacing w:line="23" w:lineRule="atLeast"/>
              <w:jc w:val="center"/>
              <w:rPr>
                <w:sz w:val="24"/>
                <w:szCs w:val="24"/>
              </w:rPr>
            </w:pPr>
            <w:r w:rsidRPr="00EF16CA">
              <w:rPr>
                <w:sz w:val="24"/>
                <w:szCs w:val="24"/>
              </w:rPr>
              <w:t>547,2</w:t>
            </w:r>
          </w:p>
        </w:tc>
      </w:tr>
    </w:tbl>
    <w:p w:rsidR="00FA0383" w:rsidRPr="00EF16CA" w:rsidRDefault="00FA0383" w:rsidP="001A21B8">
      <w:pPr>
        <w:spacing w:line="23" w:lineRule="atLeast"/>
        <w:ind w:firstLine="709"/>
        <w:jc w:val="both"/>
        <w:rPr>
          <w:sz w:val="28"/>
          <w:szCs w:val="28"/>
        </w:rPr>
      </w:pP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Как видно из таблицы 4.1.1 преобладают ветра западного направления (18%). Снежные заносы могут наблюдаться на участках дорог широтного направления.</w:t>
      </w:r>
    </w:p>
    <w:p w:rsidR="00FA0383" w:rsidRPr="00EF16CA" w:rsidRDefault="00FA0383" w:rsidP="00FF7C01">
      <w:pPr>
        <w:spacing w:line="23" w:lineRule="atLeast"/>
        <w:ind w:firstLine="709"/>
        <w:jc w:val="both"/>
        <w:rPr>
          <w:sz w:val="28"/>
          <w:szCs w:val="28"/>
        </w:rPr>
      </w:pPr>
      <w:r w:rsidRPr="00EF16CA">
        <w:rPr>
          <w:sz w:val="28"/>
          <w:szCs w:val="28"/>
        </w:rPr>
        <w:t>В проекте рассматриваются опасные природные процессы, характерные для территории Афанасовского сельского поселения:</w:t>
      </w:r>
    </w:p>
    <w:p w:rsidR="00FA0383" w:rsidRPr="00EF16CA" w:rsidRDefault="00FA0383" w:rsidP="00203B66">
      <w:pPr>
        <w:pStyle w:val="af5"/>
        <w:numPr>
          <w:ilvl w:val="0"/>
          <w:numId w:val="97"/>
        </w:numPr>
        <w:tabs>
          <w:tab w:val="left" w:pos="884"/>
        </w:tabs>
        <w:spacing w:after="0" w:line="23" w:lineRule="atLeast"/>
        <w:rPr>
          <w:sz w:val="28"/>
          <w:szCs w:val="28"/>
        </w:rPr>
      </w:pPr>
      <w:r w:rsidRPr="00EF16CA">
        <w:rPr>
          <w:sz w:val="28"/>
          <w:szCs w:val="28"/>
        </w:rPr>
        <w:t>эрозионные процессы;</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затопление (подтопление);</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специфические грунты;</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сейсмичность;</w:t>
      </w:r>
    </w:p>
    <w:p w:rsidR="00FA0383" w:rsidRPr="00EF16CA" w:rsidRDefault="00FA0383" w:rsidP="00203B66">
      <w:pPr>
        <w:pStyle w:val="af5"/>
        <w:widowControl w:val="0"/>
        <w:numPr>
          <w:ilvl w:val="0"/>
          <w:numId w:val="97"/>
        </w:numPr>
        <w:tabs>
          <w:tab w:val="left" w:pos="851"/>
        </w:tabs>
        <w:spacing w:after="0" w:line="23" w:lineRule="atLeast"/>
        <w:rPr>
          <w:sz w:val="28"/>
          <w:szCs w:val="28"/>
        </w:rPr>
      </w:pPr>
      <w:r w:rsidRPr="00EF16CA">
        <w:rPr>
          <w:sz w:val="28"/>
          <w:szCs w:val="28"/>
        </w:rPr>
        <w:t>снежные заносы.</w:t>
      </w:r>
    </w:p>
    <w:p w:rsidR="00FA0383" w:rsidRPr="00EF16CA" w:rsidRDefault="00FA0383" w:rsidP="00FF7C01">
      <w:pPr>
        <w:spacing w:line="23" w:lineRule="atLeast"/>
        <w:ind w:firstLine="709"/>
        <w:jc w:val="center"/>
        <w:rPr>
          <w:b/>
          <w:i/>
          <w:sz w:val="28"/>
          <w:szCs w:val="24"/>
        </w:rPr>
      </w:pPr>
      <w:r w:rsidRPr="00EF16CA">
        <w:rPr>
          <w:b/>
          <w:i/>
          <w:sz w:val="28"/>
          <w:szCs w:val="24"/>
        </w:rPr>
        <w:t>Эрозионные процессы</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 xml:space="preserve">К эрозионным процессам относят почвенную, овражную, боковую и </w:t>
      </w:r>
      <w:r w:rsidRPr="00EF16CA">
        <w:rPr>
          <w:sz w:val="28"/>
          <w:szCs w:val="28"/>
        </w:rPr>
        <w:lastRenderedPageBreak/>
        <w:t>глубинную эрозию рек.</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 xml:space="preserve">Одним из процессов, наносящих большой ущерб сельскому хозяйству, можно назвать почвенную эрозию – смыв плодородного слоя почвы с поверхности. Главная причина ее возникновения заключается в нарушении организации агроландшафта - неправильном соотношении площадей пашни, лугов и лесных угодий. </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Конечная стадия эрозионной деградации – оврагообразование – выражена в южной части сельского поселения. В долинах малых рек развиваются ветвящиеся склоновые овраги.</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В пределах Афанасовского сельского поселения овражная эрозия в активной стадии не наблюдается.</w:t>
      </w:r>
    </w:p>
    <w:p w:rsidR="00FA0383" w:rsidRPr="00EF16CA" w:rsidRDefault="00FA0383" w:rsidP="00FF7C01">
      <w:pPr>
        <w:pStyle w:val="af5"/>
        <w:widowControl w:val="0"/>
        <w:tabs>
          <w:tab w:val="left" w:pos="851"/>
        </w:tabs>
        <w:spacing w:after="0" w:line="23" w:lineRule="atLeast"/>
        <w:ind w:firstLine="709"/>
        <w:jc w:val="both"/>
        <w:rPr>
          <w:sz w:val="28"/>
          <w:szCs w:val="28"/>
        </w:rPr>
      </w:pPr>
      <w:r w:rsidRPr="00EF16CA">
        <w:rPr>
          <w:sz w:val="28"/>
          <w:szCs w:val="28"/>
        </w:rPr>
        <w:t>Процессам русловой эрозии подвержены берега р. Степной Зай в западной части Афанасовского сельского поселения.</w:t>
      </w:r>
    </w:p>
    <w:p w:rsidR="00FA0383" w:rsidRPr="00EF16CA" w:rsidRDefault="00FA0383" w:rsidP="00FF7C01">
      <w:pPr>
        <w:spacing w:line="23" w:lineRule="atLeast"/>
        <w:ind w:firstLine="709"/>
        <w:jc w:val="center"/>
        <w:rPr>
          <w:b/>
          <w:i/>
          <w:sz w:val="28"/>
          <w:szCs w:val="28"/>
        </w:rPr>
      </w:pPr>
      <w:r w:rsidRPr="00EF16CA">
        <w:rPr>
          <w:b/>
          <w:i/>
          <w:sz w:val="28"/>
          <w:szCs w:val="28"/>
        </w:rPr>
        <w:t>Мероприятия по борьбе с эрозионными процессами</w:t>
      </w:r>
    </w:p>
    <w:p w:rsidR="00FA0383" w:rsidRPr="00EF16CA" w:rsidRDefault="00FA0383" w:rsidP="00FF7C01">
      <w:pPr>
        <w:pStyle w:val="af5"/>
        <w:spacing w:after="0" w:line="23" w:lineRule="atLeast"/>
        <w:ind w:firstLine="709"/>
        <w:jc w:val="both"/>
        <w:rPr>
          <w:sz w:val="28"/>
          <w:szCs w:val="28"/>
        </w:rPr>
      </w:pPr>
      <w:r w:rsidRPr="00EF16CA">
        <w:rPr>
          <w:sz w:val="28"/>
          <w:szCs w:val="28"/>
        </w:rPr>
        <w:t>Овражная эрозия затрагивает территорию населенного пункта.</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Западная часть Афанасовского сельского поселения, по которой протекает р. Степной Зай, подвержена русловой эрозии. Снизить до минимума вероятность повреждения береговой полосы от разрушающего воздействия воды позволяет капитальное берегоукрепление. К данной группе берегоукрепительных работ можно отнести технологии, основанные на использовании габионов, геоматов, шпунтов, гидротехнических сортов бетона, специальных объемных ж/б конструкций.</w:t>
      </w:r>
    </w:p>
    <w:p w:rsidR="00FA0383" w:rsidRPr="00EF16CA" w:rsidRDefault="00FA0383" w:rsidP="00FF7C01">
      <w:pPr>
        <w:pStyle w:val="af5"/>
        <w:spacing w:after="0" w:line="23" w:lineRule="atLeast"/>
        <w:ind w:firstLine="709"/>
        <w:jc w:val="both"/>
        <w:rPr>
          <w:sz w:val="28"/>
          <w:szCs w:val="28"/>
        </w:rPr>
      </w:pPr>
      <w:r w:rsidRPr="00EF16CA">
        <w:rPr>
          <w:sz w:val="28"/>
          <w:szCs w:val="28"/>
        </w:rPr>
        <w:t>Борьба с овражной эрозией на территории Афанасовского сельского поселения связана с решением комплекса задач по созданию благоприятных условий для использования земель в области сельского хозяйства, требующих в конкретных условиях выполнения работ по засыпке оврагов, частичной засыпке и уполаживанию склонов, организации стока поверхностных вод или выполнения более сложных инженерных работ по обеспечению устойчивости склонов и прекращению роста оврагов.</w:t>
      </w:r>
    </w:p>
    <w:p w:rsidR="00FA0383" w:rsidRPr="00EF16CA" w:rsidRDefault="00FA0383" w:rsidP="00FF7C01">
      <w:pPr>
        <w:pStyle w:val="af5"/>
        <w:spacing w:after="0" w:line="23" w:lineRule="atLeast"/>
        <w:ind w:firstLine="709"/>
        <w:jc w:val="both"/>
        <w:rPr>
          <w:sz w:val="28"/>
          <w:szCs w:val="28"/>
        </w:rPr>
      </w:pPr>
      <w:r w:rsidRPr="00EF16CA">
        <w:rPr>
          <w:sz w:val="28"/>
          <w:szCs w:val="28"/>
        </w:rPr>
        <w:t>Предупредительными мерами по образованию оврагов является охрана имеющегося на склонах травянистого покрова и искусственное укрепление в виде облесения и запруживание оврагов.</w:t>
      </w:r>
    </w:p>
    <w:p w:rsidR="00FA0383" w:rsidRPr="00EF16CA" w:rsidRDefault="00FA0383" w:rsidP="00FF7C01">
      <w:pPr>
        <w:pStyle w:val="af5"/>
        <w:spacing w:after="0" w:line="23" w:lineRule="atLeast"/>
        <w:ind w:firstLine="709"/>
        <w:jc w:val="both"/>
        <w:rPr>
          <w:sz w:val="28"/>
          <w:szCs w:val="28"/>
        </w:rPr>
      </w:pPr>
      <w:r w:rsidRPr="00EF16CA">
        <w:rPr>
          <w:sz w:val="28"/>
          <w:szCs w:val="28"/>
        </w:rPr>
        <w:t>Проектом генерального плана предусматривается:</w:t>
      </w:r>
    </w:p>
    <w:p w:rsidR="00FA0383" w:rsidRPr="00EF16CA" w:rsidRDefault="00FA0383" w:rsidP="00203B66">
      <w:pPr>
        <w:pStyle w:val="af5"/>
        <w:numPr>
          <w:ilvl w:val="0"/>
          <w:numId w:val="98"/>
        </w:numPr>
        <w:spacing w:after="0" w:line="23" w:lineRule="atLeast"/>
        <w:jc w:val="both"/>
        <w:rPr>
          <w:sz w:val="28"/>
          <w:szCs w:val="28"/>
        </w:rPr>
      </w:pPr>
      <w:r w:rsidRPr="00EF16CA">
        <w:rPr>
          <w:sz w:val="28"/>
          <w:szCs w:val="28"/>
        </w:rPr>
        <w:t>благоустройство территории реки Степной Зай;</w:t>
      </w:r>
    </w:p>
    <w:p w:rsidR="00FA0383" w:rsidRPr="00EF16CA" w:rsidRDefault="00FA0383" w:rsidP="00203B66">
      <w:pPr>
        <w:pStyle w:val="af5"/>
        <w:numPr>
          <w:ilvl w:val="0"/>
          <w:numId w:val="98"/>
        </w:numPr>
        <w:spacing w:after="0" w:line="23" w:lineRule="atLeast"/>
        <w:jc w:val="both"/>
        <w:rPr>
          <w:sz w:val="28"/>
          <w:szCs w:val="28"/>
        </w:rPr>
      </w:pPr>
      <w:r w:rsidRPr="00EF16CA">
        <w:rPr>
          <w:sz w:val="28"/>
          <w:szCs w:val="28"/>
        </w:rPr>
        <w:t>расчистка и благоустройство берегов озера Лебяжье.</w:t>
      </w:r>
    </w:p>
    <w:p w:rsidR="00FA0383" w:rsidRPr="00EF16CA" w:rsidRDefault="00FA0383" w:rsidP="00FF7C01">
      <w:pPr>
        <w:spacing w:line="23" w:lineRule="atLeast"/>
        <w:ind w:firstLine="709"/>
        <w:jc w:val="both"/>
        <w:rPr>
          <w:sz w:val="28"/>
          <w:szCs w:val="28"/>
        </w:rPr>
      </w:pPr>
      <w:r w:rsidRPr="00EF16CA">
        <w:rPr>
          <w:sz w:val="28"/>
          <w:szCs w:val="28"/>
        </w:rPr>
        <w:t>Для сельского поселения в целом актуальна защита почвы от почвенной эрозии, что подразумевает целый комплекс мероприятий: организационно – хозяйственных, агротехнических, лесомелиоративных и гидротехнических. Конкретный состав противоэрозионных мероприятий прежде всего определяется особенностями увлажнения территории, продолжительностью вегетационного периода, условиями рельефа, преобладающими видами эрозии и направлением использования почв. Важное значение имеют снегозадержание и регулирование снеготаяния, применение органических и минеральных удобрений.</w:t>
      </w:r>
    </w:p>
    <w:p w:rsidR="00FA0383" w:rsidRPr="00EF16CA" w:rsidRDefault="00FA0383" w:rsidP="00FF7C01">
      <w:pPr>
        <w:widowControl w:val="0"/>
        <w:spacing w:line="23" w:lineRule="atLeast"/>
        <w:ind w:firstLine="709"/>
        <w:jc w:val="center"/>
        <w:rPr>
          <w:i/>
          <w:sz w:val="28"/>
          <w:szCs w:val="28"/>
        </w:rPr>
      </w:pPr>
      <w:r w:rsidRPr="00EF16CA">
        <w:rPr>
          <w:b/>
          <w:bCs/>
          <w:i/>
          <w:spacing w:val="-3"/>
          <w:sz w:val="28"/>
          <w:szCs w:val="28"/>
        </w:rPr>
        <w:t>Затопление</w:t>
      </w:r>
      <w:r w:rsidRPr="00EF16CA">
        <w:rPr>
          <w:b/>
          <w:bCs/>
          <w:i/>
          <w:spacing w:val="-5"/>
          <w:sz w:val="28"/>
          <w:szCs w:val="28"/>
        </w:rPr>
        <w:t xml:space="preserve"> (</w:t>
      </w:r>
      <w:r w:rsidRPr="00EF16CA">
        <w:rPr>
          <w:b/>
          <w:bCs/>
          <w:i/>
          <w:spacing w:val="-3"/>
          <w:sz w:val="28"/>
          <w:szCs w:val="28"/>
        </w:rPr>
        <w:t>подтопление)</w:t>
      </w:r>
    </w:p>
    <w:p w:rsidR="00FA0383" w:rsidRPr="00EF16CA" w:rsidRDefault="00FA0383" w:rsidP="006322B1">
      <w:pPr>
        <w:pStyle w:val="1f"/>
        <w:spacing w:line="23" w:lineRule="atLeast"/>
        <w:ind w:firstLine="709"/>
        <w:jc w:val="both"/>
        <w:rPr>
          <w:rFonts w:eastAsia="Calibri"/>
          <w:sz w:val="28"/>
          <w:szCs w:val="28"/>
        </w:rPr>
      </w:pPr>
      <w:r w:rsidRPr="00EF16CA">
        <w:rPr>
          <w:rFonts w:eastAsia="Calibri"/>
          <w:sz w:val="28"/>
          <w:szCs w:val="28"/>
        </w:rPr>
        <w:t xml:space="preserve">В соответствии с Перечнем населенных пунктов Республики Татарстан, попадающих в зоны возможного затопления (подтопления) в паводковый период </w:t>
      </w:r>
      <w:r w:rsidRPr="00EF16CA">
        <w:rPr>
          <w:rFonts w:eastAsia="Calibri"/>
          <w:sz w:val="28"/>
          <w:szCs w:val="28"/>
        </w:rPr>
        <w:lastRenderedPageBreak/>
        <w:t>(утв. Распоряжением КМ РТ от 27.04.2018г. № 1001-р (изменения в Распоряжение КМ РТ от 26.12.2017 г. №3619-р)), населенные пункты Афанасовского сельского поселения не попадают в зону возможного затопления(подтопления) в паводковый период.</w:t>
      </w:r>
    </w:p>
    <w:p w:rsidR="00FA0383" w:rsidRPr="00EF16CA" w:rsidRDefault="00FA0383" w:rsidP="006322B1">
      <w:pPr>
        <w:pStyle w:val="1f"/>
        <w:spacing w:line="23" w:lineRule="atLeast"/>
        <w:ind w:firstLine="709"/>
        <w:jc w:val="both"/>
        <w:rPr>
          <w:sz w:val="28"/>
          <w:szCs w:val="28"/>
        </w:rPr>
      </w:pPr>
      <w:r w:rsidRPr="00EF16CA">
        <w:rPr>
          <w:rFonts w:eastAsia="Calibri"/>
          <w:sz w:val="28"/>
          <w:szCs w:val="28"/>
        </w:rPr>
        <w:t>Однако п</w:t>
      </w:r>
      <w:r w:rsidRPr="00EF16CA">
        <w:rPr>
          <w:sz w:val="28"/>
          <w:szCs w:val="28"/>
        </w:rPr>
        <w:t>роцессам подтопления могут быть подвержены днища и нижние части склонов долины р. Степной Зай и ее притока, дренирующих территорию села. Здесь подземные воды относятся к водоносному четвертичному аллювиальному комплексу, которые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EF16CA">
          <w:rPr>
            <w:sz w:val="28"/>
            <w:szCs w:val="28"/>
          </w:rPr>
          <w:t>15 м</w:t>
        </w:r>
      </w:smartTag>
      <w:r w:rsidRPr="00EF16CA">
        <w:rPr>
          <w:sz w:val="28"/>
          <w:szCs w:val="28"/>
        </w:rPr>
        <w:t>).</w:t>
      </w:r>
    </w:p>
    <w:p w:rsidR="00FA0383" w:rsidRPr="00EF16CA" w:rsidRDefault="00FA0383" w:rsidP="00FF7C01">
      <w:pPr>
        <w:spacing w:line="23" w:lineRule="atLeast"/>
        <w:ind w:firstLine="709"/>
        <w:jc w:val="both"/>
        <w:rPr>
          <w:snapToGrid w:val="0"/>
          <w:spacing w:val="-2"/>
          <w:sz w:val="28"/>
        </w:rPr>
      </w:pPr>
      <w:r w:rsidRPr="00EF16CA">
        <w:rPr>
          <w:snapToGrid w:val="0"/>
          <w:spacing w:val="-2"/>
          <w:sz w:val="28"/>
          <w:szCs w:val="28"/>
        </w:rPr>
        <w:t>В соответствии со ст.67.1 п.5 Водного кодекса РФ: Границы зон затопления, подтопления определяются уполномоченным Правительством</w:t>
      </w:r>
      <w:r w:rsidRPr="00EF16CA">
        <w:rPr>
          <w:snapToGrid w:val="0"/>
          <w:spacing w:val="-2"/>
          <w:sz w:val="28"/>
        </w:rPr>
        <w:t xml:space="preserve">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Согласно п.3 Постановления Правительства РФ от 18 апреля 2014 г. №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21" w:history="1">
        <w:r w:rsidRPr="00EF16CA">
          <w:rPr>
            <w:rFonts w:ascii="Times New Roman" w:hAnsi="Times New Roman" w:cs="Times New Roman"/>
            <w:snapToGrid w:val="0"/>
            <w:spacing w:val="-2"/>
            <w:sz w:val="28"/>
          </w:rPr>
          <w:t>законом</w:t>
        </w:r>
      </w:hyperlink>
      <w:r w:rsidRPr="00EF16CA">
        <w:rPr>
          <w:rFonts w:ascii="Times New Roman" w:hAnsi="Times New Roman" w:cs="Times New Roman"/>
          <w:snapToGrid w:val="0"/>
          <w:spacing w:val="-2"/>
          <w:sz w:val="28"/>
        </w:rPr>
        <w:t xml:space="preserve"> «О государственном кадастре недвижимости»;</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б) вносит сведения о зонах затопления, подтопления в государственный водный реестр;</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rsidR="00FA0383" w:rsidRPr="00EF16CA" w:rsidRDefault="00FA0383" w:rsidP="00FF7C01">
      <w:pPr>
        <w:pStyle w:val="ConsPlusNormal"/>
        <w:spacing w:line="23" w:lineRule="atLeast"/>
        <w:ind w:firstLine="709"/>
        <w:jc w:val="both"/>
        <w:rPr>
          <w:rFonts w:ascii="Times New Roman" w:hAnsi="Times New Roman" w:cs="Times New Roman"/>
          <w:snapToGrid w:val="0"/>
          <w:spacing w:val="-2"/>
          <w:sz w:val="28"/>
        </w:rPr>
      </w:pPr>
      <w:r w:rsidRPr="00EF16CA">
        <w:rPr>
          <w:rFonts w:ascii="Times New Roman" w:hAnsi="Times New Roman" w:cs="Times New Roman"/>
          <w:snapToGrid w:val="0"/>
          <w:spacing w:val="-2"/>
          <w:sz w:val="28"/>
        </w:rPr>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 связи с этим границы зон затопления, подтопления не отражены на картографических материалах генерального плана.</w:t>
      </w:r>
    </w:p>
    <w:p w:rsidR="00FA0383" w:rsidRPr="00EF16CA" w:rsidRDefault="00FA0383" w:rsidP="00FF7C01">
      <w:pPr>
        <w:pStyle w:val="1f"/>
        <w:spacing w:line="23" w:lineRule="atLeast"/>
        <w:ind w:firstLine="709"/>
        <w:jc w:val="center"/>
        <w:rPr>
          <w:spacing w:val="-4"/>
          <w:sz w:val="28"/>
          <w:szCs w:val="28"/>
        </w:rPr>
      </w:pPr>
      <w:r w:rsidRPr="00EF16CA">
        <w:rPr>
          <w:b/>
          <w:i/>
          <w:sz w:val="28"/>
          <w:szCs w:val="28"/>
        </w:rPr>
        <w:t>Мероприятия по борьбе с подтоплением</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Мероприятия по борьбе с подтоплением необходимо предусматривать в припойменной части реки Степной Зай, протекающей по территории села.</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 xml:space="preserve">Развитие процессов подтопления предопределяют специфику и методическую направленность изысканий, а также методику прогноза изменения </w:t>
      </w:r>
      <w:r w:rsidRPr="00EF16CA">
        <w:rPr>
          <w:rFonts w:eastAsia="Calibri"/>
          <w:snapToGrid w:val="0"/>
          <w:sz w:val="28"/>
          <w:szCs w:val="28"/>
        </w:rPr>
        <w:lastRenderedPageBreak/>
        <w:t>гидрогеологических условий и особенности инженерно- гидрогеологического обоснования инженерной защиты.</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Развитие процесса подтопления на застроенных территориях определяется тремя основными закономерностями: общим направлением процесса изменения уровня грунтовых вод, скоростью этого процесса и характером сезонных и многолетних колебаний. Данные закономерности должны учитываться при отнесении территории к той или иной категории по подтоплению и формировании расчетной схемы для прогноза процесса. Строительство новых объектов рекомендуется вести вне зоны подтопления.</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В случае необходимости использования подтапливаемых территорий в населенных пунктах возникает необходимость проведения инженерных мероприятий по предохранению этих территорий от подтопления. К таким мероприятиям относятся: подсыпка территории до незатопляемых отметок, обвалование затопляемой территории. При проектировании защитных сооружений необходимо установить отметки высоких горизонтов воды реки различной повторяемости по данным многолетних гидрометрических наблюдений. Расчетная высота наивысшего горизонта воды устанавливается особым заданием в зависимости от характера использования территорий, защищаемых от подтопления.</w:t>
      </w:r>
    </w:p>
    <w:p w:rsidR="00FA0383" w:rsidRPr="00EF16CA" w:rsidRDefault="00FA0383" w:rsidP="00FF7C01">
      <w:pPr>
        <w:pStyle w:val="af5"/>
        <w:spacing w:after="0" w:line="23" w:lineRule="atLeast"/>
        <w:ind w:firstLine="709"/>
        <w:jc w:val="both"/>
        <w:rPr>
          <w:rFonts w:eastAsia="Calibri"/>
          <w:snapToGrid w:val="0"/>
          <w:sz w:val="28"/>
          <w:szCs w:val="28"/>
        </w:rPr>
      </w:pPr>
      <w:r w:rsidRPr="00EF16CA">
        <w:rPr>
          <w:rFonts w:eastAsia="Calibri"/>
          <w:snapToGrid w:val="0"/>
          <w:sz w:val="28"/>
          <w:szCs w:val="28"/>
        </w:rPr>
        <w:t>Подсыпка территории до незатопляемых отметок является наиболее простым в строительстве и эксплуатации и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рефулирования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w:t>
      </w:r>
    </w:p>
    <w:p w:rsidR="00FA0383" w:rsidRPr="00EF16CA" w:rsidRDefault="00FA0383" w:rsidP="00FF7C01">
      <w:pPr>
        <w:pStyle w:val="1f"/>
        <w:spacing w:line="23" w:lineRule="atLeast"/>
        <w:ind w:firstLine="709"/>
        <w:jc w:val="center"/>
        <w:rPr>
          <w:i/>
          <w:sz w:val="28"/>
          <w:szCs w:val="28"/>
        </w:rPr>
      </w:pPr>
      <w:r w:rsidRPr="00EF16CA">
        <w:rPr>
          <w:b/>
          <w:i/>
          <w:sz w:val="28"/>
          <w:szCs w:val="28"/>
        </w:rPr>
        <w:t>Распространение специфических грунтов</w:t>
      </w:r>
      <w:r w:rsidRPr="00EF16CA">
        <w:rPr>
          <w:i/>
          <w:sz w:val="28"/>
          <w:szCs w:val="28"/>
        </w:rPr>
        <w:t xml:space="preserve"> </w:t>
      </w:r>
    </w:p>
    <w:p w:rsidR="00FA0383" w:rsidRPr="00EF16CA" w:rsidRDefault="00FA0383" w:rsidP="00FF7C01">
      <w:pPr>
        <w:spacing w:line="23" w:lineRule="atLeast"/>
        <w:ind w:firstLine="709"/>
        <w:jc w:val="both"/>
        <w:rPr>
          <w:sz w:val="28"/>
          <w:szCs w:val="28"/>
        </w:rPr>
      </w:pPr>
      <w:r w:rsidRPr="00EF16CA">
        <w:rPr>
          <w:sz w:val="28"/>
          <w:szCs w:val="28"/>
        </w:rPr>
        <w:t>Производство инженерно-геологических изысканий для обоснования проектной подготовки строительства, а также инженерно-геологических изысканий, выполняемых в период строительства, эксплуатации и ликвидации объектов, должно учитывать районы распространения специфических грунтов, к которым, согласно СП 11-105-97 (часть III), относятся просадочные, набухающие, органо-минеральные и органические, засоленные, элювиальные, техногенные грунты.</w:t>
      </w:r>
    </w:p>
    <w:p w:rsidR="00FA0383" w:rsidRPr="00EF16CA" w:rsidRDefault="00FA0383" w:rsidP="00FF7C01">
      <w:pPr>
        <w:spacing w:line="23" w:lineRule="atLeast"/>
        <w:ind w:firstLine="709"/>
        <w:jc w:val="both"/>
        <w:rPr>
          <w:sz w:val="28"/>
          <w:szCs w:val="28"/>
        </w:rPr>
      </w:pPr>
      <w:r w:rsidRPr="00EF16CA">
        <w:rPr>
          <w:sz w:val="28"/>
          <w:szCs w:val="28"/>
        </w:rPr>
        <w:t>На территории Афанасовского сельского поселения наибольшим распространением пользуются элювиальные, просадочные и органические грунты.</w:t>
      </w:r>
    </w:p>
    <w:p w:rsidR="00FA0383" w:rsidRPr="00EF16CA" w:rsidRDefault="00FA0383" w:rsidP="00FF7C01">
      <w:pPr>
        <w:spacing w:line="23" w:lineRule="atLeast"/>
        <w:ind w:firstLine="709"/>
        <w:jc w:val="both"/>
        <w:rPr>
          <w:sz w:val="28"/>
          <w:szCs w:val="28"/>
        </w:rPr>
      </w:pPr>
      <w:r w:rsidRPr="00EF16CA">
        <w:rPr>
          <w:i/>
          <w:sz w:val="28"/>
          <w:szCs w:val="28"/>
        </w:rPr>
        <w:t>Просадочные грунты</w:t>
      </w:r>
      <w:r w:rsidRPr="00EF16CA">
        <w:rPr>
          <w:sz w:val="28"/>
          <w:szCs w:val="28"/>
        </w:rPr>
        <w:t xml:space="preserve">. К просадочным грунтам в соответствии с ГОСТ 25100-95 следует относить пылевато-глинистые разновидности дисперсных осадочных минеральных грунтов (чаще всего лессовые грунты), дающие при замачивании при постоянной внешней нагрузке и (или) нагрузки от собственного веса грунта дополнительные деформации — просадки, происходящие в результате уплотнения грунта вследствие изменения его структуры. К просадочным относятся грунты с величиной относительной деформации </w:t>
      </w:r>
      <w:proofErr w:type="gramStart"/>
      <w:r w:rsidRPr="00EF16CA">
        <w:rPr>
          <w:sz w:val="28"/>
          <w:szCs w:val="28"/>
        </w:rPr>
        <w:t xml:space="preserve">просадочности </w:t>
      </w:r>
      <w:r w:rsidRPr="00EF16CA">
        <w:rPr>
          <w:sz w:val="28"/>
          <w:szCs w:val="28"/>
        </w:rPr>
        <w:object w:dxaOrig="3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2.15pt" o:ole="">
            <v:imagedata r:id="rId22" o:title=""/>
          </v:shape>
          <o:OLEObject Type="Embed" ProgID="Equation.3" ShapeID="_x0000_i1025" DrawAspect="Content" ObjectID="_1733828426" r:id="rId23"/>
        </w:object>
      </w:r>
      <w:r w:rsidRPr="00EF16CA">
        <w:rPr>
          <w:sz w:val="28"/>
          <w:szCs w:val="28"/>
        </w:rPr>
        <w:t>,</w:t>
      </w:r>
      <w:proofErr w:type="gramEnd"/>
      <w:r w:rsidRPr="00EF16CA">
        <w:rPr>
          <w:sz w:val="28"/>
          <w:szCs w:val="28"/>
        </w:rPr>
        <w:t xml:space="preserve"> д.е. </w:t>
      </w:r>
      <w:r w:rsidRPr="00EF16CA">
        <w:rPr>
          <w:sz w:val="28"/>
          <w:szCs w:val="28"/>
        </w:rPr>
        <w:sym w:font="Symbol" w:char="F0B3"/>
      </w:r>
      <w:r w:rsidRPr="00EF16CA">
        <w:rPr>
          <w:sz w:val="28"/>
          <w:szCs w:val="28"/>
        </w:rPr>
        <w:t xml:space="preserve"> 0.01.</w:t>
      </w:r>
    </w:p>
    <w:p w:rsidR="00FA0383" w:rsidRPr="00EF16CA" w:rsidRDefault="00FA0383" w:rsidP="00FF7C01">
      <w:pPr>
        <w:spacing w:line="23" w:lineRule="atLeast"/>
        <w:ind w:firstLine="709"/>
        <w:jc w:val="both"/>
        <w:rPr>
          <w:sz w:val="28"/>
          <w:szCs w:val="28"/>
        </w:rPr>
      </w:pPr>
      <w:r w:rsidRPr="00EF16CA">
        <w:rPr>
          <w:sz w:val="28"/>
          <w:szCs w:val="28"/>
        </w:rPr>
        <w:lastRenderedPageBreak/>
        <w:t>На территории поселения распространение просадочные грунты распространены в северо-восточной части поселения, на территории с. Большое Афанасово. Пятна развития просадочных грунтов представлены суглинками и супесями твердой и полутвердой консистенции, залегающими преимущественно под почвенно-растительным слоем с глубин от 0,2-</w:t>
      </w:r>
      <w:smartTag w:uri="urn:schemas-microsoft-com:office:smarttags" w:element="metricconverter">
        <w:smartTagPr>
          <w:attr w:name="ProductID" w:val="0,5 м"/>
        </w:smartTagPr>
        <w:r w:rsidRPr="00EF16CA">
          <w:rPr>
            <w:sz w:val="28"/>
            <w:szCs w:val="28"/>
          </w:rPr>
          <w:t>0,5 м</w:t>
        </w:r>
      </w:smartTag>
      <w:r w:rsidRPr="00EF16CA">
        <w:rPr>
          <w:sz w:val="28"/>
          <w:szCs w:val="28"/>
        </w:rPr>
        <w:t xml:space="preserve"> до 1,0-</w:t>
      </w:r>
      <w:smartTag w:uri="urn:schemas-microsoft-com:office:smarttags" w:element="metricconverter">
        <w:smartTagPr>
          <w:attr w:name="ProductID" w:val="2,5 м"/>
        </w:smartTagPr>
        <w:r w:rsidRPr="00EF16CA">
          <w:rPr>
            <w:sz w:val="28"/>
            <w:szCs w:val="28"/>
          </w:rPr>
          <w:t>2,5 м</w:t>
        </w:r>
      </w:smartTag>
      <w:r w:rsidRPr="00EF16CA">
        <w:rPr>
          <w:sz w:val="28"/>
          <w:szCs w:val="28"/>
        </w:rPr>
        <w:t xml:space="preserve"> при мощности 0,5-</w:t>
      </w:r>
      <w:smartTag w:uri="urn:schemas-microsoft-com:office:smarttags" w:element="metricconverter">
        <w:smartTagPr>
          <w:attr w:name="ProductID" w:val="2,3 м"/>
        </w:smartTagPr>
        <w:r w:rsidRPr="00EF16CA">
          <w:rPr>
            <w:sz w:val="28"/>
            <w:szCs w:val="28"/>
          </w:rPr>
          <w:t>2,3 м</w:t>
        </w:r>
      </w:smartTag>
      <w:r w:rsidRPr="00EF16CA">
        <w:rPr>
          <w:sz w:val="28"/>
          <w:szCs w:val="28"/>
        </w:rPr>
        <w:t xml:space="preserve">. Среди просадочных грунтов на территории поселения распространен первый тип грунтовых условий по просадочности, т.е просадка грунтов от собственного веса отсутствует или величина просадки не превышает </w:t>
      </w:r>
      <w:smartTag w:uri="urn:schemas-microsoft-com:office:smarttags" w:element="metricconverter">
        <w:smartTagPr>
          <w:attr w:name="ProductID" w:val="5 см"/>
        </w:smartTagPr>
        <w:r w:rsidRPr="00EF16CA">
          <w:rPr>
            <w:sz w:val="28"/>
            <w:szCs w:val="28"/>
          </w:rPr>
          <w:t>5 см</w:t>
        </w:r>
      </w:smartTag>
      <w:r w:rsidRPr="00EF16CA">
        <w:rPr>
          <w:sz w:val="28"/>
          <w:szCs w:val="28"/>
        </w:rPr>
        <w:t>.</w:t>
      </w:r>
    </w:p>
    <w:p w:rsidR="00FA0383" w:rsidRPr="00EF16CA" w:rsidRDefault="00FA0383" w:rsidP="00FF7C01">
      <w:pPr>
        <w:spacing w:line="23" w:lineRule="atLeast"/>
        <w:ind w:firstLine="709"/>
        <w:jc w:val="both"/>
        <w:rPr>
          <w:sz w:val="28"/>
          <w:szCs w:val="28"/>
        </w:rPr>
      </w:pPr>
      <w:r w:rsidRPr="00EF16CA">
        <w:rPr>
          <w:sz w:val="28"/>
          <w:szCs w:val="28"/>
        </w:rPr>
        <w:t xml:space="preserve">Данные по распространению просадочных грунтов требуют уточнения при проведении дальнейших инженерно-геологических исследований, особенно на территориях, не затронутых изысканиями. </w:t>
      </w:r>
    </w:p>
    <w:p w:rsidR="00FA0383" w:rsidRPr="00EF16CA" w:rsidRDefault="00FA0383" w:rsidP="00FF7C01">
      <w:pPr>
        <w:spacing w:line="23" w:lineRule="atLeast"/>
        <w:ind w:firstLine="709"/>
        <w:jc w:val="both"/>
        <w:rPr>
          <w:sz w:val="28"/>
          <w:szCs w:val="28"/>
        </w:rPr>
      </w:pPr>
      <w:r w:rsidRPr="00EF16CA">
        <w:rPr>
          <w:i/>
          <w:sz w:val="28"/>
          <w:szCs w:val="28"/>
        </w:rPr>
        <w:t>Элювиальные грунты.</w:t>
      </w:r>
      <w:r w:rsidRPr="00EF16CA">
        <w:rPr>
          <w:sz w:val="28"/>
          <w:szCs w:val="28"/>
        </w:rPr>
        <w:t xml:space="preserve"> К элювиальным грунтам следует относить грунты, образовавшиеся в результате процессов выветривания горных пород на месте их залегания без заметных признаков смещения. С глубиной степень выветрелости постепенно снижается, и они переходят в трещиноватую материнскую горную породу. Граница между элювиальными грунтами и подстилающей материнской породой неровная, с карманами, нечетко выраженная и может быть установлена, как правило, условно.</w:t>
      </w:r>
    </w:p>
    <w:p w:rsidR="00FA0383" w:rsidRPr="00EF16CA" w:rsidRDefault="00FA0383" w:rsidP="00FF7C01">
      <w:pPr>
        <w:spacing w:line="23" w:lineRule="atLeast"/>
        <w:ind w:firstLine="709"/>
        <w:jc w:val="both"/>
        <w:rPr>
          <w:sz w:val="28"/>
          <w:szCs w:val="28"/>
        </w:rPr>
      </w:pPr>
      <w:r w:rsidRPr="00EF16CA">
        <w:rPr>
          <w:sz w:val="28"/>
          <w:szCs w:val="28"/>
        </w:rPr>
        <w:t>Элювиальные грунты на территории поселения представлены выветрелыми породами средней перми и распространены повсеместно под четвертичными отложениями, залегая непосредственно от дневной поверхности и до первых десятков метров глубины. В поселении встречаются в западной части и, в основном, приурочены к крутым нижним частям склонов реки Степной Зай. Элювиальные грунты представлены среднепермскими глинами трещиноватыми, комковатыми, песчаниками выветрелыми, разрушенными до состояния песков, известняками трещиноватыми, с прослоями выветрелых до состояния известковистой муки алевролитами трещиноватыми.</w:t>
      </w:r>
    </w:p>
    <w:p w:rsidR="00FA0383" w:rsidRPr="00EF16CA" w:rsidRDefault="00FA0383" w:rsidP="00FF7C01">
      <w:pPr>
        <w:spacing w:line="23" w:lineRule="atLeast"/>
        <w:ind w:firstLine="709"/>
        <w:jc w:val="both"/>
        <w:rPr>
          <w:sz w:val="28"/>
          <w:szCs w:val="28"/>
        </w:rPr>
      </w:pPr>
      <w:r w:rsidRPr="00EF16CA">
        <w:rPr>
          <w:sz w:val="28"/>
          <w:szCs w:val="28"/>
        </w:rPr>
        <w:t>Учитывая сложные условия залегания элювиальных грунтов, их высокую неоднородность (связанную с неоднородностью материнских пород), подверженность к различным видам экзогенных процессов, повышенную изменчивость состава и свойств грунтов, проектирование и строительство зданий и сооружений следует производить с большей детальностью. С этой целью в технологическую схему изысканий в районах развития элювиальных грунтов следует включать и выборочное натурное обследование зданий и сооружений, имеющих деформации, с привлечением существующей технической документации.</w:t>
      </w:r>
    </w:p>
    <w:p w:rsidR="00FA0383" w:rsidRPr="00EF16CA" w:rsidRDefault="00FA0383" w:rsidP="00FF7C01">
      <w:pPr>
        <w:spacing w:line="23" w:lineRule="atLeast"/>
        <w:ind w:firstLine="709"/>
        <w:jc w:val="both"/>
        <w:rPr>
          <w:sz w:val="28"/>
          <w:szCs w:val="28"/>
        </w:rPr>
      </w:pPr>
      <w:r w:rsidRPr="00EF16CA">
        <w:rPr>
          <w:i/>
          <w:sz w:val="28"/>
          <w:szCs w:val="28"/>
        </w:rPr>
        <w:t>Органо-минеральные и органические грунты</w:t>
      </w:r>
      <w:r w:rsidRPr="00EF16CA">
        <w:rPr>
          <w:sz w:val="28"/>
          <w:szCs w:val="28"/>
        </w:rPr>
        <w:t>. К органо-минеральным и органическим грунтам следует относить илы, сапропели, торфы и заторфованные грунты (ГОСТ 25100-95).</w:t>
      </w:r>
    </w:p>
    <w:p w:rsidR="00FA0383" w:rsidRPr="00EF16CA" w:rsidRDefault="00FA0383" w:rsidP="00FF7C01">
      <w:pPr>
        <w:spacing w:line="23" w:lineRule="atLeast"/>
        <w:ind w:firstLine="709"/>
        <w:jc w:val="both"/>
        <w:rPr>
          <w:sz w:val="28"/>
          <w:szCs w:val="28"/>
        </w:rPr>
      </w:pPr>
      <w:r w:rsidRPr="00EF16CA">
        <w:rPr>
          <w:sz w:val="28"/>
          <w:szCs w:val="28"/>
        </w:rPr>
        <w:t>На исследуемой территории в результате инженерно-геологических изысканий были вскрыты заторфованные грунты, суглинки и супеси с примесью органических веществ, приуроченные к биогенным (болотным) отложениям пойм и надпойменных террас рек Кама и Зай.</w:t>
      </w:r>
    </w:p>
    <w:p w:rsidR="00FA0383" w:rsidRPr="00EF16CA" w:rsidRDefault="00FA0383" w:rsidP="00FF7C01">
      <w:pPr>
        <w:spacing w:line="23" w:lineRule="atLeast"/>
        <w:ind w:firstLine="709"/>
        <w:jc w:val="center"/>
        <w:rPr>
          <w:b/>
          <w:i/>
          <w:sz w:val="28"/>
          <w:szCs w:val="24"/>
        </w:rPr>
      </w:pPr>
      <w:r w:rsidRPr="00EF16CA">
        <w:rPr>
          <w:b/>
          <w:i/>
          <w:sz w:val="28"/>
          <w:szCs w:val="24"/>
        </w:rPr>
        <w:t>Мероприятия на территориях распространения специфических грунтов</w:t>
      </w:r>
    </w:p>
    <w:p w:rsidR="00FA0383" w:rsidRPr="00EF16CA" w:rsidRDefault="00FA0383" w:rsidP="00FF7C01">
      <w:pPr>
        <w:spacing w:line="23" w:lineRule="atLeast"/>
        <w:ind w:firstLine="709"/>
        <w:jc w:val="both"/>
        <w:rPr>
          <w:sz w:val="28"/>
          <w:szCs w:val="28"/>
        </w:rPr>
      </w:pPr>
      <w:r w:rsidRPr="00EF16CA">
        <w:rPr>
          <w:sz w:val="28"/>
          <w:szCs w:val="28"/>
        </w:rPr>
        <w:t xml:space="preserve">При инженерно-геологических изысканиях для строительства на территории развития органо-минеральных и органических грунтов следует отдавать </w:t>
      </w:r>
      <w:r w:rsidRPr="00EF16CA">
        <w:rPr>
          <w:sz w:val="28"/>
          <w:szCs w:val="28"/>
        </w:rPr>
        <w:lastRenderedPageBreak/>
        <w:t>предпочтение полевым методам исследования грунтов в массиве (геофизические, зондирование), учитывая специфические свойства органо-минеральных и органических грунтов, особые условия их залегания и трудности отбора образцов без нарушения природного сложения. Необходимо особое внимание уделять исследованиям содержания в грунтах органических веществ, определению профиля минерального дна и свойств слагающих его грунтов.</w:t>
      </w:r>
    </w:p>
    <w:p w:rsidR="00FA0383" w:rsidRPr="00EF16CA" w:rsidRDefault="00FA0383" w:rsidP="00FF7C01">
      <w:pPr>
        <w:widowControl w:val="0"/>
        <w:spacing w:line="23" w:lineRule="atLeast"/>
        <w:ind w:firstLine="709"/>
        <w:jc w:val="center"/>
        <w:rPr>
          <w:b/>
          <w:bCs/>
          <w:i/>
          <w:sz w:val="28"/>
          <w:szCs w:val="28"/>
        </w:rPr>
      </w:pPr>
      <w:r w:rsidRPr="00EF16CA">
        <w:rPr>
          <w:b/>
          <w:bCs/>
          <w:i/>
          <w:sz w:val="28"/>
          <w:szCs w:val="28"/>
        </w:rPr>
        <w:t>Сейсмичность</w:t>
      </w:r>
    </w:p>
    <w:p w:rsidR="00FA0383" w:rsidRPr="00EF16CA" w:rsidRDefault="00FA0383" w:rsidP="00FF7C01">
      <w:pPr>
        <w:spacing w:line="23" w:lineRule="atLeast"/>
        <w:ind w:firstLine="709"/>
        <w:jc w:val="both"/>
        <w:rPr>
          <w:sz w:val="28"/>
          <w:szCs w:val="28"/>
        </w:rPr>
      </w:pPr>
      <w:r w:rsidRPr="00EF16CA">
        <w:rPr>
          <w:sz w:val="28"/>
          <w:szCs w:val="28"/>
        </w:rPr>
        <w:t xml:space="preserve">Территория Афанасовского сельского поселения, как и всего Нижнекамского муниципального района, расположена в центральной части Волго-Уральской антеклизы Восточно–Европейской платформы и приходится на зону сочленения Северо– и Южно–Татарского сводов, разделенных Сарайлинской впадиной. В тектоническом строении выделяются два структурных этажа: нижний – кристаллический фундамент и верхний – осадочный чехол. Кристаллический фундамент образован архейско–протерозойским комплексом пород, представленным биотитовыми и амфиболовыми плагиогнейсами и кристаллическими сланцами, амфиболитами, плагиогранитами, гранодиоритами, габбро, анортозитами и т. п. Отметки залегания поверхности фундамента изменяются от -1519 до </w:t>
      </w:r>
      <w:smartTag w:uri="urn:schemas-microsoft-com:office:smarttags" w:element="metricconverter">
        <w:smartTagPr>
          <w:attr w:name="ProductID" w:val="-1698 м"/>
        </w:smartTagPr>
        <w:r w:rsidRPr="00EF16CA">
          <w:rPr>
            <w:sz w:val="28"/>
            <w:szCs w:val="28"/>
          </w:rPr>
          <w:t>-1698 м</w:t>
        </w:r>
      </w:smartTag>
      <w:r w:rsidRPr="00EF16CA">
        <w:rPr>
          <w:sz w:val="28"/>
          <w:szCs w:val="28"/>
        </w:rPr>
        <w:t>. Фундамент расчленен тектоническими разломами на приподнятые (выступы) и опущенные блоки. Блоки кристаллического фундамента служили своеобразными ядрами роста структур осадочного чехла: на приподнятых блоках формировались своды; опущенные блоки дали начало развитию впадин, авлакогенов и прогибов. Структуры разделены Сарайлинским прогибом, совпадающим с общим направлением простирания Прикамского глубинного разлома.</w:t>
      </w:r>
    </w:p>
    <w:p w:rsidR="00FA0383" w:rsidRPr="00EF16CA" w:rsidRDefault="00FA0383" w:rsidP="00FF7C01">
      <w:pPr>
        <w:spacing w:line="23" w:lineRule="atLeast"/>
        <w:ind w:firstLine="709"/>
        <w:jc w:val="both"/>
        <w:rPr>
          <w:sz w:val="28"/>
          <w:szCs w:val="28"/>
        </w:rPr>
      </w:pPr>
      <w:r w:rsidRPr="00EF16CA">
        <w:rPr>
          <w:sz w:val="28"/>
          <w:szCs w:val="28"/>
        </w:rPr>
        <w:t>Характер сейсмических проявлений на исследуемой территории типичен для всего региона Восточно-Европейской платформы. Причинами сейсмических явлений являются как очаги, расположенные за пределами платформы, так и местные очаги, находящиеся в земной коре самой платформы. Средняя интенсивность колебаний от землетрясений в этой зоне не превышает 3 баллов.</w:t>
      </w:r>
    </w:p>
    <w:p w:rsidR="00FA0383" w:rsidRPr="00EF16CA" w:rsidRDefault="00FA0383" w:rsidP="00FF7C01">
      <w:pPr>
        <w:spacing w:line="23" w:lineRule="atLeast"/>
        <w:ind w:firstLine="709"/>
        <w:jc w:val="both"/>
        <w:rPr>
          <w:sz w:val="28"/>
          <w:szCs w:val="28"/>
        </w:rPr>
      </w:pPr>
      <w:r w:rsidRPr="00EF16CA">
        <w:rPr>
          <w:sz w:val="28"/>
          <w:szCs w:val="28"/>
        </w:rPr>
        <w:t>В соответствии с картой сейсмического районирования России (СП 14.13330.2011) Афанасовское сельское поселение находится в зоне 6–балльной (карта В) и 7-балльной (карта С) зонах сейсмической интенсивности. Это обязывает учитывать все факторы геодинамической опасности, включая инженерно-геологические условия и сейсмические воздействия непосредственно на площадках строительства. Строительство должно вестись с позиций повышенных требований к качеству строительных материалов и строительных работ.</w:t>
      </w:r>
    </w:p>
    <w:p w:rsidR="00FA0383" w:rsidRPr="00EF16CA" w:rsidRDefault="00FA0383" w:rsidP="00FF7C01">
      <w:pPr>
        <w:spacing w:line="23" w:lineRule="atLeast"/>
        <w:ind w:firstLine="709"/>
        <w:jc w:val="center"/>
        <w:rPr>
          <w:color w:val="FF0000"/>
          <w:sz w:val="28"/>
          <w:szCs w:val="24"/>
        </w:rPr>
      </w:pPr>
      <w:r w:rsidRPr="00EF16CA">
        <w:rPr>
          <w:b/>
          <w:bCs/>
          <w:i/>
          <w:sz w:val="28"/>
          <w:szCs w:val="28"/>
        </w:rPr>
        <w:t>Условия строительства в сейсмоопасных районах</w:t>
      </w:r>
    </w:p>
    <w:p w:rsidR="00FA0383" w:rsidRPr="00EF16CA" w:rsidRDefault="00FA0383" w:rsidP="00FF7C01">
      <w:pPr>
        <w:spacing w:line="23" w:lineRule="atLeast"/>
        <w:ind w:firstLine="709"/>
        <w:jc w:val="both"/>
        <w:rPr>
          <w:sz w:val="28"/>
          <w:szCs w:val="24"/>
        </w:rPr>
      </w:pPr>
      <w:r w:rsidRPr="00EF16CA">
        <w:rPr>
          <w:sz w:val="28"/>
          <w:szCs w:val="24"/>
        </w:rPr>
        <w:t xml:space="preserve">В соответствии с п.4.3 СП 14.13330.2014 «СНиП II-7-81. Строительство в сейсмических районах», 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10%-ную - карта А, 5%-ную - карта В, 1%-ную - карта С вероятности возможного превышения (или 90%-ную, 95%-ную и 99%-ную вероятности непревышения) в течение 50 лет указанных на картах </w:t>
      </w:r>
      <w:r w:rsidRPr="00EF16CA">
        <w:rPr>
          <w:sz w:val="28"/>
          <w:szCs w:val="24"/>
        </w:rPr>
        <w:lastRenderedPageBreak/>
        <w:t xml:space="preserve">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 </w:t>
      </w:r>
    </w:p>
    <w:p w:rsidR="00FA0383" w:rsidRPr="00EF16CA" w:rsidRDefault="00FA0383" w:rsidP="00FF7C01">
      <w:pPr>
        <w:spacing w:line="23" w:lineRule="atLeast"/>
        <w:ind w:firstLine="709"/>
        <w:jc w:val="both"/>
        <w:rPr>
          <w:sz w:val="28"/>
          <w:szCs w:val="24"/>
        </w:rPr>
      </w:pPr>
      <w:r w:rsidRPr="00EF16CA">
        <w:rPr>
          <w:sz w:val="28"/>
          <w:szCs w:val="24"/>
        </w:rPr>
        <w:t>Карта А предназначена для проектирования объектов нормального и пониженного уровня ответственности. Заказчик вправе принять для проектирования объектов нормального уровня ответственности карту В или С при соответствующем обосновании.</w:t>
      </w:r>
    </w:p>
    <w:p w:rsidR="00FA0383" w:rsidRPr="00EF16CA" w:rsidRDefault="00FA0383" w:rsidP="00FF7C01">
      <w:pPr>
        <w:spacing w:line="23" w:lineRule="atLeast"/>
        <w:ind w:firstLine="709"/>
        <w:jc w:val="both"/>
        <w:rPr>
          <w:sz w:val="28"/>
          <w:szCs w:val="24"/>
        </w:rPr>
      </w:pPr>
      <w:r w:rsidRPr="00EF16CA">
        <w:rPr>
          <w:sz w:val="28"/>
          <w:szCs w:val="24"/>
        </w:rPr>
        <w:t>Решение о выборе карты В или С, для оценки сейсмичности района при проектировании объекта повышенного уровня ответственности, принимает заказчик по представлению генерального проектировщика.</w:t>
      </w:r>
    </w:p>
    <w:p w:rsidR="00FA0383" w:rsidRPr="00EF16CA" w:rsidRDefault="00FA0383" w:rsidP="00FF7C01">
      <w:pPr>
        <w:pStyle w:val="ConsPlusNormal"/>
        <w:spacing w:line="23" w:lineRule="atLeast"/>
        <w:ind w:firstLine="709"/>
        <w:jc w:val="both"/>
        <w:rPr>
          <w:rFonts w:ascii="Times New Roman" w:hAnsi="Times New Roman" w:cs="Times New Roman"/>
          <w:sz w:val="28"/>
          <w:szCs w:val="24"/>
        </w:rPr>
      </w:pPr>
      <w:r w:rsidRPr="00EF16CA">
        <w:rPr>
          <w:rFonts w:ascii="Times New Roman" w:hAnsi="Times New Roman" w:cs="Times New Roman"/>
          <w:sz w:val="28"/>
          <w:szCs w:val="24"/>
        </w:rPr>
        <w:t xml:space="preserve">Согласно Картам сейсмического районирования России ОСР-2015-В и ОСР-2015-С, территория </w:t>
      </w:r>
      <w:r w:rsidR="001D45C8" w:rsidRPr="00EF16CA">
        <w:rPr>
          <w:rFonts w:ascii="Times New Roman" w:hAnsi="Times New Roman" w:cs="Times New Roman"/>
          <w:sz w:val="28"/>
          <w:szCs w:val="28"/>
        </w:rPr>
        <w:t>Афанасовского</w:t>
      </w:r>
      <w:r w:rsidRPr="00EF16CA">
        <w:rPr>
          <w:rFonts w:ascii="Times New Roman" w:hAnsi="Times New Roman" w:cs="Times New Roman"/>
          <w:sz w:val="28"/>
          <w:szCs w:val="24"/>
        </w:rPr>
        <w:t xml:space="preserve"> сельского поселения попадает в зону сейсмичности в 6 и 7 баллов соответственно. </w:t>
      </w:r>
    </w:p>
    <w:p w:rsidR="00FA0383" w:rsidRPr="00EF16CA" w:rsidRDefault="00FA0383" w:rsidP="00FF7C01">
      <w:pPr>
        <w:pStyle w:val="ConsPlusNormal"/>
        <w:spacing w:line="23" w:lineRule="atLeast"/>
        <w:ind w:firstLine="709"/>
        <w:jc w:val="both"/>
        <w:rPr>
          <w:rFonts w:ascii="Times New Roman" w:hAnsi="Times New Roman" w:cs="Times New Roman"/>
          <w:sz w:val="28"/>
          <w:szCs w:val="24"/>
        </w:rPr>
      </w:pPr>
      <w:r w:rsidRPr="00EF16CA">
        <w:rPr>
          <w:rFonts w:ascii="Times New Roman" w:hAnsi="Times New Roman" w:cs="Times New Roman"/>
          <w:sz w:val="28"/>
          <w:szCs w:val="24"/>
        </w:rPr>
        <w:t xml:space="preserve">Таким образом, на территории сельского поселения при строительстве пониженного и нормального уровня, учитывая п 6.12.1 СНиП 2.02.01-83, в районах сейсмичностью менее 7 баллов основания следует проектировать без учета сейсмических воздействий. Основания сооружений, возводимых на площадках сейсмичностью 7, 8 и 9 баллов, должны проектироваться с учетом </w:t>
      </w:r>
      <w:hyperlink r:id="rId24" w:history="1">
        <w:r w:rsidRPr="00EF16CA">
          <w:rPr>
            <w:rFonts w:ascii="Times New Roman" w:hAnsi="Times New Roman" w:cs="Times New Roman"/>
            <w:sz w:val="28"/>
            <w:szCs w:val="24"/>
          </w:rPr>
          <w:t>СП 14.13330</w:t>
        </w:r>
      </w:hyperlink>
      <w:r w:rsidRPr="00EF16CA">
        <w:rPr>
          <w:rFonts w:ascii="Times New Roman" w:hAnsi="Times New Roman" w:cs="Times New Roman"/>
          <w:sz w:val="28"/>
          <w:szCs w:val="24"/>
        </w:rPr>
        <w:t>.</w:t>
      </w:r>
    </w:p>
    <w:p w:rsidR="00FA0383" w:rsidRPr="00EF16CA" w:rsidRDefault="00FA0383" w:rsidP="00FF7C01">
      <w:pPr>
        <w:spacing w:line="23" w:lineRule="atLeast"/>
        <w:ind w:firstLine="709"/>
        <w:jc w:val="center"/>
        <w:rPr>
          <w:b/>
          <w:i/>
          <w:sz w:val="28"/>
          <w:szCs w:val="24"/>
        </w:rPr>
      </w:pPr>
      <w:r w:rsidRPr="00EF16CA">
        <w:rPr>
          <w:b/>
          <w:i/>
          <w:sz w:val="28"/>
          <w:szCs w:val="24"/>
        </w:rPr>
        <w:t>Снежные заносы</w:t>
      </w:r>
    </w:p>
    <w:p w:rsidR="00FA0383" w:rsidRPr="00EF16CA" w:rsidRDefault="00FA0383" w:rsidP="00FF7C01">
      <w:pPr>
        <w:spacing w:line="23" w:lineRule="atLeast"/>
        <w:ind w:firstLine="709"/>
        <w:jc w:val="both"/>
        <w:rPr>
          <w:color w:val="000000"/>
          <w:sz w:val="28"/>
          <w:szCs w:val="28"/>
        </w:rPr>
      </w:pPr>
      <w:r w:rsidRPr="00EF16CA">
        <w:rPr>
          <w:color w:val="000000"/>
          <w:sz w:val="28"/>
          <w:szCs w:val="28"/>
        </w:rPr>
        <w:t xml:space="preserve">Согласно СП 20.13330.2016 Нагрузки и воздействия. Актуализированная редакция СНиП 2.01.07-85, Приложение Е, территория Афанасовского сельского поселения относится к V снеговому району. </w:t>
      </w:r>
    </w:p>
    <w:p w:rsidR="00FA0383" w:rsidRPr="00EF16CA" w:rsidRDefault="00FA0383" w:rsidP="00FF7C01">
      <w:pPr>
        <w:spacing w:line="23" w:lineRule="atLeast"/>
        <w:ind w:firstLine="709"/>
        <w:jc w:val="both"/>
        <w:rPr>
          <w:sz w:val="28"/>
          <w:szCs w:val="24"/>
        </w:rPr>
      </w:pPr>
      <w:r w:rsidRPr="00EF16CA">
        <w:rPr>
          <w:sz w:val="28"/>
          <w:szCs w:val="28"/>
        </w:rPr>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FA0383" w:rsidRPr="00EF16CA" w:rsidRDefault="00FA0383" w:rsidP="00FF7C01">
      <w:pPr>
        <w:spacing w:line="23" w:lineRule="atLeast"/>
        <w:ind w:firstLine="709"/>
        <w:jc w:val="center"/>
        <w:rPr>
          <w:rFonts w:eastAsia="Calibri"/>
          <w:b/>
          <w:i/>
          <w:sz w:val="28"/>
          <w:szCs w:val="28"/>
        </w:rPr>
      </w:pPr>
      <w:r w:rsidRPr="00EF16CA">
        <w:rPr>
          <w:rFonts w:eastAsia="Calibri"/>
          <w:b/>
          <w:i/>
          <w:sz w:val="28"/>
          <w:szCs w:val="28"/>
        </w:rPr>
        <w:t>Мероприятия по зимнему содержанию дорог</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К защитным мерам по предотвращению образования снежных заносов относится защита дорог с помощью постоянной или временной снегозащиты.</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 xml:space="preserve">На территории Афанасовского сельского поселения преобладают ветра западного и юго-западного направления. Надежным способом защиты снегозадерживающего действия являются снегозащитные лесные полосы. </w:t>
      </w:r>
    </w:p>
    <w:p w:rsidR="00FA0383" w:rsidRPr="00EF16CA" w:rsidRDefault="00FA0383" w:rsidP="00FF7C01">
      <w:pPr>
        <w:autoSpaceDE w:val="0"/>
        <w:autoSpaceDN w:val="0"/>
        <w:adjustRightInd w:val="0"/>
        <w:spacing w:line="23" w:lineRule="atLeast"/>
        <w:ind w:firstLine="709"/>
        <w:jc w:val="both"/>
        <w:rPr>
          <w:sz w:val="28"/>
          <w:szCs w:val="28"/>
        </w:rPr>
      </w:pPr>
      <w:r w:rsidRPr="00EF16CA">
        <w:rPr>
          <w:sz w:val="28"/>
          <w:szCs w:val="28"/>
        </w:rPr>
        <w:t xml:space="preserve">Проектом предлагается создание защитного озеленения, на участке а/д «Чистополь - Нижнекамск», </w:t>
      </w:r>
      <w:r w:rsidRPr="00EF16CA">
        <w:rPr>
          <w:rStyle w:val="afffff6"/>
          <w:rFonts w:ascii="Times New Roman" w:hAnsi="Times New Roman" w:cs="Times New Roman"/>
          <w:color w:val="000000" w:themeColor="text1"/>
          <w:sz w:val="28"/>
          <w:szCs w:val="28"/>
        </w:rPr>
        <w:t xml:space="preserve">Нижнекамск-Причал, </w:t>
      </w:r>
      <w:r w:rsidRPr="00EF16CA">
        <w:rPr>
          <w:sz w:val="28"/>
          <w:szCs w:val="28"/>
        </w:rPr>
        <w:t xml:space="preserve">Нижнекамск-детский оздоровительный лагерь труда и отдыха, </w:t>
      </w:r>
      <w:r w:rsidRPr="00EF16CA">
        <w:rPr>
          <w:rStyle w:val="afffff6"/>
          <w:rFonts w:ascii="Times New Roman" w:hAnsi="Times New Roman" w:cs="Times New Roman"/>
          <w:sz w:val="28"/>
          <w:szCs w:val="28"/>
        </w:rPr>
        <w:t>"Чистополь-Нижнекамск"-Нижнекамск</w:t>
      </w:r>
      <w:r w:rsidRPr="00EF16CA">
        <w:rPr>
          <w:sz w:val="28"/>
          <w:szCs w:val="28"/>
        </w:rPr>
        <w:t>.</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lastRenderedPageBreak/>
        <w:t>Расстояние между растениями в ряду допускается в пределах 0,5 - 1,0 м.</w:t>
      </w:r>
    </w:p>
    <w:p w:rsidR="00FA0383" w:rsidRPr="00EF16CA" w:rsidRDefault="00FA0383" w:rsidP="00FF7C01">
      <w:pPr>
        <w:shd w:val="clear" w:color="auto" w:fill="FFFFFF"/>
        <w:autoSpaceDE w:val="0"/>
        <w:autoSpaceDN w:val="0"/>
        <w:spacing w:line="23" w:lineRule="atLeast"/>
        <w:ind w:firstLine="709"/>
        <w:jc w:val="both"/>
        <w:rPr>
          <w:sz w:val="28"/>
          <w:szCs w:val="28"/>
        </w:rPr>
      </w:pPr>
      <w:r w:rsidRPr="00EF16CA">
        <w:rPr>
          <w:sz w:val="28"/>
          <w:szCs w:val="28"/>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w:t>
      </w:r>
      <w:r w:rsidRPr="00EF16CA">
        <w:rPr>
          <w:sz w:val="28"/>
          <w:szCs w:val="28"/>
          <w:vertAlign w:val="superscript"/>
        </w:rPr>
        <w:t>3</w:t>
      </w:r>
      <w:r w:rsidRPr="00EF16CA">
        <w:rPr>
          <w:sz w:val="28"/>
          <w:szCs w:val="28"/>
        </w:rPr>
        <w:t>/м определяются по таблице 3.9.3:</w:t>
      </w:r>
    </w:p>
    <w:p w:rsidR="00FA0383" w:rsidRPr="00EF16CA" w:rsidRDefault="00FA0383" w:rsidP="001A21B8">
      <w:pPr>
        <w:shd w:val="clear" w:color="auto" w:fill="FFFFFF"/>
        <w:autoSpaceDE w:val="0"/>
        <w:autoSpaceDN w:val="0"/>
        <w:spacing w:line="23" w:lineRule="atLeast"/>
        <w:jc w:val="right"/>
        <w:rPr>
          <w:sz w:val="28"/>
          <w:szCs w:val="28"/>
        </w:rPr>
      </w:pPr>
      <w:r w:rsidRPr="00EF16CA">
        <w:rPr>
          <w:sz w:val="28"/>
          <w:szCs w:val="28"/>
        </w:rPr>
        <w:t>Таблица 3.9.3</w:t>
      </w:r>
    </w:p>
    <w:p w:rsidR="00FA0383" w:rsidRPr="00EF16CA" w:rsidRDefault="00FA0383" w:rsidP="001A21B8">
      <w:pPr>
        <w:shd w:val="clear" w:color="auto" w:fill="FFFFFF"/>
        <w:autoSpaceDE w:val="0"/>
        <w:autoSpaceDN w:val="0"/>
        <w:spacing w:line="23" w:lineRule="atLeast"/>
        <w:jc w:val="center"/>
        <w:rPr>
          <w:sz w:val="28"/>
          <w:szCs w:val="28"/>
        </w:rPr>
      </w:pPr>
      <w:r w:rsidRPr="00EF16CA">
        <w:rPr>
          <w:sz w:val="28"/>
          <w:szCs w:val="28"/>
        </w:rPr>
        <w:t>Размещение лесных полос в зависимости от объема снегоприноса</w:t>
      </w:r>
    </w:p>
    <w:tbl>
      <w:tblPr>
        <w:tblW w:w="5000" w:type="pct"/>
        <w:jc w:val="center"/>
        <w:shd w:val="clear" w:color="auto" w:fill="FFFFFF"/>
        <w:tblCellMar>
          <w:left w:w="0" w:type="dxa"/>
          <w:right w:w="0" w:type="dxa"/>
        </w:tblCellMar>
        <w:tblLook w:val="04A0" w:firstRow="1" w:lastRow="0" w:firstColumn="1" w:lastColumn="0" w:noHBand="0" w:noVBand="1"/>
      </w:tblPr>
      <w:tblGrid>
        <w:gridCol w:w="2218"/>
        <w:gridCol w:w="2427"/>
        <w:gridCol w:w="2679"/>
        <w:gridCol w:w="2502"/>
      </w:tblGrid>
      <w:tr w:rsidR="00FA0383" w:rsidRPr="00EF16CA" w:rsidTr="003E2DBE">
        <w:trPr>
          <w:tblHeader/>
          <w:jc w:val="center"/>
        </w:trPr>
        <w:tc>
          <w:tcPr>
            <w:tcW w:w="1129" w:type="pct"/>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Расчетный объем снегоприноса, м3/м</w:t>
            </w:r>
          </w:p>
        </w:tc>
        <w:tc>
          <w:tcPr>
            <w:tcW w:w="1235"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Расстояние от бровки земляного полотна до лесонасаждений, м</w:t>
            </w:r>
          </w:p>
        </w:tc>
        <w:tc>
          <w:tcPr>
            <w:tcW w:w="136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Ширина разрыва между лесонасаждениями, м</w:t>
            </w:r>
          </w:p>
        </w:tc>
        <w:tc>
          <w:tcPr>
            <w:tcW w:w="127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FA0383" w:rsidRPr="00EF16CA" w:rsidRDefault="00FA0383" w:rsidP="001A21B8">
            <w:pPr>
              <w:spacing w:line="23" w:lineRule="atLeast"/>
              <w:jc w:val="center"/>
              <w:rPr>
                <w:bCs/>
                <w:sz w:val="24"/>
                <w:szCs w:val="24"/>
              </w:rPr>
            </w:pPr>
            <w:r w:rsidRPr="00EF16CA">
              <w:rPr>
                <w:bCs/>
                <w:sz w:val="24"/>
                <w:szCs w:val="24"/>
              </w:rPr>
              <w:t>Ширина полос отвода земель для лесонасаждений, м</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10 - 25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15 - 25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4</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30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9</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75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40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12</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14</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60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17</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65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19</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70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22</w:t>
            </w:r>
          </w:p>
        </w:tc>
      </w:tr>
      <w:tr w:rsidR="00FA0383" w:rsidRPr="00EF16CA" w:rsidTr="003E2DBE">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50</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FA0383" w:rsidRPr="00EF16CA" w:rsidRDefault="00FA0383" w:rsidP="001A21B8">
            <w:pPr>
              <w:spacing w:line="23" w:lineRule="atLeast"/>
              <w:jc w:val="center"/>
              <w:rPr>
                <w:bCs/>
                <w:sz w:val="24"/>
                <w:szCs w:val="24"/>
              </w:rPr>
            </w:pPr>
            <w:r w:rsidRPr="00EF16CA">
              <w:rPr>
                <w:bCs/>
                <w:sz w:val="24"/>
                <w:szCs w:val="24"/>
              </w:rPr>
              <w:t>2*14</w:t>
            </w:r>
          </w:p>
        </w:tc>
      </w:tr>
    </w:tbl>
    <w:p w:rsidR="00FA0383" w:rsidRPr="00EF16CA" w:rsidRDefault="00FA0383" w:rsidP="0026731B">
      <w:pPr>
        <w:spacing w:line="23" w:lineRule="atLeast"/>
        <w:ind w:firstLine="709"/>
        <w:jc w:val="center"/>
        <w:rPr>
          <w:bCs/>
          <w:sz w:val="24"/>
          <w:szCs w:val="24"/>
        </w:rPr>
      </w:pP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При большой длине снегозащитной полосы, создаваемой на сельскохозяйственных угодьях, необходимо предусматривать технологические разрывы по 10 - 15 м через каждые 800 - 1000 м для прохода сельскохозяйственных машин.</w:t>
      </w:r>
    </w:p>
    <w:p w:rsidR="00FA0383" w:rsidRPr="00EF16CA" w:rsidRDefault="00FA0383" w:rsidP="0026731B">
      <w:pPr>
        <w:spacing w:line="23" w:lineRule="atLeast"/>
        <w:ind w:firstLine="709"/>
        <w:jc w:val="both"/>
        <w:rPr>
          <w:sz w:val="28"/>
          <w:szCs w:val="28"/>
        </w:rPr>
      </w:pPr>
      <w:r w:rsidRPr="00EF16CA">
        <w:rPr>
          <w:sz w:val="28"/>
          <w:szCs w:val="28"/>
        </w:rPr>
        <w:t xml:space="preserve">Проектом предлагаются инженерные мероприятия по защите от заносов на участках дорог широтного направления. </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В период с длительными и интенсивными метелями, во время которых перестановка щитов затруднена, щитовые линии ставят в два, три и более рядов. 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Широкое распространение при защите автомобильных дорог от снежных заносов получили устройства из снега.</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FA0383" w:rsidRPr="00EF16CA" w:rsidRDefault="00FA0383" w:rsidP="0026731B">
      <w:pPr>
        <w:shd w:val="clear" w:color="auto" w:fill="FFFFFF"/>
        <w:autoSpaceDE w:val="0"/>
        <w:autoSpaceDN w:val="0"/>
        <w:spacing w:line="23" w:lineRule="atLeast"/>
        <w:ind w:firstLine="709"/>
        <w:jc w:val="both"/>
        <w:rPr>
          <w:sz w:val="28"/>
          <w:szCs w:val="28"/>
        </w:rPr>
      </w:pPr>
      <w:r w:rsidRPr="00EF16CA">
        <w:rPr>
          <w:sz w:val="28"/>
          <w:szCs w:val="28"/>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rsidR="00FA0383" w:rsidRPr="00EF16CA" w:rsidRDefault="00FA0383" w:rsidP="0026731B">
      <w:pPr>
        <w:shd w:val="clear" w:color="auto" w:fill="FFFFFF"/>
        <w:tabs>
          <w:tab w:val="left" w:pos="796"/>
        </w:tabs>
        <w:spacing w:line="23" w:lineRule="atLeast"/>
        <w:ind w:firstLine="709"/>
        <w:jc w:val="both"/>
        <w:rPr>
          <w:color w:val="000000"/>
          <w:sz w:val="28"/>
          <w:szCs w:val="28"/>
        </w:rPr>
      </w:pPr>
      <w:r w:rsidRPr="00EF16CA">
        <w:rPr>
          <w:color w:val="000000"/>
          <w:sz w:val="28"/>
          <w:szCs w:val="28"/>
        </w:rPr>
        <w:lastRenderedPageBreak/>
        <w:t>Выбор одного из методов или одновременно использование нескольких, зависит от интенсивности выпадения осадков, условий и значимости трассы, материального благополучия поселения.</w:t>
      </w:r>
    </w:p>
    <w:p w:rsidR="00FA0383" w:rsidRPr="00EF16CA" w:rsidRDefault="00FA0383" w:rsidP="0026731B">
      <w:pPr>
        <w:spacing w:line="23" w:lineRule="atLeast"/>
        <w:ind w:firstLine="709"/>
        <w:jc w:val="center"/>
        <w:rPr>
          <w:sz w:val="28"/>
          <w:szCs w:val="24"/>
        </w:rPr>
      </w:pPr>
      <w:r w:rsidRPr="00EF16CA">
        <w:rPr>
          <w:sz w:val="28"/>
          <w:szCs w:val="24"/>
        </w:rPr>
        <w:t>***</w:t>
      </w:r>
    </w:p>
    <w:p w:rsidR="00FA0383" w:rsidRPr="00EF16CA" w:rsidRDefault="00FA0383" w:rsidP="0026731B">
      <w:pPr>
        <w:spacing w:line="23" w:lineRule="atLeast"/>
        <w:ind w:firstLine="709"/>
        <w:jc w:val="both"/>
        <w:rPr>
          <w:sz w:val="28"/>
          <w:szCs w:val="28"/>
        </w:rPr>
      </w:pPr>
      <w:r w:rsidRPr="00EF16CA">
        <w:rPr>
          <w:rFonts w:eastAsia="Calibri"/>
          <w:sz w:val="28"/>
          <w:szCs w:val="28"/>
        </w:rPr>
        <w:t xml:space="preserve">Оценка опасных природных процессов на территории </w:t>
      </w:r>
      <w:r w:rsidRPr="00EF16CA">
        <w:rPr>
          <w:spacing w:val="-2"/>
          <w:sz w:val="28"/>
          <w:szCs w:val="28"/>
        </w:rPr>
        <w:t>Афанасовского сельского поселения</w:t>
      </w:r>
      <w:r w:rsidRPr="00EF16CA">
        <w:rPr>
          <w:rFonts w:eastAsia="Calibri"/>
          <w:sz w:val="28"/>
          <w:szCs w:val="28"/>
        </w:rPr>
        <w:t xml:space="preserve"> позволяет выделить </w:t>
      </w:r>
      <w:r w:rsidRPr="00EF16CA">
        <w:rPr>
          <w:spacing w:val="-2"/>
          <w:sz w:val="28"/>
          <w:szCs w:val="28"/>
        </w:rPr>
        <w:t>участки, благоприятные для строительства. К участкам с неблагоприятными условиями относятся территории, подверженные эрозионным процессам и территории распространения просадочных грунтов.</w:t>
      </w:r>
    </w:p>
    <w:p w:rsidR="00FA0383" w:rsidRPr="00EF16CA" w:rsidRDefault="00FA0383" w:rsidP="001A21B8">
      <w:pPr>
        <w:spacing w:line="23" w:lineRule="atLeast"/>
        <w:rPr>
          <w:color w:val="000000"/>
          <w:sz w:val="28"/>
          <w:szCs w:val="28"/>
        </w:rPr>
      </w:pPr>
      <w:r w:rsidRPr="00EF16CA">
        <w:rPr>
          <w:color w:val="000000"/>
          <w:sz w:val="28"/>
          <w:szCs w:val="28"/>
        </w:rPr>
        <w:br w:type="page"/>
      </w:r>
    </w:p>
    <w:p w:rsidR="00FA0383" w:rsidRPr="00EF16CA" w:rsidRDefault="00FA0383" w:rsidP="0026731B">
      <w:pPr>
        <w:pStyle w:val="13"/>
        <w:spacing w:before="0" w:after="0" w:line="23" w:lineRule="atLeast"/>
        <w:jc w:val="center"/>
        <w:rPr>
          <w:rFonts w:ascii="Times New Roman" w:hAnsi="Times New Roman" w:cs="Times New Roman"/>
          <w:sz w:val="28"/>
          <w:szCs w:val="28"/>
        </w:rPr>
      </w:pPr>
      <w:bookmarkStart w:id="193" w:name="_Toc465164044"/>
      <w:bookmarkStart w:id="194" w:name="_Toc467228778"/>
      <w:bookmarkStart w:id="195" w:name="_Toc477252255"/>
      <w:bookmarkStart w:id="196" w:name="_Toc487708056"/>
      <w:bookmarkStart w:id="197" w:name="_Toc527971304"/>
      <w:bookmarkStart w:id="198" w:name="_Toc99702193"/>
      <w:bookmarkEnd w:id="163"/>
      <w:bookmarkEnd w:id="164"/>
      <w:r w:rsidRPr="00EF16CA">
        <w:rPr>
          <w:rFonts w:ascii="Times New Roman" w:hAnsi="Times New Roman" w:cs="Times New Roman"/>
          <w:sz w:val="28"/>
          <w:szCs w:val="28"/>
        </w:rPr>
        <w:lastRenderedPageBreak/>
        <w:t>5. Перечень мероприятий по гражданской обороне, мероприятий по предупреждению чрезвычайных ситуаций</w:t>
      </w:r>
      <w:bookmarkEnd w:id="193"/>
      <w:r w:rsidRPr="00EF16CA">
        <w:rPr>
          <w:rFonts w:ascii="Times New Roman" w:hAnsi="Times New Roman" w:cs="Times New Roman"/>
          <w:sz w:val="28"/>
          <w:szCs w:val="28"/>
        </w:rPr>
        <w:t xml:space="preserve"> природного и техногенного характера</w:t>
      </w:r>
      <w:bookmarkEnd w:id="194"/>
      <w:bookmarkEnd w:id="195"/>
      <w:bookmarkEnd w:id="196"/>
      <w:bookmarkEnd w:id="197"/>
      <w:bookmarkEnd w:id="198"/>
    </w:p>
    <w:p w:rsidR="00FA0383" w:rsidRPr="00EF16CA" w:rsidRDefault="00FA0383" w:rsidP="001A21B8">
      <w:pPr>
        <w:spacing w:line="23" w:lineRule="atLeast"/>
        <w:ind w:firstLine="709"/>
        <w:jc w:val="both"/>
        <w:rPr>
          <w:sz w:val="28"/>
          <w:szCs w:val="28"/>
        </w:rPr>
      </w:pPr>
    </w:p>
    <w:p w:rsidR="00FA0383" w:rsidRPr="00EF16CA" w:rsidRDefault="00FA0383" w:rsidP="0026731B">
      <w:pPr>
        <w:spacing w:line="23" w:lineRule="atLeast"/>
        <w:ind w:firstLine="709"/>
        <w:jc w:val="both"/>
        <w:rPr>
          <w:sz w:val="28"/>
          <w:szCs w:val="28"/>
        </w:rPr>
      </w:pPr>
      <w:r w:rsidRPr="00EF16CA">
        <w:rPr>
          <w:sz w:val="28"/>
          <w:szCs w:val="28"/>
        </w:rPr>
        <w:t>Раздел генерального плана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нормативными документами в области гражданской обороны и защите территорий от чрезвычайных ситуаций.</w:t>
      </w:r>
    </w:p>
    <w:p w:rsidR="00FA0383" w:rsidRPr="00EF16CA" w:rsidRDefault="00FA0383" w:rsidP="0026731B">
      <w:pPr>
        <w:spacing w:line="23" w:lineRule="atLeast"/>
        <w:ind w:firstLine="709"/>
        <w:contextualSpacing/>
        <w:jc w:val="center"/>
        <w:rPr>
          <w:sz w:val="28"/>
          <w:szCs w:val="28"/>
        </w:rPr>
      </w:pPr>
    </w:p>
    <w:p w:rsidR="00FA0383" w:rsidRPr="00EF16CA" w:rsidRDefault="00FA0383" w:rsidP="0026731B">
      <w:pPr>
        <w:keepNext/>
        <w:spacing w:line="23" w:lineRule="atLeast"/>
        <w:jc w:val="center"/>
        <w:outlineLvl w:val="1"/>
        <w:rPr>
          <w:b/>
          <w:bCs/>
          <w:iCs/>
          <w:sz w:val="28"/>
          <w:szCs w:val="28"/>
        </w:rPr>
      </w:pPr>
      <w:bookmarkStart w:id="199" w:name="_Toc462913717"/>
      <w:bookmarkStart w:id="200" w:name="_Toc465164045"/>
      <w:bookmarkStart w:id="201" w:name="_Toc467228779"/>
      <w:bookmarkStart w:id="202" w:name="_Toc477252256"/>
      <w:bookmarkStart w:id="203" w:name="_Toc487708057"/>
      <w:bookmarkStart w:id="204" w:name="_Toc499383602"/>
      <w:bookmarkStart w:id="205" w:name="_Toc527971305"/>
      <w:bookmarkStart w:id="206" w:name="_Toc99702194"/>
      <w:r w:rsidRPr="00EF16CA">
        <w:rPr>
          <w:b/>
          <w:bCs/>
          <w:iCs/>
          <w:sz w:val="28"/>
          <w:szCs w:val="28"/>
        </w:rPr>
        <w:t>5.1. Перечень мероприятий по гражданской обороне</w:t>
      </w:r>
      <w:bookmarkEnd w:id="199"/>
      <w:bookmarkEnd w:id="200"/>
      <w:bookmarkEnd w:id="201"/>
      <w:bookmarkEnd w:id="202"/>
      <w:bookmarkEnd w:id="203"/>
      <w:bookmarkEnd w:id="204"/>
      <w:bookmarkEnd w:id="205"/>
      <w:bookmarkEnd w:id="206"/>
    </w:p>
    <w:p w:rsidR="00FA0383" w:rsidRPr="00EF16CA" w:rsidRDefault="00FA0383" w:rsidP="0026731B">
      <w:pPr>
        <w:spacing w:line="23" w:lineRule="atLeast"/>
        <w:ind w:firstLine="709"/>
        <w:contextualSpacing/>
        <w:jc w:val="both"/>
        <w:rPr>
          <w:sz w:val="28"/>
          <w:szCs w:val="28"/>
        </w:rPr>
      </w:pPr>
    </w:p>
    <w:p w:rsidR="00FA0383" w:rsidRPr="00EF16CA" w:rsidRDefault="00FA0383" w:rsidP="0026731B">
      <w:pPr>
        <w:spacing w:line="23" w:lineRule="atLeast"/>
        <w:ind w:firstLine="709"/>
        <w:contextualSpacing/>
        <w:jc w:val="center"/>
        <w:rPr>
          <w:i/>
          <w:sz w:val="28"/>
          <w:szCs w:val="28"/>
        </w:rPr>
      </w:pPr>
      <w:r w:rsidRPr="00EF16CA">
        <w:rPr>
          <w:i/>
          <w:sz w:val="28"/>
          <w:szCs w:val="28"/>
        </w:rPr>
        <w:t>Обоснование отнесения территории к группе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Проектируемая территория к группам по гражданской обороне не относится.</w:t>
      </w:r>
    </w:p>
    <w:p w:rsidR="00FA0383" w:rsidRPr="00EF16CA" w:rsidRDefault="00FA0383" w:rsidP="0026731B">
      <w:pPr>
        <w:spacing w:line="23" w:lineRule="atLeast"/>
        <w:ind w:firstLine="709"/>
        <w:contextualSpacing/>
        <w:jc w:val="center"/>
        <w:rPr>
          <w:i/>
          <w:sz w:val="28"/>
          <w:szCs w:val="28"/>
        </w:rPr>
      </w:pPr>
      <w:r w:rsidRPr="00EF16CA">
        <w:rPr>
          <w:i/>
          <w:sz w:val="28"/>
          <w:szCs w:val="28"/>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FA0383" w:rsidRPr="00EF16CA" w:rsidRDefault="00FA0383" w:rsidP="0026731B">
      <w:pPr>
        <w:spacing w:line="23" w:lineRule="atLeast"/>
        <w:ind w:firstLine="709"/>
        <w:contextualSpacing/>
        <w:jc w:val="both"/>
        <w:rPr>
          <w:sz w:val="28"/>
          <w:szCs w:val="28"/>
        </w:rPr>
      </w:pPr>
      <w:r w:rsidRPr="00EF16CA">
        <w:rPr>
          <w:sz w:val="28"/>
          <w:szCs w:val="28"/>
        </w:rPr>
        <w:t>На территории Афанасовского сельского поселения организаций, отнесенных к категории по гражданской обороне, не имеется.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FA0383" w:rsidRPr="00EF16CA" w:rsidRDefault="00FA0383" w:rsidP="0026731B">
      <w:pPr>
        <w:spacing w:line="23" w:lineRule="atLeast"/>
        <w:ind w:firstLine="709"/>
        <w:contextualSpacing/>
        <w:jc w:val="center"/>
        <w:rPr>
          <w:i/>
          <w:sz w:val="28"/>
          <w:szCs w:val="28"/>
        </w:rPr>
      </w:pPr>
      <w:r w:rsidRPr="00EF16CA">
        <w:rPr>
          <w:i/>
          <w:sz w:val="28"/>
          <w:szCs w:val="28"/>
        </w:rPr>
        <w:t>Определение границ зон возможной опасности, предусмотренных СП 165.1325800.2014 «Инженерно-технические мероприятия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w:t>
      </w:r>
    </w:p>
    <w:p w:rsidR="00FA0383" w:rsidRPr="00EF16CA" w:rsidRDefault="00FA0383" w:rsidP="0026731B">
      <w:pPr>
        <w:spacing w:line="23" w:lineRule="atLeast"/>
        <w:ind w:firstLine="709"/>
        <w:contextualSpacing/>
        <w:jc w:val="center"/>
        <w:rPr>
          <w:i/>
          <w:sz w:val="28"/>
          <w:szCs w:val="28"/>
        </w:rPr>
      </w:pPr>
      <w:r w:rsidRPr="00EF16CA">
        <w:rPr>
          <w:i/>
          <w:sz w:val="28"/>
          <w:szCs w:val="28"/>
        </w:rPr>
        <w:t>Оповещение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Системы оповещения предназначены для подачи универсального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 ИТМ ГО по ГО».</w:t>
      </w:r>
    </w:p>
    <w:p w:rsidR="00FA0383" w:rsidRPr="00EF16CA" w:rsidRDefault="00FA0383" w:rsidP="0026731B">
      <w:pPr>
        <w:spacing w:line="23" w:lineRule="atLeast"/>
        <w:ind w:firstLine="709"/>
        <w:contextualSpacing/>
        <w:jc w:val="both"/>
        <w:rPr>
          <w:sz w:val="28"/>
          <w:szCs w:val="28"/>
        </w:rPr>
      </w:pPr>
      <w:r w:rsidRPr="00EF16CA">
        <w:rPr>
          <w:sz w:val="28"/>
          <w:szCs w:val="28"/>
        </w:rPr>
        <w:t>В настоящий момент на территории Афанасовского сельского поселения имеется система оповещения в с. Большое Афанасово, ул. Молодежная, д.1 – административное здание Афанасовского сельского поселения.</w:t>
      </w:r>
    </w:p>
    <w:p w:rsidR="00FA0383" w:rsidRPr="00EF16CA" w:rsidRDefault="00FA0383" w:rsidP="0026731B">
      <w:pPr>
        <w:spacing w:line="23" w:lineRule="atLeast"/>
        <w:ind w:firstLine="709"/>
        <w:contextualSpacing/>
        <w:jc w:val="center"/>
        <w:rPr>
          <w:i/>
          <w:sz w:val="28"/>
          <w:szCs w:val="28"/>
        </w:rPr>
      </w:pPr>
      <w:r w:rsidRPr="00EF16CA">
        <w:rPr>
          <w:i/>
          <w:sz w:val="28"/>
          <w:szCs w:val="28"/>
        </w:rPr>
        <w:t>Состояние инженерной защиты населения и наибольшей работающей смены</w:t>
      </w:r>
    </w:p>
    <w:p w:rsidR="00FA0383" w:rsidRPr="00EF16CA" w:rsidRDefault="00FA0383" w:rsidP="0026731B">
      <w:pPr>
        <w:spacing w:line="23" w:lineRule="atLeast"/>
        <w:ind w:firstLine="709"/>
        <w:contextualSpacing/>
        <w:jc w:val="both"/>
        <w:rPr>
          <w:sz w:val="28"/>
          <w:szCs w:val="28"/>
        </w:rPr>
      </w:pPr>
      <w:r w:rsidRPr="00EF16CA">
        <w:rPr>
          <w:sz w:val="28"/>
          <w:szCs w:val="28"/>
        </w:rPr>
        <w:t>Строительство защитных сооружений гражданской обороны не требуется.</w:t>
      </w:r>
    </w:p>
    <w:p w:rsidR="00FA0383" w:rsidRPr="00EF16CA" w:rsidRDefault="00FA0383" w:rsidP="0026731B">
      <w:pPr>
        <w:spacing w:line="23" w:lineRule="atLeast"/>
        <w:ind w:firstLine="709"/>
        <w:contextualSpacing/>
        <w:jc w:val="center"/>
        <w:rPr>
          <w:i/>
          <w:sz w:val="28"/>
          <w:szCs w:val="28"/>
        </w:rPr>
      </w:pPr>
      <w:r w:rsidRPr="00EF16CA">
        <w:rPr>
          <w:i/>
          <w:sz w:val="28"/>
          <w:szCs w:val="28"/>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проекта планировки</w:t>
      </w:r>
    </w:p>
    <w:p w:rsidR="00FA0383" w:rsidRPr="00EF16CA" w:rsidRDefault="00FA0383" w:rsidP="0026731B">
      <w:pPr>
        <w:spacing w:line="23" w:lineRule="atLeast"/>
        <w:ind w:firstLine="709"/>
        <w:contextualSpacing/>
        <w:jc w:val="both"/>
        <w:rPr>
          <w:sz w:val="28"/>
          <w:szCs w:val="28"/>
        </w:rPr>
      </w:pPr>
      <w:r w:rsidRPr="00EF16CA">
        <w:rPr>
          <w:sz w:val="28"/>
          <w:szCs w:val="28"/>
        </w:rPr>
        <w:t>Численность рассредотачиваемого, эвакуируемого населения, расселяемого в загородной зоне на первую очередь и расчетный срок – в соответствии с Планом гражданской обороны и защиты населения Нижнекамского муниципального района РТ.</w:t>
      </w:r>
    </w:p>
    <w:p w:rsidR="00FA0383" w:rsidRPr="00EF16CA" w:rsidRDefault="00FA0383" w:rsidP="0026731B">
      <w:pPr>
        <w:spacing w:line="23" w:lineRule="atLeast"/>
        <w:ind w:firstLine="709"/>
        <w:contextualSpacing/>
        <w:jc w:val="both"/>
        <w:rPr>
          <w:sz w:val="28"/>
          <w:szCs w:val="28"/>
        </w:rPr>
      </w:pPr>
      <w:r w:rsidRPr="00EF16CA">
        <w:rPr>
          <w:sz w:val="28"/>
          <w:szCs w:val="28"/>
        </w:rPr>
        <w:lastRenderedPageBreak/>
        <w:t>Размещение сборно-эвакуационных (приемно-эвакуационных) пунктов –  в соответствии с Планом гражданской обороны и защиты населения Нижнекамского муниципального района.</w:t>
      </w:r>
    </w:p>
    <w:p w:rsidR="00FA0383" w:rsidRPr="00EF16CA" w:rsidRDefault="00FA0383" w:rsidP="0026731B">
      <w:pPr>
        <w:spacing w:line="23" w:lineRule="atLeast"/>
        <w:ind w:firstLine="709"/>
        <w:contextualSpacing/>
        <w:jc w:val="center"/>
        <w:rPr>
          <w:i/>
          <w:sz w:val="28"/>
          <w:szCs w:val="28"/>
        </w:rPr>
      </w:pPr>
      <w:r w:rsidRPr="00EF16CA">
        <w:rPr>
          <w:i/>
          <w:sz w:val="28"/>
          <w:szCs w:val="28"/>
        </w:rPr>
        <w:t>Проектные мероприятия по гражданской обороне</w:t>
      </w:r>
    </w:p>
    <w:p w:rsidR="00FA0383" w:rsidRPr="00EF16CA" w:rsidRDefault="00FA0383" w:rsidP="0026731B">
      <w:pPr>
        <w:spacing w:line="23" w:lineRule="atLeast"/>
        <w:ind w:firstLine="709"/>
        <w:contextualSpacing/>
        <w:jc w:val="both"/>
        <w:rPr>
          <w:sz w:val="28"/>
          <w:szCs w:val="28"/>
        </w:rPr>
      </w:pPr>
      <w:r w:rsidRPr="00EF16CA">
        <w:rPr>
          <w:sz w:val="28"/>
          <w:szCs w:val="28"/>
        </w:rPr>
        <w:t>1. Так как 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2. Систему оповещения по гражданской обороне в Афанасовском сельском поселении необходимо предусмотреть, в соответствии с указом Президента РФ от 13.11.2012 г. №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 с подключением к ЕДДС района). </w:t>
      </w:r>
    </w:p>
    <w:p w:rsidR="00FA0383" w:rsidRPr="00EF16CA" w:rsidRDefault="00FA0383" w:rsidP="0026731B">
      <w:pPr>
        <w:spacing w:line="23" w:lineRule="atLeast"/>
        <w:ind w:firstLine="709"/>
        <w:contextualSpacing/>
        <w:jc w:val="both"/>
        <w:rPr>
          <w:sz w:val="28"/>
          <w:szCs w:val="28"/>
        </w:rPr>
      </w:pPr>
      <w:r w:rsidRPr="00EF16CA">
        <w:rPr>
          <w:sz w:val="28"/>
          <w:szCs w:val="28"/>
        </w:rPr>
        <w:t>Для оповещения населения Афанасовского сельского поселения проектом предлагается установка 3 речевых сиренных установок (РСУ) с радиусом оповещения до 1 км. При размещении речевой сиренной установки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FA0383" w:rsidRPr="00EF16CA" w:rsidRDefault="00FA0383" w:rsidP="0026731B">
      <w:pPr>
        <w:spacing w:line="23" w:lineRule="atLeast"/>
        <w:ind w:firstLine="709"/>
        <w:contextualSpacing/>
        <w:jc w:val="both"/>
        <w:rPr>
          <w:sz w:val="28"/>
          <w:szCs w:val="28"/>
        </w:rPr>
      </w:pPr>
      <w:r w:rsidRPr="00EF16CA">
        <w:rPr>
          <w:color w:val="000000"/>
          <w:sz w:val="28"/>
          <w:szCs w:val="28"/>
        </w:rPr>
        <w:t>Предлагаемое размещение РСУ показано на графическом материале.</w:t>
      </w:r>
    </w:p>
    <w:p w:rsidR="00FA0383" w:rsidRPr="00EF16CA" w:rsidRDefault="00FA0383" w:rsidP="0026731B">
      <w:pPr>
        <w:spacing w:line="23" w:lineRule="atLeast"/>
        <w:ind w:firstLine="709"/>
        <w:contextualSpacing/>
        <w:jc w:val="both"/>
        <w:rPr>
          <w:sz w:val="28"/>
          <w:szCs w:val="28"/>
        </w:rPr>
      </w:pPr>
      <w:r w:rsidRPr="00EF16CA">
        <w:rPr>
          <w:sz w:val="28"/>
          <w:szCs w:val="28"/>
        </w:rPr>
        <w:t>3. В соответствии с Исходными данными, строительство защитных сооружений гражданской обороны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Защита населения осуществляется путем своевременного оповещения о возможной опасности и эвакуации населения из зоны возможной опасности.</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4. Эвакуация населения, расселение, рассредоточение в загородной зоне на первую очередь и на расчетный срок для Афанасовском сельского поселения должна осуществляться в соответствии с Планом гражданской обороны и защиты населения в Нижнекамском муниципальном районе. </w:t>
      </w:r>
    </w:p>
    <w:p w:rsidR="00FA0383" w:rsidRPr="00EF16CA" w:rsidRDefault="00FA0383" w:rsidP="0026731B">
      <w:pPr>
        <w:spacing w:line="23" w:lineRule="atLeast"/>
        <w:ind w:firstLine="709"/>
        <w:contextualSpacing/>
        <w:jc w:val="both"/>
        <w:rPr>
          <w:sz w:val="28"/>
          <w:szCs w:val="28"/>
        </w:rPr>
      </w:pPr>
      <w:r w:rsidRPr="00EF16CA">
        <w:rPr>
          <w:sz w:val="28"/>
          <w:szCs w:val="28"/>
        </w:rPr>
        <w:t>При необходимости эвакуации населения необходимо осуществление мероприятий по:</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проверке готовности приемно - эвакуационных пунктов;</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подготовке эвакоприемной комиссии и сельских администраций к приему и размещению эваконаселения, его трудоустройству, медицинскому обеспечению и обеспечению продовольствием и предметами первой необходимости;</w:t>
      </w:r>
    </w:p>
    <w:p w:rsidR="00FA0383" w:rsidRPr="00EF16CA" w:rsidRDefault="00FA0383" w:rsidP="00203B66">
      <w:pPr>
        <w:pStyle w:val="afffc"/>
        <w:numPr>
          <w:ilvl w:val="0"/>
          <w:numId w:val="99"/>
        </w:numPr>
        <w:spacing w:after="0" w:line="23" w:lineRule="atLeast"/>
        <w:contextualSpacing/>
        <w:jc w:val="both"/>
        <w:rPr>
          <w:rFonts w:ascii="Times New Roman" w:hAnsi="Times New Roman" w:cs="Times New Roman"/>
          <w:sz w:val="28"/>
          <w:szCs w:val="28"/>
        </w:rPr>
      </w:pPr>
      <w:r w:rsidRPr="00EF16CA">
        <w:rPr>
          <w:rFonts w:ascii="Times New Roman" w:hAnsi="Times New Roman" w:cs="Times New Roman"/>
          <w:sz w:val="28"/>
          <w:szCs w:val="28"/>
        </w:rPr>
        <w:t>организации упорядоченного п</w:t>
      </w:r>
      <w:r w:rsidR="006322B1" w:rsidRPr="00EF16CA">
        <w:rPr>
          <w:rFonts w:ascii="Times New Roman" w:hAnsi="Times New Roman" w:cs="Times New Roman"/>
          <w:sz w:val="28"/>
          <w:szCs w:val="28"/>
        </w:rPr>
        <w:t>роцесса посадки и высадки людей.</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5. Маскировочные мероприятия в соответствии с п. 10 СП 165.1325800.2014 (Актуализированная редакция СНиП 2.01.51-90 «Инженерно-технические мероприятия гражданской обороны») на территории сельского поселения не предусматриваются. </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w:t>
      </w:r>
      <w:r w:rsidRPr="00EF16CA">
        <w:rPr>
          <w:sz w:val="28"/>
          <w:szCs w:val="28"/>
        </w:rPr>
        <w:lastRenderedPageBreak/>
        <w:t xml:space="preserve">содержащихся на предприятиях всех форм собственности, крестьянских (фермерских) и личных подсобных хозяйств, в питьевой воде. </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Суммарная проектная производительность объектов водоснабжения определяется для населения - из расчета не менее </w:t>
      </w:r>
      <w:smartTag w:uri="urn:schemas-microsoft-com:office:smarttags" w:element="metricconverter">
        <w:smartTagPr>
          <w:attr w:name="ProductID" w:val="25 л"/>
        </w:smartTagPr>
        <w:r w:rsidRPr="00EF16CA">
          <w:rPr>
            <w:sz w:val="28"/>
            <w:szCs w:val="28"/>
          </w:rPr>
          <w:t>25 л</w:t>
        </w:r>
      </w:smartTag>
      <w:r w:rsidRPr="00EF16CA">
        <w:rPr>
          <w:sz w:val="28"/>
          <w:szCs w:val="28"/>
        </w:rPr>
        <w:t xml:space="preserve"> в сутки на одного человека (таблица 5.1.1), для сельскохозяйственных животных и птиц - по нормам, устанавливаемым Минсельхозом России.</w:t>
      </w:r>
    </w:p>
    <w:p w:rsidR="00FA0383" w:rsidRPr="00EF16CA" w:rsidRDefault="00FA0383" w:rsidP="001A21B8">
      <w:pPr>
        <w:spacing w:line="23" w:lineRule="atLeast"/>
        <w:contextualSpacing/>
        <w:jc w:val="right"/>
        <w:rPr>
          <w:sz w:val="28"/>
          <w:szCs w:val="28"/>
        </w:rPr>
      </w:pPr>
      <w:r w:rsidRPr="00EF16CA">
        <w:rPr>
          <w:sz w:val="28"/>
          <w:szCs w:val="28"/>
        </w:rPr>
        <w:t>Таблица 5.1.1</w:t>
      </w:r>
    </w:p>
    <w:p w:rsidR="00FA0383" w:rsidRPr="00EF16CA" w:rsidRDefault="00FA0383" w:rsidP="00EC52CB">
      <w:pPr>
        <w:spacing w:line="23" w:lineRule="atLeast"/>
        <w:contextualSpacing/>
        <w:jc w:val="center"/>
        <w:rPr>
          <w:sz w:val="28"/>
          <w:szCs w:val="28"/>
        </w:rPr>
      </w:pPr>
      <w:r w:rsidRPr="00EF16CA">
        <w:rPr>
          <w:sz w:val="28"/>
          <w:szCs w:val="28"/>
        </w:rPr>
        <w:t>Минимально необходимое количество воды питьевого качества в сутки, подаваемое населению по централизованным СХПВ Афанасовского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8"/>
        <w:gridCol w:w="1503"/>
        <w:gridCol w:w="1223"/>
        <w:gridCol w:w="1503"/>
        <w:gridCol w:w="1223"/>
        <w:gridCol w:w="1503"/>
        <w:gridCol w:w="1223"/>
      </w:tblGrid>
      <w:tr w:rsidR="00FA0383" w:rsidRPr="00EF16CA" w:rsidTr="00EC52CB">
        <w:trPr>
          <w:tblHeade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Сельское поселение</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Исходный год, чел.</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Первая очередь</w:t>
            </w:r>
          </w:p>
          <w:p w:rsidR="00FA0383" w:rsidRPr="00EF16CA" w:rsidRDefault="00FA0383" w:rsidP="00046D79">
            <w:pPr>
              <w:spacing w:line="23" w:lineRule="atLeast"/>
              <w:contextualSpacing/>
              <w:jc w:val="center"/>
              <w:rPr>
                <w:sz w:val="22"/>
                <w:szCs w:val="22"/>
              </w:rPr>
            </w:pPr>
            <w:r w:rsidRPr="00EF16CA">
              <w:rPr>
                <w:sz w:val="22"/>
                <w:szCs w:val="22"/>
              </w:rPr>
              <w:t>(202</w:t>
            </w:r>
            <w:r w:rsidR="00046D79" w:rsidRPr="00EF16CA">
              <w:rPr>
                <w:sz w:val="22"/>
                <w:szCs w:val="22"/>
              </w:rPr>
              <w:t>8</w:t>
            </w:r>
            <w:r w:rsidRPr="00EF16CA">
              <w:rPr>
                <w:sz w:val="22"/>
                <w:szCs w:val="22"/>
              </w:rPr>
              <w:t>г.), чел.</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Расчетный срок</w:t>
            </w:r>
          </w:p>
          <w:p w:rsidR="00FA0383" w:rsidRPr="00EF16CA" w:rsidRDefault="00FA0383" w:rsidP="00046D79">
            <w:pPr>
              <w:spacing w:line="23" w:lineRule="atLeast"/>
              <w:contextualSpacing/>
              <w:jc w:val="center"/>
              <w:rPr>
                <w:sz w:val="22"/>
                <w:szCs w:val="22"/>
              </w:rPr>
            </w:pPr>
            <w:r w:rsidRPr="00EF16CA">
              <w:rPr>
                <w:sz w:val="22"/>
                <w:szCs w:val="22"/>
              </w:rPr>
              <w:t>(203</w:t>
            </w:r>
            <w:r w:rsidR="00046D79" w:rsidRPr="00EF16CA">
              <w:rPr>
                <w:sz w:val="22"/>
                <w:szCs w:val="22"/>
              </w:rPr>
              <w:t>8</w:t>
            </w:r>
            <w:r w:rsidRPr="00EF16CA">
              <w:rPr>
                <w:sz w:val="22"/>
                <w:szCs w:val="22"/>
              </w:rPr>
              <w:t> г.), чел.</w:t>
            </w:r>
          </w:p>
        </w:tc>
      </w:tr>
      <w:tr w:rsidR="00FA0383" w:rsidRPr="00EF16CA" w:rsidTr="00EC52CB">
        <w:trPr>
          <w:tblHeade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Численность населения,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Суточный запас, м3</w:t>
            </w:r>
          </w:p>
        </w:tc>
      </w:tr>
      <w:tr w:rsidR="00FA0383" w:rsidRPr="00EF16CA" w:rsidTr="00EC52CB">
        <w:trPr>
          <w:jc w:val="center"/>
        </w:trPr>
        <w:tc>
          <w:tcPr>
            <w:tcW w:w="0" w:type="auto"/>
            <w:shd w:val="clear" w:color="auto" w:fill="auto"/>
            <w:vAlign w:val="center"/>
          </w:tcPr>
          <w:p w:rsidR="00FA0383" w:rsidRPr="00EF16CA" w:rsidRDefault="00FA0383" w:rsidP="00EC52CB">
            <w:pPr>
              <w:spacing w:line="23" w:lineRule="atLeast"/>
              <w:jc w:val="center"/>
              <w:rPr>
                <w:sz w:val="22"/>
                <w:szCs w:val="22"/>
              </w:rPr>
            </w:pPr>
            <w:r w:rsidRPr="00EF16CA">
              <w:rPr>
                <w:sz w:val="22"/>
                <w:szCs w:val="22"/>
              </w:rPr>
              <w:t>Афанасовское сельское поселение</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3616</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90,4</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3905</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97,6</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4667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116,7</w:t>
            </w:r>
          </w:p>
        </w:tc>
      </w:tr>
      <w:tr w:rsidR="00FA0383" w:rsidRPr="00EF16CA" w:rsidTr="00EC52CB">
        <w:trPr>
          <w:jc w:val="center"/>
        </w:trPr>
        <w:tc>
          <w:tcPr>
            <w:tcW w:w="0" w:type="auto"/>
            <w:shd w:val="clear" w:color="auto" w:fill="auto"/>
            <w:vAlign w:val="center"/>
          </w:tcPr>
          <w:p w:rsidR="00FA0383" w:rsidRPr="00EF16CA" w:rsidRDefault="00FA0383" w:rsidP="00EC52CB">
            <w:pPr>
              <w:widowControl w:val="0"/>
              <w:spacing w:line="23" w:lineRule="atLeast"/>
              <w:jc w:val="center"/>
              <w:rPr>
                <w:sz w:val="22"/>
                <w:szCs w:val="22"/>
              </w:rPr>
            </w:pPr>
            <w:r w:rsidRPr="00EF16CA">
              <w:rPr>
                <w:sz w:val="22"/>
                <w:szCs w:val="22"/>
              </w:rPr>
              <w:t>с. Большое Афанасово</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3328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83,2</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3608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90,2</w:t>
            </w:r>
          </w:p>
        </w:tc>
        <w:tc>
          <w:tcPr>
            <w:tcW w:w="0" w:type="auto"/>
            <w:shd w:val="clear" w:color="auto" w:fill="auto"/>
            <w:vAlign w:val="center"/>
          </w:tcPr>
          <w:p w:rsidR="00FA0383" w:rsidRPr="00EF16CA" w:rsidRDefault="00FA0383" w:rsidP="00EC52CB">
            <w:pPr>
              <w:spacing w:line="23" w:lineRule="atLeast"/>
              <w:jc w:val="center"/>
              <w:rPr>
                <w:color w:val="000000"/>
                <w:sz w:val="22"/>
                <w:szCs w:val="22"/>
              </w:rPr>
            </w:pPr>
            <w:r w:rsidRPr="00EF16CA">
              <w:rPr>
                <w:color w:val="000000"/>
                <w:sz w:val="22"/>
                <w:szCs w:val="22"/>
              </w:rPr>
              <w:t>4327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108,2</w:t>
            </w:r>
          </w:p>
        </w:tc>
      </w:tr>
      <w:tr w:rsidR="00FA0383" w:rsidRPr="00EF16CA" w:rsidTr="00EC52CB">
        <w:trPr>
          <w:jc w:val="center"/>
        </w:trPr>
        <w:tc>
          <w:tcPr>
            <w:tcW w:w="0" w:type="auto"/>
            <w:shd w:val="clear" w:color="auto" w:fill="auto"/>
            <w:vAlign w:val="center"/>
          </w:tcPr>
          <w:p w:rsidR="00FA0383" w:rsidRPr="00EF16CA" w:rsidRDefault="00FA0383" w:rsidP="00EC52CB">
            <w:pPr>
              <w:widowControl w:val="0"/>
              <w:spacing w:line="23" w:lineRule="atLeast"/>
              <w:jc w:val="center"/>
              <w:rPr>
                <w:sz w:val="22"/>
                <w:szCs w:val="22"/>
              </w:rPr>
            </w:pPr>
            <w:r w:rsidRPr="00EF16CA">
              <w:rPr>
                <w:sz w:val="22"/>
                <w:szCs w:val="22"/>
              </w:rPr>
              <w:t>с. Нижнее Афанасово</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288</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7,2</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color w:val="000000"/>
                <w:sz w:val="22"/>
                <w:szCs w:val="22"/>
              </w:rPr>
              <w:t>297</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7,4</w:t>
            </w:r>
          </w:p>
        </w:tc>
        <w:tc>
          <w:tcPr>
            <w:tcW w:w="0" w:type="auto"/>
            <w:shd w:val="clear" w:color="auto" w:fill="auto"/>
            <w:vAlign w:val="center"/>
          </w:tcPr>
          <w:p w:rsidR="00FA0383" w:rsidRPr="00EF16CA" w:rsidRDefault="00FA0383" w:rsidP="00EC52CB">
            <w:pPr>
              <w:spacing w:line="23" w:lineRule="atLeast"/>
              <w:jc w:val="center"/>
              <w:rPr>
                <w:color w:val="000000"/>
                <w:sz w:val="22"/>
                <w:szCs w:val="22"/>
              </w:rPr>
            </w:pPr>
            <w:r w:rsidRPr="00EF16CA">
              <w:rPr>
                <w:color w:val="000000"/>
                <w:sz w:val="22"/>
                <w:szCs w:val="22"/>
              </w:rPr>
              <w:t>340</w:t>
            </w:r>
          </w:p>
        </w:tc>
        <w:tc>
          <w:tcPr>
            <w:tcW w:w="0" w:type="auto"/>
            <w:shd w:val="clear" w:color="auto" w:fill="auto"/>
            <w:vAlign w:val="center"/>
          </w:tcPr>
          <w:p w:rsidR="00FA0383" w:rsidRPr="00EF16CA" w:rsidRDefault="00FA0383" w:rsidP="00EC52CB">
            <w:pPr>
              <w:spacing w:line="23" w:lineRule="atLeast"/>
              <w:contextualSpacing/>
              <w:jc w:val="center"/>
              <w:rPr>
                <w:sz w:val="22"/>
                <w:szCs w:val="22"/>
              </w:rPr>
            </w:pPr>
            <w:r w:rsidRPr="00EF16CA">
              <w:rPr>
                <w:sz w:val="22"/>
                <w:szCs w:val="22"/>
              </w:rPr>
              <w:t>8,5</w:t>
            </w:r>
          </w:p>
        </w:tc>
      </w:tr>
    </w:tbl>
    <w:p w:rsidR="00FA0383" w:rsidRPr="00EF16CA" w:rsidRDefault="00FA0383" w:rsidP="001A21B8">
      <w:pPr>
        <w:spacing w:line="23" w:lineRule="atLeast"/>
        <w:ind w:firstLine="709"/>
        <w:contextualSpacing/>
        <w:jc w:val="both"/>
      </w:pPr>
      <w:r w:rsidRPr="00EF16CA">
        <w:t>Примечание: расчет произведен без учета эвакуируемого населения.</w:t>
      </w:r>
    </w:p>
    <w:p w:rsidR="00FA0383" w:rsidRPr="00EF16CA" w:rsidRDefault="00FA0383" w:rsidP="0026731B">
      <w:pPr>
        <w:spacing w:line="23" w:lineRule="atLeast"/>
        <w:ind w:firstLine="709"/>
        <w:contextualSpacing/>
        <w:jc w:val="both"/>
        <w:rPr>
          <w:sz w:val="28"/>
          <w:szCs w:val="28"/>
        </w:rPr>
      </w:pPr>
      <w:bookmarkStart w:id="207" w:name="_Toc462913718"/>
      <w:bookmarkStart w:id="208" w:name="_Toc465164046"/>
      <w:bookmarkStart w:id="209" w:name="_Toc467228780"/>
      <w:bookmarkStart w:id="210" w:name="_Toc477252257"/>
      <w:bookmarkStart w:id="211" w:name="_Toc487708058"/>
      <w:bookmarkStart w:id="212" w:name="_Toc499383603"/>
    </w:p>
    <w:p w:rsidR="00FA0383" w:rsidRPr="00EF16CA" w:rsidRDefault="00FA0383" w:rsidP="0026731B">
      <w:pPr>
        <w:spacing w:line="23" w:lineRule="atLeast"/>
        <w:ind w:firstLine="709"/>
        <w:contextualSpacing/>
        <w:jc w:val="both"/>
        <w:rPr>
          <w:sz w:val="28"/>
          <w:szCs w:val="28"/>
        </w:rPr>
      </w:pPr>
      <w:r w:rsidRPr="00EF16CA">
        <w:rPr>
          <w:sz w:val="28"/>
          <w:szCs w:val="28"/>
        </w:rPr>
        <w:t>В соответствии с п.5.30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FA0383" w:rsidRPr="00EF16CA" w:rsidRDefault="00FA0383" w:rsidP="0026731B">
      <w:pPr>
        <w:spacing w:line="23" w:lineRule="atLeast"/>
        <w:ind w:firstLine="709"/>
        <w:contextualSpacing/>
        <w:jc w:val="both"/>
        <w:rPr>
          <w:sz w:val="28"/>
          <w:szCs w:val="28"/>
        </w:rPr>
      </w:pPr>
      <w:r w:rsidRPr="00EF16CA">
        <w:rPr>
          <w:sz w:val="28"/>
          <w:szCs w:val="28"/>
        </w:rPr>
        <w:t>7. Необходимо предусмотреть мероприятия по устойчивому электроснабжению, согласно «СП 165.1325800.2014 Актуализированная редакция «СНиП 2.01.51-90 «ИТМ по ГО».</w:t>
      </w:r>
    </w:p>
    <w:p w:rsidR="00FA0383" w:rsidRPr="00EF16CA" w:rsidRDefault="00FA0383" w:rsidP="0026731B">
      <w:pPr>
        <w:spacing w:line="23" w:lineRule="atLeast"/>
        <w:ind w:firstLine="709"/>
        <w:contextualSpacing/>
        <w:jc w:val="both"/>
        <w:rPr>
          <w:sz w:val="28"/>
          <w:szCs w:val="28"/>
        </w:rPr>
      </w:pPr>
      <w:r w:rsidRPr="00EF16CA">
        <w:rPr>
          <w:sz w:val="28"/>
          <w:szCs w:val="28"/>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 (п 6.89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Необходимо предусмотреть возможность применения передвижных электростанций и подстанций (п 6.90 СП 165.1325800.2014).</w:t>
      </w:r>
    </w:p>
    <w:p w:rsidR="00FA0383" w:rsidRPr="00EF16CA" w:rsidRDefault="00FA0383" w:rsidP="0026731B">
      <w:pPr>
        <w:spacing w:line="23" w:lineRule="atLeast"/>
        <w:ind w:firstLine="709"/>
        <w:contextualSpacing/>
        <w:jc w:val="both"/>
        <w:rPr>
          <w:sz w:val="28"/>
          <w:szCs w:val="28"/>
        </w:rPr>
      </w:pPr>
      <w:r w:rsidRPr="00EF16CA">
        <w:rPr>
          <w:sz w:val="28"/>
          <w:szCs w:val="28"/>
        </w:rPr>
        <w:t>8. Так как территория сельского поселения не относится к группам по гражданской обороне, специальных мероприятий по газоснабжению и теплоснабжению не требуется.</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9. </w:t>
      </w:r>
      <w:bookmarkStart w:id="213" w:name="sub_682"/>
      <w:r w:rsidRPr="00EF16CA">
        <w:rPr>
          <w:sz w:val="28"/>
          <w:szCs w:val="28"/>
        </w:rPr>
        <w:t>Согласно СП 165.1325800.2014 для повышения устойчивости работы радиовещания и телевидения следует предусмотреть:</w:t>
      </w:r>
    </w:p>
    <w:p w:rsidR="00FA0383" w:rsidRPr="00EF16CA" w:rsidRDefault="00FA0383" w:rsidP="00203B66">
      <w:pPr>
        <w:numPr>
          <w:ilvl w:val="0"/>
          <w:numId w:val="100"/>
        </w:numPr>
        <w:spacing w:line="23" w:lineRule="atLeast"/>
        <w:contextualSpacing/>
        <w:jc w:val="both"/>
        <w:rPr>
          <w:sz w:val="28"/>
          <w:szCs w:val="28"/>
        </w:rPr>
      </w:pPr>
      <w:bookmarkStart w:id="214" w:name="sub_670"/>
      <w:r w:rsidRPr="00EF16CA">
        <w:rPr>
          <w:sz w:val="28"/>
          <w:szCs w:val="28"/>
        </w:rPr>
        <w:t xml:space="preserve">при проектировании ведомственных первичных сетей следует предусматривать их увязку с сетью общего пользования единой системы </w:t>
      </w:r>
      <w:r w:rsidRPr="00EF16CA">
        <w:rPr>
          <w:sz w:val="28"/>
          <w:szCs w:val="28"/>
        </w:rPr>
        <w:lastRenderedPageBreak/>
        <w:t>электросвязи путем организации соединительных линий между ведомственными узлами и близлежащими сетевыми узлами связи единой системы электросвязи;</w:t>
      </w:r>
    </w:p>
    <w:p w:rsidR="00FA0383" w:rsidRPr="00EF16CA" w:rsidRDefault="00FA0383" w:rsidP="00203B66">
      <w:pPr>
        <w:numPr>
          <w:ilvl w:val="0"/>
          <w:numId w:val="100"/>
        </w:numPr>
        <w:spacing w:line="23" w:lineRule="atLeast"/>
        <w:contextualSpacing/>
        <w:jc w:val="both"/>
        <w:rPr>
          <w:sz w:val="28"/>
          <w:szCs w:val="28"/>
        </w:rPr>
      </w:pPr>
      <w:bookmarkStart w:id="215" w:name="sub_671"/>
      <w:bookmarkEnd w:id="214"/>
      <w:r w:rsidRPr="00EF16CA">
        <w:rPr>
          <w:sz w:val="28"/>
          <w:szCs w:val="28"/>
        </w:rPr>
        <w:t>на сетевых узлах следует предусматривать возможность установки оборудования службы оперативно-технического управления и резерв площадей и электропитающих устройств для организации;</w:t>
      </w:r>
    </w:p>
    <w:bookmarkEnd w:id="215"/>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прокладку кабелей межшкафных связей с расчетом передачи части абонентской емкости из каждого района автоматических телефонных станций в соседние районы;</w:t>
      </w:r>
    </w:p>
    <w:bookmarkEnd w:id="213"/>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от передающих и приемных радиостанций (радиоцентров) следует прокладывать соединительные линии к сетевым узлам единой системы электросвязи и загородным узлам связи пунктов управления, с которых обеспечивается работа этих радиостанций (радиоцентров), а также предусматривать соединительные линии между соответствующими передающими и приемными радиостанциями (радиоцентрами) в обход территорий, отнесенных к группам по гражданской обороне, и организаций, отнесенных к категориям по гражданской обороне;</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передачу (распространение) программ вещания только по кабельным магистральным и внутризоновым линиям связи сети общего пользования единой системы электросвязи;</w:t>
      </w:r>
    </w:p>
    <w:p w:rsidR="00FA0383" w:rsidRPr="00EF16CA" w:rsidRDefault="00FA0383" w:rsidP="00203B66">
      <w:pPr>
        <w:numPr>
          <w:ilvl w:val="0"/>
          <w:numId w:val="100"/>
        </w:numPr>
        <w:spacing w:line="23" w:lineRule="atLeast"/>
        <w:contextualSpacing/>
        <w:jc w:val="both"/>
        <w:rPr>
          <w:sz w:val="28"/>
          <w:szCs w:val="28"/>
        </w:rPr>
      </w:pPr>
      <w:r w:rsidRPr="00EF16CA">
        <w:rPr>
          <w:sz w:val="28"/>
          <w:szCs w:val="28"/>
        </w:rPr>
        <w:t>в целях повышения устойчивости федерального и регионального телевизионного вещания следует создавать загородные незащищенные производственные базы телецентров, располагаемые вблизи узловых радиорелейных станций и станций космической связи за пределами зон возможных разрушений и зон вероятного катастрофического затопления.</w:t>
      </w:r>
    </w:p>
    <w:p w:rsidR="00FA0383" w:rsidRPr="00EF16CA" w:rsidRDefault="00FA0383" w:rsidP="0026731B">
      <w:pPr>
        <w:spacing w:line="23" w:lineRule="atLeast"/>
        <w:ind w:firstLine="709"/>
        <w:contextualSpacing/>
        <w:jc w:val="both"/>
        <w:rPr>
          <w:sz w:val="28"/>
          <w:szCs w:val="28"/>
        </w:rPr>
      </w:pPr>
    </w:p>
    <w:p w:rsidR="00FA0383" w:rsidRPr="00EF16CA" w:rsidRDefault="00FA0383" w:rsidP="001A21B8">
      <w:pPr>
        <w:keepNext/>
        <w:spacing w:line="23" w:lineRule="atLeast"/>
        <w:jc w:val="center"/>
        <w:outlineLvl w:val="1"/>
        <w:rPr>
          <w:b/>
          <w:bCs/>
          <w:iCs/>
          <w:sz w:val="28"/>
          <w:szCs w:val="28"/>
        </w:rPr>
      </w:pPr>
      <w:bookmarkStart w:id="216" w:name="_Toc527971306"/>
      <w:bookmarkStart w:id="217" w:name="_Toc99702195"/>
      <w:r w:rsidRPr="00EF16CA">
        <w:rPr>
          <w:b/>
          <w:bCs/>
          <w:iCs/>
          <w:sz w:val="28"/>
          <w:szCs w:val="28"/>
        </w:rPr>
        <w:t>5.2. Перечень мероприятий по предупреждению чрезвычайных ситуаций природного и техногенного характера</w:t>
      </w:r>
      <w:bookmarkEnd w:id="207"/>
      <w:bookmarkEnd w:id="208"/>
      <w:bookmarkEnd w:id="209"/>
      <w:bookmarkEnd w:id="210"/>
      <w:bookmarkEnd w:id="211"/>
      <w:bookmarkEnd w:id="212"/>
      <w:bookmarkEnd w:id="216"/>
      <w:bookmarkEnd w:id="217"/>
    </w:p>
    <w:p w:rsidR="00FA0383" w:rsidRPr="00EF16CA" w:rsidRDefault="00FA0383" w:rsidP="0026731B">
      <w:pPr>
        <w:spacing w:line="23" w:lineRule="atLeast"/>
        <w:ind w:firstLine="709"/>
        <w:contextualSpacing/>
        <w:jc w:val="both"/>
        <w:rPr>
          <w:sz w:val="28"/>
          <w:szCs w:val="28"/>
        </w:rPr>
      </w:pPr>
      <w:bookmarkStart w:id="218" w:name="_Toc487708059"/>
      <w:bookmarkStart w:id="219" w:name="_Toc499383604"/>
    </w:p>
    <w:p w:rsidR="00FA0383" w:rsidRPr="00EF16CA" w:rsidRDefault="00FA0383" w:rsidP="0026731B">
      <w:pPr>
        <w:spacing w:line="23" w:lineRule="atLeast"/>
        <w:ind w:firstLine="709"/>
        <w:contextualSpacing/>
        <w:jc w:val="both"/>
        <w:rPr>
          <w:sz w:val="28"/>
          <w:szCs w:val="28"/>
        </w:rPr>
      </w:pPr>
      <w:r w:rsidRPr="00EF16CA">
        <w:rPr>
          <w:sz w:val="28"/>
          <w:szCs w:val="28"/>
        </w:rPr>
        <w:t>В соответствии с Указом Президента РФ от 11 января 2018 года №12 «Об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FA0383" w:rsidRPr="00EF16CA" w:rsidRDefault="00FA0383" w:rsidP="0026731B">
      <w:pPr>
        <w:spacing w:line="23" w:lineRule="atLeast"/>
        <w:ind w:firstLine="709"/>
        <w:contextualSpacing/>
        <w:jc w:val="both"/>
        <w:rPr>
          <w:sz w:val="28"/>
          <w:szCs w:val="28"/>
        </w:rPr>
      </w:pPr>
      <w:r w:rsidRPr="00EF16CA">
        <w:rPr>
          <w:sz w:val="28"/>
          <w:szCs w:val="28"/>
        </w:rPr>
        <w:lastRenderedPageBreak/>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FA0383" w:rsidRPr="00EF16CA" w:rsidRDefault="00FA0383" w:rsidP="0026731B">
      <w:pPr>
        <w:spacing w:line="23" w:lineRule="atLeast"/>
        <w:ind w:firstLine="709"/>
        <w:contextualSpacing/>
        <w:jc w:val="both"/>
        <w:rPr>
          <w:sz w:val="28"/>
          <w:szCs w:val="28"/>
        </w:rPr>
      </w:pPr>
      <w:r w:rsidRPr="00EF16CA">
        <w:rPr>
          <w:sz w:val="28"/>
          <w:szCs w:val="28"/>
        </w:rPr>
        <w:t>Для проведения работ по ликвидации чрезвычайных ситуаций и их последствий могут быть привлечены:</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пожарные части;</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штатные и нештатные аварийно-спасательные формирования;</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персонал учреждений здравоохранения;</w:t>
      </w:r>
    </w:p>
    <w:p w:rsidR="00FA0383" w:rsidRPr="00EF16CA" w:rsidRDefault="00FA0383" w:rsidP="00203B66">
      <w:pPr>
        <w:numPr>
          <w:ilvl w:val="0"/>
          <w:numId w:val="101"/>
        </w:numPr>
        <w:spacing w:line="23" w:lineRule="atLeast"/>
        <w:contextualSpacing/>
        <w:jc w:val="both"/>
        <w:rPr>
          <w:sz w:val="28"/>
          <w:szCs w:val="28"/>
        </w:rPr>
      </w:pPr>
      <w:r w:rsidRPr="00EF16CA">
        <w:rPr>
          <w:sz w:val="28"/>
          <w:szCs w:val="28"/>
        </w:rPr>
        <w:t>персонал и техника других учреждений.</w:t>
      </w:r>
    </w:p>
    <w:p w:rsidR="00FA0383" w:rsidRPr="00EF16CA" w:rsidRDefault="00FA0383" w:rsidP="0026731B">
      <w:pPr>
        <w:spacing w:line="23" w:lineRule="atLeast"/>
        <w:ind w:firstLine="709"/>
        <w:contextualSpacing/>
        <w:jc w:val="both"/>
        <w:rPr>
          <w:sz w:val="28"/>
          <w:szCs w:val="28"/>
        </w:rPr>
      </w:pPr>
      <w:r w:rsidRPr="00EF16CA">
        <w:rPr>
          <w:sz w:val="28"/>
          <w:szCs w:val="28"/>
        </w:rPr>
        <w:t>Для перевозки (эвакуации) населения и материальных средств может быть использована автомобильная техника предприятий и организаций района.</w:t>
      </w:r>
    </w:p>
    <w:p w:rsidR="00FA0383" w:rsidRPr="00EF16CA" w:rsidRDefault="00FA0383" w:rsidP="0026731B">
      <w:pPr>
        <w:spacing w:line="23" w:lineRule="atLeast"/>
        <w:ind w:firstLine="709"/>
        <w:contextualSpacing/>
        <w:jc w:val="both"/>
        <w:rPr>
          <w:sz w:val="28"/>
          <w:szCs w:val="28"/>
        </w:rPr>
      </w:pPr>
      <w:r w:rsidRPr="00EF16CA">
        <w:rPr>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FA0383" w:rsidRPr="00EF16CA" w:rsidRDefault="00FA0383" w:rsidP="0026731B">
      <w:pPr>
        <w:spacing w:line="23" w:lineRule="atLeast"/>
        <w:ind w:firstLine="709"/>
        <w:contextualSpacing/>
        <w:jc w:val="both"/>
        <w:rPr>
          <w:sz w:val="28"/>
          <w:szCs w:val="28"/>
        </w:rPr>
      </w:pPr>
      <w:r w:rsidRPr="00EF16CA">
        <w:rPr>
          <w:sz w:val="28"/>
          <w:szCs w:val="28"/>
        </w:rPr>
        <w:t>Высокую эффективность в деле защиты населения и территорий сельского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FA0383" w:rsidRPr="00EF16CA" w:rsidRDefault="00FA0383" w:rsidP="0026731B">
      <w:pPr>
        <w:suppressAutoHyphens/>
        <w:spacing w:line="23" w:lineRule="atLeast"/>
        <w:ind w:firstLine="709"/>
        <w:jc w:val="both"/>
        <w:rPr>
          <w:rFonts w:eastAsia="Calibri"/>
          <w:sz w:val="24"/>
          <w:szCs w:val="24"/>
        </w:rPr>
      </w:pPr>
    </w:p>
    <w:p w:rsidR="00FA0383" w:rsidRPr="00EF16CA" w:rsidRDefault="00FA0383" w:rsidP="001A21B8">
      <w:pPr>
        <w:keepNext/>
        <w:spacing w:line="23" w:lineRule="atLeast"/>
        <w:jc w:val="center"/>
        <w:outlineLvl w:val="1"/>
        <w:rPr>
          <w:b/>
          <w:bCs/>
          <w:iCs/>
          <w:sz w:val="28"/>
          <w:szCs w:val="28"/>
        </w:rPr>
      </w:pPr>
      <w:bookmarkStart w:id="220" w:name="_Toc527971307"/>
      <w:bookmarkStart w:id="221" w:name="_Toc99702196"/>
      <w:r w:rsidRPr="00EF16CA">
        <w:rPr>
          <w:b/>
          <w:bCs/>
          <w:iCs/>
          <w:sz w:val="28"/>
          <w:szCs w:val="28"/>
        </w:rPr>
        <w:t>5.3. Перечень возможных источников чрезвычайных ситуаций природного характера</w:t>
      </w:r>
      <w:bookmarkEnd w:id="218"/>
      <w:bookmarkEnd w:id="219"/>
      <w:bookmarkEnd w:id="220"/>
      <w:bookmarkEnd w:id="221"/>
    </w:p>
    <w:p w:rsidR="00FA0383" w:rsidRPr="00EF16CA" w:rsidRDefault="00FA0383" w:rsidP="0026731B">
      <w:pPr>
        <w:spacing w:line="23" w:lineRule="atLeast"/>
        <w:ind w:firstLine="709"/>
        <w:jc w:val="both"/>
        <w:rPr>
          <w:i/>
          <w:sz w:val="28"/>
          <w:szCs w:val="28"/>
        </w:rPr>
      </w:pPr>
    </w:p>
    <w:p w:rsidR="00FA0383" w:rsidRPr="00EF16CA" w:rsidRDefault="00FA0383" w:rsidP="0026731B">
      <w:pPr>
        <w:spacing w:line="23" w:lineRule="atLeast"/>
        <w:ind w:firstLine="709"/>
        <w:jc w:val="both"/>
        <w:rPr>
          <w:sz w:val="28"/>
          <w:szCs w:val="28"/>
        </w:rPr>
      </w:pPr>
      <w:bookmarkStart w:id="222" w:name="_Toc487708060"/>
      <w:bookmarkStart w:id="223" w:name="_Toc499383605"/>
      <w:r w:rsidRPr="00EF16CA">
        <w:rPr>
          <w:i/>
          <w:sz w:val="28"/>
          <w:szCs w:val="28"/>
        </w:rPr>
        <w:t>Чрезвычайная ситуация природного характера</w:t>
      </w:r>
      <w:r w:rsidRPr="00EF16CA">
        <w:rPr>
          <w:sz w:val="28"/>
          <w:szCs w:val="28"/>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FA0383" w:rsidRPr="00EF16CA" w:rsidRDefault="00FA0383" w:rsidP="0026731B">
      <w:pPr>
        <w:spacing w:line="23" w:lineRule="atLeast"/>
        <w:ind w:firstLine="709"/>
        <w:jc w:val="both"/>
        <w:rPr>
          <w:sz w:val="28"/>
          <w:szCs w:val="28"/>
        </w:rPr>
      </w:pPr>
      <w:r w:rsidRPr="00EF16CA">
        <w:rPr>
          <w:sz w:val="28"/>
          <w:szCs w:val="28"/>
        </w:rPr>
        <w:t>В проекте рассматриваются опасные процессы, которые имеют место на территории Афанасовском сельского поселения:</w:t>
      </w:r>
    </w:p>
    <w:p w:rsidR="00FA0383" w:rsidRPr="00EF16CA" w:rsidRDefault="00FA0383" w:rsidP="00203B66">
      <w:pPr>
        <w:numPr>
          <w:ilvl w:val="0"/>
          <w:numId w:val="102"/>
        </w:numPr>
        <w:tabs>
          <w:tab w:val="left" w:pos="709"/>
        </w:tabs>
        <w:spacing w:line="23" w:lineRule="atLeast"/>
        <w:jc w:val="both"/>
        <w:rPr>
          <w:sz w:val="28"/>
          <w:szCs w:val="28"/>
        </w:rPr>
      </w:pPr>
      <w:r w:rsidRPr="00EF16CA">
        <w:rPr>
          <w:sz w:val="28"/>
          <w:szCs w:val="28"/>
        </w:rPr>
        <w:t>метеорологические (сильный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специфические грунты;</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 xml:space="preserve">эрозионные процессы; </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сейсмичность;</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rPr>
        <w:t>затопление</w:t>
      </w:r>
      <w:r w:rsidRPr="00EF16CA">
        <w:rPr>
          <w:rFonts w:ascii="Times New Roman" w:hAnsi="Times New Roman" w:cs="Times New Roman"/>
          <w:sz w:val="28"/>
          <w:szCs w:val="28"/>
          <w:lang w:eastAsia="ru-RU"/>
        </w:rPr>
        <w:t xml:space="preserve"> (подтопление);</w:t>
      </w:r>
    </w:p>
    <w:p w:rsidR="00FA0383" w:rsidRPr="00EF16CA" w:rsidRDefault="00FA0383" w:rsidP="00203B66">
      <w:pPr>
        <w:pStyle w:val="afffc"/>
        <w:numPr>
          <w:ilvl w:val="0"/>
          <w:numId w:val="102"/>
        </w:numPr>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снежные заносы;</w:t>
      </w:r>
    </w:p>
    <w:p w:rsidR="00FA0383" w:rsidRPr="00EF16CA" w:rsidRDefault="00FA0383" w:rsidP="00203B66">
      <w:pPr>
        <w:pStyle w:val="afffc"/>
        <w:numPr>
          <w:ilvl w:val="0"/>
          <w:numId w:val="102"/>
        </w:numPr>
        <w:tabs>
          <w:tab w:val="left" w:pos="709"/>
        </w:tabs>
        <w:spacing w:after="0" w:line="23" w:lineRule="atLeast"/>
        <w:contextualSpacing/>
        <w:jc w:val="both"/>
        <w:rPr>
          <w:rFonts w:ascii="Times New Roman" w:hAnsi="Times New Roman" w:cs="Times New Roman"/>
          <w:sz w:val="28"/>
          <w:szCs w:val="28"/>
          <w:lang w:eastAsia="ru-RU"/>
        </w:rPr>
      </w:pPr>
      <w:r w:rsidRPr="00EF16CA">
        <w:rPr>
          <w:rFonts w:ascii="Times New Roman" w:hAnsi="Times New Roman" w:cs="Times New Roman"/>
          <w:sz w:val="28"/>
          <w:szCs w:val="28"/>
          <w:lang w:eastAsia="ru-RU"/>
        </w:rPr>
        <w:t>природные пожары.</w:t>
      </w:r>
    </w:p>
    <w:p w:rsidR="00FA0383" w:rsidRPr="00EF16CA" w:rsidRDefault="00FA0383" w:rsidP="0026731B">
      <w:pPr>
        <w:spacing w:line="23" w:lineRule="atLeast"/>
        <w:ind w:firstLine="709"/>
        <w:jc w:val="center"/>
        <w:rPr>
          <w:b/>
          <w:sz w:val="28"/>
          <w:szCs w:val="28"/>
        </w:rPr>
      </w:pPr>
      <w:r w:rsidRPr="00EF16CA">
        <w:rPr>
          <w:b/>
          <w:sz w:val="28"/>
          <w:szCs w:val="28"/>
        </w:rPr>
        <w:t>Опасные метеорологические явления</w:t>
      </w:r>
    </w:p>
    <w:p w:rsidR="00FA0383" w:rsidRPr="00EF16CA" w:rsidRDefault="00FA0383" w:rsidP="0026731B">
      <w:pPr>
        <w:spacing w:line="23" w:lineRule="atLeast"/>
        <w:ind w:firstLine="709"/>
        <w:contextualSpacing/>
        <w:jc w:val="both"/>
        <w:rPr>
          <w:sz w:val="28"/>
          <w:szCs w:val="28"/>
        </w:rPr>
      </w:pPr>
      <w:r w:rsidRPr="00EF16CA">
        <w:rPr>
          <w:sz w:val="28"/>
          <w:szCs w:val="28"/>
        </w:rPr>
        <w:lastRenderedPageBreak/>
        <w:t>В климатическом отношении Нижнекамский муниципальный район находится в зоне умеренно-континентального климата.</w:t>
      </w:r>
    </w:p>
    <w:p w:rsidR="00FA0383" w:rsidRPr="00EF16CA" w:rsidRDefault="00FA0383" w:rsidP="0026731B">
      <w:pPr>
        <w:pStyle w:val="af5"/>
        <w:spacing w:after="0" w:line="23" w:lineRule="atLeast"/>
        <w:ind w:firstLine="709"/>
        <w:jc w:val="both"/>
        <w:rPr>
          <w:sz w:val="28"/>
          <w:szCs w:val="28"/>
        </w:rPr>
      </w:pPr>
      <w:r w:rsidRPr="00EF16CA">
        <w:rPr>
          <w:sz w:val="28"/>
          <w:szCs w:val="28"/>
        </w:rPr>
        <w:t>В годовом ходе наиболее холодный месяц – январь со среднемесячной температурой -11,4 ºС; самый теплый - июль со среднемесячной температурой</w:t>
      </w:r>
    </w:p>
    <w:p w:rsidR="00FA0383" w:rsidRPr="00EF16CA" w:rsidRDefault="00FA0383" w:rsidP="0026731B">
      <w:pPr>
        <w:pStyle w:val="af5"/>
        <w:spacing w:after="0" w:line="23" w:lineRule="atLeast"/>
        <w:ind w:firstLine="709"/>
        <w:rPr>
          <w:sz w:val="28"/>
          <w:szCs w:val="28"/>
        </w:rPr>
      </w:pPr>
      <w:r w:rsidRPr="00EF16CA">
        <w:rPr>
          <w:sz w:val="28"/>
          <w:szCs w:val="28"/>
        </w:rPr>
        <w:t>+19,9 ºС.</w:t>
      </w:r>
    </w:p>
    <w:p w:rsidR="00FA0383" w:rsidRPr="00EF16CA" w:rsidRDefault="00FA0383" w:rsidP="0026731B">
      <w:pPr>
        <w:pStyle w:val="af5"/>
        <w:spacing w:after="0" w:line="23" w:lineRule="atLeast"/>
        <w:ind w:firstLine="709"/>
        <w:jc w:val="both"/>
        <w:rPr>
          <w:sz w:val="28"/>
          <w:szCs w:val="28"/>
        </w:rPr>
      </w:pPr>
      <w:r w:rsidRPr="00EF16CA">
        <w:rPr>
          <w:sz w:val="28"/>
          <w:szCs w:val="28"/>
        </w:rPr>
        <w:t>Грозы и град, обычно сопровождающиеся ливневыми осадками и шквалистым ветром, являются стихийными явлениями природы и могут приносить значительные убытки экономике поселения.</w:t>
      </w:r>
    </w:p>
    <w:p w:rsidR="00FA0383" w:rsidRPr="00EF16CA" w:rsidRDefault="00FA0383" w:rsidP="0026731B">
      <w:pPr>
        <w:pStyle w:val="af5"/>
        <w:spacing w:after="0" w:line="23" w:lineRule="atLeast"/>
        <w:ind w:firstLine="709"/>
        <w:jc w:val="both"/>
        <w:rPr>
          <w:sz w:val="28"/>
          <w:szCs w:val="28"/>
        </w:rPr>
      </w:pPr>
      <w:r w:rsidRPr="00EF16CA">
        <w:rPr>
          <w:sz w:val="28"/>
          <w:szCs w:val="28"/>
        </w:rPr>
        <w:t xml:space="preserve">Среднее число дней с грозой изменяется от 23 до 32, более высокая повторяемость числа дней с грозами наблюдается в июле. </w:t>
      </w:r>
    </w:p>
    <w:p w:rsidR="00FA0383" w:rsidRPr="00EF16CA" w:rsidRDefault="00FA0383" w:rsidP="0026731B">
      <w:pPr>
        <w:pStyle w:val="af5"/>
        <w:spacing w:after="0" w:line="23" w:lineRule="atLeast"/>
        <w:ind w:firstLine="709"/>
        <w:jc w:val="both"/>
        <w:rPr>
          <w:sz w:val="28"/>
          <w:szCs w:val="28"/>
        </w:rPr>
      </w:pPr>
      <w:r w:rsidRPr="00EF16CA">
        <w:rPr>
          <w:sz w:val="28"/>
          <w:szCs w:val="28"/>
        </w:rPr>
        <w:t>Ураганы и сильные ветры бывают в поселении ежегодно, как правило с мая по август, включительно. В соответствии с приказом МЧС России № 329 от 8.07.04 г. критерием отнесения данного явления к ЧС считается скорость ветра (включая порывы) 25 м/с и более.</w:t>
      </w:r>
      <w:r w:rsidRPr="00EF16CA">
        <w:rPr>
          <w:spacing w:val="-1"/>
        </w:rPr>
        <w:t xml:space="preserve"> </w:t>
      </w:r>
      <w:r w:rsidRPr="00EF16CA">
        <w:rPr>
          <w:sz w:val="28"/>
          <w:szCs w:val="28"/>
        </w:rPr>
        <w:t>На территории поселения с октября по апрель преобладают ветра южного, а в тёплое время года - ветра западного и северо-западного направлений.</w:t>
      </w:r>
    </w:p>
    <w:p w:rsidR="00FA0383" w:rsidRPr="00EF16CA" w:rsidRDefault="00FA0383" w:rsidP="0026731B">
      <w:pPr>
        <w:pStyle w:val="af5"/>
        <w:spacing w:after="0" w:line="23" w:lineRule="atLeast"/>
        <w:ind w:firstLine="709"/>
        <w:jc w:val="both"/>
        <w:rPr>
          <w:sz w:val="28"/>
          <w:szCs w:val="28"/>
        </w:rPr>
      </w:pPr>
      <w:r w:rsidRPr="00EF16CA">
        <w:rPr>
          <w:sz w:val="28"/>
          <w:szCs w:val="28"/>
        </w:rPr>
        <w:t>Высота снежного покрова составляет в среднем 40-42 см, выпадение осадков составляет 36 мм. Снегоперенос вызывает необходимость снегозащиты на существующих и планируемых трассах ориентированных с запада на восток.</w:t>
      </w:r>
    </w:p>
    <w:p w:rsidR="00FA0383" w:rsidRPr="00EF16CA" w:rsidRDefault="00FA0383" w:rsidP="0026731B">
      <w:pPr>
        <w:pStyle w:val="af5"/>
        <w:spacing w:after="0" w:line="23" w:lineRule="atLeast"/>
        <w:ind w:firstLine="709"/>
        <w:jc w:val="both"/>
        <w:rPr>
          <w:sz w:val="28"/>
          <w:szCs w:val="28"/>
        </w:rPr>
      </w:pPr>
      <w:r w:rsidRPr="00EF16CA">
        <w:rPr>
          <w:sz w:val="28"/>
          <w:szCs w:val="28"/>
        </w:rPr>
        <w:t xml:space="preserve">Среди атмосферных явлений в поселении, оказывающих негативное влияние на различные стороны хозяйственной деятельности, выделяются туманы. Среднее годовое число дней с туманами в поселении составляет 4 дней. </w:t>
      </w:r>
    </w:p>
    <w:p w:rsidR="00FA0383" w:rsidRPr="00EF16CA" w:rsidRDefault="00FA0383" w:rsidP="0026731B">
      <w:pPr>
        <w:pStyle w:val="af5"/>
        <w:spacing w:after="0" w:line="23" w:lineRule="atLeast"/>
        <w:ind w:firstLine="709"/>
        <w:jc w:val="both"/>
        <w:rPr>
          <w:sz w:val="28"/>
          <w:szCs w:val="28"/>
        </w:rPr>
      </w:pPr>
      <w:r w:rsidRPr="00EF16CA">
        <w:rPr>
          <w:sz w:val="28"/>
          <w:szCs w:val="28"/>
        </w:rPr>
        <w:t>Умеренная зима обусловливает соответствующую теплозащиту зданий и сооружений.</w:t>
      </w:r>
    </w:p>
    <w:p w:rsidR="00FA0383" w:rsidRPr="00EF16CA" w:rsidRDefault="00FA0383" w:rsidP="0026731B">
      <w:pPr>
        <w:spacing w:line="23" w:lineRule="atLeast"/>
        <w:ind w:firstLine="709"/>
        <w:contextualSpacing/>
        <w:jc w:val="both"/>
        <w:rPr>
          <w:sz w:val="28"/>
          <w:szCs w:val="28"/>
        </w:rPr>
      </w:pPr>
      <w:r w:rsidRPr="00EF16CA">
        <w:rPr>
          <w:sz w:val="28"/>
          <w:szCs w:val="28"/>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FA0383" w:rsidRPr="00EF16CA" w:rsidRDefault="00FA0383" w:rsidP="0026731B">
      <w:pPr>
        <w:spacing w:line="23" w:lineRule="atLeast"/>
        <w:ind w:firstLine="709"/>
        <w:contextualSpacing/>
        <w:jc w:val="center"/>
        <w:rPr>
          <w:b/>
          <w:i/>
          <w:sz w:val="28"/>
          <w:szCs w:val="28"/>
        </w:rPr>
      </w:pPr>
      <w:r w:rsidRPr="00EF16CA">
        <w:rPr>
          <w:b/>
          <w:i/>
          <w:sz w:val="28"/>
          <w:szCs w:val="28"/>
        </w:rPr>
        <w:t>Последствия опасных ветровых воздействий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порывы линий электропередач и связи упавшими деревьями, поваленными опорами, конструкциями разрушенных зданий;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нарушение устойчивой связи из-за прекращения электроснабжения узлов связи;</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повреждение кровли, остекления жилых, производственных и административных зданий;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разрушение надземных газопроводов низкого давления, прекращение газоснабжения жилых микрорайонов и промышленных предприятий;</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затруднение транспортного сообщения из-за завалов на улицах и дорогах;</w:t>
      </w:r>
    </w:p>
    <w:p w:rsidR="00FA0383" w:rsidRPr="00EF16CA" w:rsidRDefault="00FA0383" w:rsidP="00203B66">
      <w:pPr>
        <w:numPr>
          <w:ilvl w:val="0"/>
          <w:numId w:val="103"/>
        </w:numPr>
        <w:tabs>
          <w:tab w:val="left" w:pos="1134"/>
        </w:tabs>
        <w:spacing w:line="23" w:lineRule="atLeast"/>
        <w:contextualSpacing/>
        <w:jc w:val="both"/>
        <w:rPr>
          <w:sz w:val="28"/>
          <w:szCs w:val="28"/>
        </w:rPr>
      </w:pPr>
      <w:r w:rsidRPr="00EF16CA">
        <w:rPr>
          <w:sz w:val="28"/>
          <w:szCs w:val="28"/>
        </w:rPr>
        <w:t>разрушения зданий при ураганном ветре и перехлестывание проводов (ЛЭП могут способствовать быстрому распространению массовых пожаров).</w:t>
      </w:r>
    </w:p>
    <w:p w:rsidR="00FA0383" w:rsidRPr="00EF16CA" w:rsidRDefault="00FA0383" w:rsidP="0026731B">
      <w:pPr>
        <w:spacing w:line="23" w:lineRule="atLeast"/>
        <w:ind w:firstLine="709"/>
        <w:contextualSpacing/>
        <w:jc w:val="center"/>
        <w:rPr>
          <w:i/>
          <w:sz w:val="28"/>
          <w:szCs w:val="28"/>
        </w:rPr>
      </w:pPr>
      <w:bookmarkStart w:id="224" w:name="_Toc435629844"/>
      <w:r w:rsidRPr="00EF16CA">
        <w:rPr>
          <w:i/>
          <w:sz w:val="28"/>
          <w:szCs w:val="28"/>
        </w:rPr>
        <w:t>Мероприятия по снижению возможных последствий опасных явлений метеорологического характера</w:t>
      </w:r>
      <w:bookmarkEnd w:id="224"/>
    </w:p>
    <w:p w:rsidR="00FA0383" w:rsidRPr="00EF16CA" w:rsidRDefault="00FA0383" w:rsidP="0026731B">
      <w:pPr>
        <w:spacing w:line="23" w:lineRule="atLeast"/>
        <w:ind w:firstLine="709"/>
        <w:contextualSpacing/>
        <w:jc w:val="both"/>
        <w:rPr>
          <w:sz w:val="28"/>
          <w:szCs w:val="28"/>
        </w:rPr>
      </w:pPr>
      <w:r w:rsidRPr="00EF16CA">
        <w:rPr>
          <w:sz w:val="28"/>
          <w:szCs w:val="28"/>
        </w:rPr>
        <w:t>Для смягчения последствий от опасных явлений метеорологического характера рекомендуется:</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lastRenderedPageBreak/>
        <w:t>заблаговременное оповещение населения об угрозе возникновения явления;</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отключение ЛЭП, обесточивание потребителей во избежание замыканий электрических сетей;</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 xml:space="preserve">отключения газоснабжения, во избежание утечек газа и, как следствие, возможного пожара или взрыва; </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усиление зданий и сооружений, укрытие населения в капитальных строениях, подвалах и убежищах, защита витрин, окон с наветренной стороны;</w:t>
      </w:r>
    </w:p>
    <w:p w:rsidR="00FA0383" w:rsidRPr="00EF16CA" w:rsidRDefault="00FA0383" w:rsidP="00203B66">
      <w:pPr>
        <w:numPr>
          <w:ilvl w:val="0"/>
          <w:numId w:val="104"/>
        </w:numPr>
        <w:tabs>
          <w:tab w:val="left" w:pos="1134"/>
        </w:tabs>
        <w:spacing w:line="23" w:lineRule="atLeast"/>
        <w:contextualSpacing/>
        <w:jc w:val="both"/>
        <w:rPr>
          <w:sz w:val="28"/>
          <w:szCs w:val="28"/>
        </w:rPr>
      </w:pPr>
      <w:r w:rsidRPr="00EF16CA">
        <w:rPr>
          <w:sz w:val="28"/>
          <w:szCs w:val="28"/>
        </w:rPr>
        <w:t>проведение противопаводковых мероприятий.</w:t>
      </w:r>
    </w:p>
    <w:p w:rsidR="00FA0383" w:rsidRPr="00EF16CA" w:rsidRDefault="00FA0383" w:rsidP="0026731B">
      <w:pPr>
        <w:spacing w:line="23" w:lineRule="atLeast"/>
        <w:ind w:firstLine="709"/>
        <w:contextualSpacing/>
        <w:jc w:val="center"/>
        <w:rPr>
          <w:i/>
          <w:sz w:val="28"/>
          <w:szCs w:val="28"/>
        </w:rPr>
      </w:pPr>
      <w:r w:rsidRPr="00EF16CA">
        <w:rPr>
          <w:i/>
          <w:sz w:val="28"/>
          <w:szCs w:val="28"/>
        </w:rPr>
        <w:t>Мероприятия по снижению возможных последствий метелей, при угрозе экстремально низких температур воздуха</w:t>
      </w:r>
    </w:p>
    <w:p w:rsidR="00FA0383" w:rsidRPr="00EF16CA" w:rsidRDefault="00FA0383" w:rsidP="00203B66">
      <w:pPr>
        <w:numPr>
          <w:ilvl w:val="0"/>
          <w:numId w:val="105"/>
        </w:numPr>
        <w:spacing w:line="23" w:lineRule="atLeast"/>
        <w:contextualSpacing/>
        <w:jc w:val="both"/>
        <w:rPr>
          <w:sz w:val="28"/>
          <w:szCs w:val="28"/>
        </w:rPr>
      </w:pPr>
      <w:r w:rsidRPr="00EF16CA">
        <w:rPr>
          <w:sz w:val="28"/>
          <w:szCs w:val="28"/>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FA0383" w:rsidRPr="00EF16CA" w:rsidRDefault="00FA0383" w:rsidP="00203B66">
      <w:pPr>
        <w:numPr>
          <w:ilvl w:val="0"/>
          <w:numId w:val="105"/>
        </w:numPr>
        <w:spacing w:line="23" w:lineRule="atLeast"/>
        <w:contextualSpacing/>
        <w:jc w:val="both"/>
        <w:rPr>
          <w:sz w:val="28"/>
          <w:szCs w:val="28"/>
        </w:rPr>
      </w:pPr>
      <w:r w:rsidRPr="00EF16CA">
        <w:rPr>
          <w:sz w:val="28"/>
          <w:szCs w:val="28"/>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FA0383" w:rsidRPr="00EF16CA" w:rsidRDefault="00FA0383" w:rsidP="0026731B">
      <w:pPr>
        <w:spacing w:line="23" w:lineRule="atLeast"/>
        <w:ind w:firstLine="709"/>
        <w:contextualSpacing/>
        <w:jc w:val="center"/>
        <w:rPr>
          <w:i/>
          <w:sz w:val="28"/>
          <w:szCs w:val="28"/>
        </w:rPr>
      </w:pPr>
      <w:r w:rsidRPr="00EF16CA">
        <w:rPr>
          <w:i/>
          <w:sz w:val="28"/>
          <w:szCs w:val="28"/>
        </w:rPr>
        <w:t>Мероприятия по снижению возможных последствий высоких температур</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FA0383" w:rsidRPr="00EF16CA" w:rsidRDefault="00FA0383" w:rsidP="00203B66">
      <w:pPr>
        <w:numPr>
          <w:ilvl w:val="0"/>
          <w:numId w:val="106"/>
        </w:numPr>
        <w:tabs>
          <w:tab w:val="left" w:pos="1134"/>
        </w:tabs>
        <w:spacing w:line="23" w:lineRule="atLeast"/>
        <w:contextualSpacing/>
        <w:jc w:val="both"/>
        <w:rPr>
          <w:sz w:val="28"/>
          <w:szCs w:val="28"/>
        </w:rPr>
      </w:pPr>
      <w:r w:rsidRPr="00EF16CA">
        <w:rPr>
          <w:sz w:val="28"/>
          <w:szCs w:val="28"/>
        </w:rPr>
        <w:t>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кратковременный отдых в местах, защищенных от прямого солнечного облучения. Целесообразно устанавливать медицинское наблюдение.</w:t>
      </w:r>
    </w:p>
    <w:p w:rsidR="00FA0383" w:rsidRPr="00EF16CA" w:rsidRDefault="00FA0383" w:rsidP="0026731B">
      <w:pPr>
        <w:tabs>
          <w:tab w:val="left" w:pos="1134"/>
        </w:tabs>
        <w:spacing w:line="23" w:lineRule="atLeast"/>
        <w:ind w:firstLine="709"/>
        <w:contextualSpacing/>
        <w:jc w:val="center"/>
        <w:rPr>
          <w:b/>
          <w:i/>
          <w:sz w:val="28"/>
          <w:szCs w:val="28"/>
        </w:rPr>
      </w:pPr>
      <w:r w:rsidRPr="00EF16CA">
        <w:rPr>
          <w:b/>
          <w:i/>
          <w:sz w:val="28"/>
          <w:szCs w:val="28"/>
        </w:rPr>
        <w:t>Характеристики опасных геологических и гидрогеологических процессов</w:t>
      </w:r>
    </w:p>
    <w:p w:rsidR="00FA0383" w:rsidRPr="00EF16CA" w:rsidRDefault="00FA0383" w:rsidP="0026731B">
      <w:pPr>
        <w:spacing w:line="23" w:lineRule="atLeast"/>
        <w:ind w:firstLine="709"/>
        <w:jc w:val="both"/>
        <w:rPr>
          <w:sz w:val="28"/>
          <w:szCs w:val="28"/>
        </w:rPr>
      </w:pPr>
      <w:r w:rsidRPr="00EF16CA">
        <w:rPr>
          <w:sz w:val="28"/>
          <w:szCs w:val="28"/>
        </w:rPr>
        <w:t>Характеристики территории распространения специфических грунтов, эрозионных процессов, затопления (подтопления), сейсмичности, снежные заносы и мероприятия по борьбе с ними приведены в разделе 4 «Инженерная подготовка территории».</w:t>
      </w:r>
    </w:p>
    <w:p w:rsidR="00FA0383" w:rsidRPr="00EF16CA" w:rsidRDefault="00FA0383" w:rsidP="0026731B">
      <w:pPr>
        <w:spacing w:line="23" w:lineRule="atLeast"/>
        <w:ind w:firstLine="709"/>
        <w:jc w:val="center"/>
        <w:rPr>
          <w:b/>
          <w:i/>
          <w:sz w:val="28"/>
          <w:szCs w:val="28"/>
        </w:rPr>
      </w:pPr>
      <w:r w:rsidRPr="00EF16CA">
        <w:rPr>
          <w:b/>
          <w:i/>
          <w:sz w:val="28"/>
          <w:szCs w:val="28"/>
        </w:rPr>
        <w:t>Природные пожары</w:t>
      </w:r>
    </w:p>
    <w:p w:rsidR="00FA0383" w:rsidRPr="00EF16CA" w:rsidRDefault="00FA0383" w:rsidP="0026731B">
      <w:pPr>
        <w:tabs>
          <w:tab w:val="left" w:pos="0"/>
          <w:tab w:val="left" w:pos="8820"/>
          <w:tab w:val="left" w:pos="9480"/>
        </w:tabs>
        <w:spacing w:line="23" w:lineRule="atLeast"/>
        <w:ind w:firstLine="709"/>
        <w:jc w:val="both"/>
        <w:rPr>
          <w:sz w:val="28"/>
          <w:szCs w:val="28"/>
        </w:rPr>
      </w:pPr>
      <w:r w:rsidRPr="00EF16CA">
        <w:rPr>
          <w:sz w:val="28"/>
          <w:szCs w:val="28"/>
        </w:rPr>
        <w:t>Лесной фонд Афанасовского</w:t>
      </w:r>
      <w:r w:rsidRPr="00EF16CA">
        <w:rPr>
          <w:color w:val="000000"/>
          <w:sz w:val="28"/>
          <w:szCs w:val="28"/>
        </w:rPr>
        <w:t xml:space="preserve"> сельского поселения</w:t>
      </w:r>
      <w:r w:rsidRPr="00EF16CA">
        <w:rPr>
          <w:sz w:val="28"/>
          <w:szCs w:val="28"/>
        </w:rPr>
        <w:t xml:space="preserve"> занимает площадь 426,23 га (или около 14%) по данным Министерства лесного хозяйства Республики и представлен Биклянским участковым лесничеством.</w:t>
      </w:r>
    </w:p>
    <w:p w:rsidR="00FA0383" w:rsidRPr="00EF16CA" w:rsidRDefault="00FA0383" w:rsidP="0026731B">
      <w:pPr>
        <w:spacing w:line="23" w:lineRule="atLeast"/>
        <w:ind w:firstLine="709"/>
        <w:jc w:val="both"/>
        <w:rPr>
          <w:sz w:val="28"/>
          <w:szCs w:val="28"/>
        </w:rPr>
      </w:pPr>
      <w:r w:rsidRPr="00EF16CA">
        <w:rPr>
          <w:sz w:val="28"/>
          <w:szCs w:val="28"/>
        </w:rPr>
        <w:t xml:space="preserve">Леса относятся к </w:t>
      </w:r>
      <w:r w:rsidRPr="00EF16CA">
        <w:rPr>
          <w:sz w:val="28"/>
          <w:szCs w:val="28"/>
          <w:lang w:val="en-US"/>
        </w:rPr>
        <w:t>IV</w:t>
      </w:r>
      <w:r w:rsidRPr="00EF16CA">
        <w:rPr>
          <w:sz w:val="28"/>
          <w:szCs w:val="28"/>
        </w:rPr>
        <w:t xml:space="preserve"> классу пожарной опасности.</w:t>
      </w:r>
    </w:p>
    <w:p w:rsidR="00FA0383" w:rsidRPr="00EF16CA" w:rsidRDefault="00FA0383" w:rsidP="0026731B">
      <w:pPr>
        <w:spacing w:line="23" w:lineRule="atLeast"/>
        <w:ind w:firstLine="709"/>
        <w:jc w:val="both"/>
        <w:rPr>
          <w:rFonts w:eastAsia="Calibri"/>
          <w:sz w:val="28"/>
          <w:szCs w:val="28"/>
        </w:rPr>
      </w:pPr>
      <w:r w:rsidRPr="00EF16CA">
        <w:rPr>
          <w:color w:val="000000"/>
          <w:sz w:val="28"/>
          <w:szCs w:val="28"/>
        </w:rPr>
        <w:t xml:space="preserve">Основная причина возгорания лесов в поселении – несоблюдение правил пожарной безопасности (человеческий фактор), включая </w:t>
      </w:r>
      <w:r w:rsidRPr="00EF16CA">
        <w:rPr>
          <w:rFonts w:eastAsia="Calibri"/>
          <w:sz w:val="28"/>
          <w:szCs w:val="28"/>
        </w:rPr>
        <w:t xml:space="preserve">неосторожное обращение </w:t>
      </w:r>
      <w:r w:rsidRPr="00EF16CA">
        <w:rPr>
          <w:rFonts w:eastAsia="Calibri"/>
          <w:sz w:val="28"/>
          <w:szCs w:val="28"/>
        </w:rPr>
        <w:lastRenderedPageBreak/>
        <w:t>с огнем туристов, охотников, рыбаков, грибников и других лиц, при посещении лесов, весенние и осенние неконтролируемые сельхозпалы, нарушение правил пожарной безопасности лесозаготовителями, грозовые разряды. Вероятность возникновения лесных пожаров возрастает в засушливый период из-за наличия в лесах сухостоя. Леса в Афанасовском сельском поселении находятся на удалении от населенных пунктов, поэтому непосредственного влияния на имущество жителей не окажут.</w:t>
      </w:r>
    </w:p>
    <w:p w:rsidR="00FA0383" w:rsidRPr="00EF16CA" w:rsidRDefault="00FA0383" w:rsidP="0026731B">
      <w:pPr>
        <w:pStyle w:val="afffc"/>
        <w:tabs>
          <w:tab w:val="left" w:pos="1134"/>
        </w:tabs>
        <w:spacing w:after="0" w:line="23" w:lineRule="atLeast"/>
        <w:ind w:left="0" w:firstLine="709"/>
        <w:jc w:val="both"/>
        <w:rPr>
          <w:rFonts w:ascii="Times New Roman" w:hAnsi="Times New Roman" w:cs="Times New Roman"/>
          <w:color w:val="000000"/>
          <w:sz w:val="28"/>
          <w:szCs w:val="28"/>
          <w:lang w:eastAsia="ru-RU"/>
        </w:rPr>
      </w:pPr>
      <w:r w:rsidRPr="00EF16CA">
        <w:rPr>
          <w:rFonts w:ascii="Times New Roman" w:eastAsia="Calibri" w:hAnsi="Times New Roman" w:cs="Times New Roman"/>
          <w:sz w:val="28"/>
          <w:szCs w:val="28"/>
        </w:rPr>
        <w:t xml:space="preserve">  </w:t>
      </w:r>
      <w:bookmarkStart w:id="225" w:name="sub_10021"/>
      <w:r w:rsidRPr="00EF16CA">
        <w:rPr>
          <w:rFonts w:ascii="Times New Roman" w:hAnsi="Times New Roman" w:cs="Times New Roman"/>
          <w:sz w:val="28"/>
          <w:szCs w:val="28"/>
          <w:lang w:eastAsia="ru-RU"/>
        </w:rPr>
        <w:t>Организация руководства работами по тушению лесных пожаров,</w:t>
      </w:r>
      <w:bookmarkStart w:id="226" w:name="sub_10022"/>
      <w:bookmarkEnd w:id="225"/>
      <w:r w:rsidRPr="00EF16CA">
        <w:rPr>
          <w:rFonts w:ascii="Times New Roman" w:hAnsi="Times New Roman" w:cs="Times New Roman"/>
          <w:sz w:val="28"/>
          <w:szCs w:val="28"/>
          <w:lang w:eastAsia="ru-RU"/>
        </w:rPr>
        <w:t xml:space="preserve"> предупреждения и ликвидации чрезвычайных ситуаций в лесах, возникших вследствие лесных пожаров,</w:t>
      </w:r>
      <w:bookmarkEnd w:id="226"/>
      <w:r w:rsidRPr="00EF16CA">
        <w:rPr>
          <w:rFonts w:ascii="Times New Roman" w:hAnsi="Times New Roman" w:cs="Times New Roman"/>
          <w:sz w:val="28"/>
          <w:szCs w:val="28"/>
          <w:lang w:eastAsia="ru-RU"/>
        </w:rPr>
        <w:t xml:space="preserve"> организация межведомственного взаимодействия при выполнении работ по тушению лесных пожаров регламентируется </w:t>
      </w:r>
      <w:hyperlink r:id="rId25" w:tgtFrame="_blank" w:history="1">
        <w:r w:rsidRPr="00EF16CA">
          <w:rPr>
            <w:rFonts w:ascii="Times New Roman" w:hAnsi="Times New Roman" w:cs="Times New Roman"/>
            <w:bCs/>
            <w:color w:val="000000"/>
            <w:sz w:val="28"/>
            <w:szCs w:val="28"/>
            <w:u w:val="single"/>
            <w:lang w:eastAsia="ru-RU"/>
          </w:rPr>
          <w:t>Приказом Министерства природных ресурсов и экологии РФ от 8 июля 2014 г. №313  «Об утверждении Правил тушения лесных пожаров»</w:t>
        </w:r>
      </w:hyperlink>
      <w:r w:rsidRPr="00EF16CA">
        <w:rPr>
          <w:rFonts w:ascii="Times New Roman" w:hAnsi="Times New Roman" w:cs="Times New Roman"/>
          <w:color w:val="000000"/>
          <w:sz w:val="28"/>
          <w:szCs w:val="28"/>
          <w:lang w:eastAsia="ru-RU"/>
        </w:rPr>
        <w:t>.</w:t>
      </w:r>
    </w:p>
    <w:p w:rsidR="00FA0383" w:rsidRPr="00EF16CA" w:rsidRDefault="00FA0383" w:rsidP="0026731B">
      <w:pPr>
        <w:spacing w:line="23" w:lineRule="atLeast"/>
        <w:ind w:firstLine="709"/>
        <w:jc w:val="center"/>
        <w:rPr>
          <w:i/>
          <w:sz w:val="28"/>
          <w:szCs w:val="28"/>
        </w:rPr>
      </w:pPr>
      <w:r w:rsidRPr="00EF16CA">
        <w:rPr>
          <w:i/>
          <w:sz w:val="28"/>
          <w:szCs w:val="28"/>
        </w:rPr>
        <w:t>Мероприятия по предотвращению распространения природных пожаров на территорию населенного пункта</w:t>
      </w:r>
    </w:p>
    <w:p w:rsidR="00FA0383" w:rsidRPr="00EF16CA" w:rsidRDefault="00FA0383" w:rsidP="00203B66">
      <w:pPr>
        <w:numPr>
          <w:ilvl w:val="0"/>
          <w:numId w:val="107"/>
        </w:numPr>
        <w:tabs>
          <w:tab w:val="left" w:pos="851"/>
        </w:tabs>
        <w:spacing w:line="23" w:lineRule="atLeast"/>
        <w:jc w:val="both"/>
        <w:rPr>
          <w:color w:val="000000"/>
          <w:sz w:val="28"/>
          <w:szCs w:val="28"/>
        </w:rPr>
      </w:pPr>
      <w:r w:rsidRPr="00EF16CA">
        <w:rPr>
          <w:color w:val="000000"/>
          <w:sz w:val="28"/>
          <w:szCs w:val="28"/>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r w:rsidRPr="00EF16CA">
        <w:rPr>
          <w:color w:val="000000"/>
          <w:sz w:val="28"/>
          <w:szCs w:val="28"/>
          <w:u w:val="single"/>
        </w:rPr>
        <w:t>1</w:t>
      </w:r>
      <w:r w:rsidRPr="00EF16CA">
        <w:rPr>
          <w:color w:val="000000"/>
          <w:sz w:val="28"/>
          <w:szCs w:val="28"/>
        </w:rPr>
        <w:t xml:space="preserve">, </w:t>
      </w:r>
      <w:r w:rsidRPr="00EF16CA">
        <w:rPr>
          <w:color w:val="000000"/>
          <w:sz w:val="28"/>
          <w:szCs w:val="28"/>
          <w:u w:val="single"/>
        </w:rPr>
        <w:t>19</w:t>
      </w:r>
      <w:r w:rsidRPr="00EF16CA">
        <w:rPr>
          <w:color w:val="000000"/>
          <w:sz w:val="28"/>
          <w:szCs w:val="28"/>
        </w:rPr>
        <w:t xml:space="preserve">, </w:t>
      </w:r>
      <w:r w:rsidRPr="00EF16CA">
        <w:rPr>
          <w:color w:val="000000"/>
          <w:sz w:val="28"/>
          <w:szCs w:val="28"/>
          <w:u w:val="single"/>
        </w:rPr>
        <w:t>38</w:t>
      </w:r>
      <w:r w:rsidRPr="00EF16CA">
        <w:rPr>
          <w:color w:val="000000"/>
          <w:sz w:val="28"/>
          <w:szCs w:val="28"/>
        </w:rPr>
        <w:t xml:space="preserve"> Закона о пожарной безопасности, </w:t>
      </w:r>
      <w:r w:rsidRPr="00EF16CA">
        <w:rPr>
          <w:color w:val="000000"/>
          <w:sz w:val="28"/>
          <w:szCs w:val="28"/>
          <w:u w:val="single"/>
        </w:rPr>
        <w:t>ст. 63</w:t>
      </w:r>
      <w:r w:rsidRPr="00EF16CA">
        <w:rPr>
          <w:color w:val="000000"/>
          <w:sz w:val="28"/>
          <w:szCs w:val="28"/>
        </w:rPr>
        <w:t xml:space="preserve"> Федерального закона от 22.07.2008 №123-ФЗ «Технический регламент о требованиях пожарной безопасности»),</w:t>
      </w:r>
    </w:p>
    <w:p w:rsidR="00FA0383" w:rsidRPr="00EF16CA" w:rsidRDefault="00FA0383" w:rsidP="00203B66">
      <w:pPr>
        <w:numPr>
          <w:ilvl w:val="0"/>
          <w:numId w:val="107"/>
        </w:numPr>
        <w:tabs>
          <w:tab w:val="left" w:pos="851"/>
        </w:tabs>
        <w:spacing w:line="23" w:lineRule="atLeast"/>
        <w:jc w:val="both"/>
        <w:rPr>
          <w:sz w:val="28"/>
          <w:szCs w:val="28"/>
        </w:rPr>
      </w:pPr>
      <w:r w:rsidRPr="00EF16CA">
        <w:rPr>
          <w:color w:val="000000"/>
          <w:sz w:val="28"/>
          <w:szCs w:val="28"/>
        </w:rPr>
        <w:t>обустройство минерализованных полос вокруг пожароопасных объектов.</w:t>
      </w:r>
      <w:r w:rsidRPr="00EF16CA">
        <w:rPr>
          <w:sz w:val="28"/>
          <w:szCs w:val="28"/>
        </w:rPr>
        <w:t xml:space="preserve"> </w:t>
      </w:r>
    </w:p>
    <w:p w:rsidR="00FA0383" w:rsidRPr="00EF16CA" w:rsidRDefault="00FA0383" w:rsidP="0026731B">
      <w:pPr>
        <w:spacing w:line="23" w:lineRule="atLeast"/>
        <w:ind w:firstLine="709"/>
        <w:jc w:val="both"/>
        <w:rPr>
          <w:i/>
          <w:color w:val="000000"/>
          <w:sz w:val="28"/>
          <w:szCs w:val="28"/>
        </w:rPr>
      </w:pPr>
      <w:r w:rsidRPr="00EF16CA">
        <w:rPr>
          <w:sz w:val="28"/>
          <w:szCs w:val="28"/>
        </w:rPr>
        <w:t xml:space="preserve">Согласно </w:t>
      </w:r>
      <w:hyperlink r:id="rId26" w:anchor="/document/70170244/entry/1000" w:history="1">
        <w:r w:rsidRPr="00EF16CA">
          <w:rPr>
            <w:sz w:val="28"/>
            <w:szCs w:val="28"/>
          </w:rPr>
          <w:t>Правила</w:t>
        </w:r>
      </w:hyperlink>
      <w:r w:rsidRPr="00EF16CA">
        <w:rPr>
          <w:sz w:val="28"/>
          <w:szCs w:val="28"/>
        </w:rPr>
        <w:t xml:space="preserve">м противопожарного режима в Российской Федерации, утвержденные </w:t>
      </w:r>
      <w:hyperlink r:id="rId27" w:anchor="/document/70170244/entry/0" w:history="1">
        <w:r w:rsidRPr="00EF16CA">
          <w:rPr>
            <w:sz w:val="28"/>
            <w:szCs w:val="28"/>
          </w:rPr>
          <w:t>постановлением</w:t>
        </w:r>
      </w:hyperlink>
      <w:r w:rsidRPr="00EF16CA">
        <w:rPr>
          <w:sz w:val="28"/>
          <w:szCs w:val="28"/>
        </w:rPr>
        <w:t xml:space="preserve"> Правительства Российской Федерации от 25 апреля 2012 г. №390 «О противопожарном режиме», а также </w:t>
      </w:r>
      <w:hyperlink r:id="rId28" w:anchor="/document/12154455/entry/1000" w:history="1">
        <w:r w:rsidRPr="00EF16CA">
          <w:rPr>
            <w:sz w:val="28"/>
            <w:szCs w:val="28"/>
          </w:rPr>
          <w:t>Правила</w:t>
        </w:r>
      </w:hyperlink>
      <w:r w:rsidRPr="00EF16CA">
        <w:rPr>
          <w:sz w:val="28"/>
          <w:szCs w:val="28"/>
        </w:rPr>
        <w:t xml:space="preserve">м пожарной безопасности в лесах, утвержденные </w:t>
      </w:r>
      <w:hyperlink r:id="rId29" w:anchor="/document/12154455/entry/0" w:history="1">
        <w:r w:rsidRPr="00EF16CA">
          <w:rPr>
            <w:sz w:val="28"/>
            <w:szCs w:val="28"/>
          </w:rPr>
          <w:t>постановлением</w:t>
        </w:r>
      </w:hyperlink>
      <w:r w:rsidRPr="00EF16CA">
        <w:rPr>
          <w:sz w:val="28"/>
          <w:szCs w:val="28"/>
        </w:rPr>
        <w:t xml:space="preserve"> Правительства Российской Федерации от 30 июня 2017 г. №417 «Об утверждении Правил пожарной безопасности в лесах» в</w:t>
      </w:r>
      <w:r w:rsidRPr="00EF16CA">
        <w:rPr>
          <w:sz w:val="24"/>
          <w:szCs w:val="24"/>
        </w:rPr>
        <w:t xml:space="preserve"> </w:t>
      </w:r>
      <w:r w:rsidRPr="00EF16CA">
        <w:rPr>
          <w:sz w:val="28"/>
          <w:szCs w:val="28"/>
        </w:rPr>
        <w:t>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rsidR="00FA0383" w:rsidRPr="00EF16CA" w:rsidRDefault="00FA0383" w:rsidP="0026731B">
      <w:pPr>
        <w:spacing w:line="23" w:lineRule="atLeast"/>
        <w:ind w:firstLine="709"/>
        <w:jc w:val="center"/>
        <w:rPr>
          <w:i/>
          <w:sz w:val="28"/>
          <w:szCs w:val="28"/>
          <w:u w:val="single"/>
        </w:rPr>
      </w:pPr>
      <w:r w:rsidRPr="00EF16CA">
        <w:rPr>
          <w:i/>
          <w:sz w:val="28"/>
          <w:szCs w:val="28"/>
        </w:rPr>
        <w:t>Мероприятия по обеспечению пожарной безопасности в лесах</w:t>
      </w:r>
    </w:p>
    <w:p w:rsidR="00FA0383" w:rsidRPr="00EF16CA" w:rsidRDefault="00FA0383" w:rsidP="0026731B">
      <w:pPr>
        <w:spacing w:line="23" w:lineRule="atLeast"/>
        <w:ind w:firstLine="709"/>
        <w:jc w:val="both"/>
        <w:rPr>
          <w:sz w:val="28"/>
          <w:szCs w:val="28"/>
        </w:rPr>
      </w:pPr>
      <w:r w:rsidRPr="00EF16CA">
        <w:rPr>
          <w:sz w:val="28"/>
          <w:szCs w:val="28"/>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FA0383" w:rsidRPr="00EF16CA" w:rsidRDefault="00FA0383" w:rsidP="0026731B">
      <w:pPr>
        <w:spacing w:line="23" w:lineRule="atLeast"/>
        <w:ind w:firstLine="709"/>
        <w:jc w:val="both"/>
        <w:rPr>
          <w:sz w:val="28"/>
          <w:szCs w:val="28"/>
        </w:rPr>
      </w:pPr>
      <w:r w:rsidRPr="00EF16CA">
        <w:rPr>
          <w:sz w:val="28"/>
          <w:szCs w:val="28"/>
        </w:rPr>
        <w:t xml:space="preserve">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w:t>
      </w:r>
      <w:r w:rsidRPr="00EF16CA">
        <w:rPr>
          <w:sz w:val="28"/>
          <w:szCs w:val="28"/>
        </w:rPr>
        <w:lastRenderedPageBreak/>
        <w:t>соблюдением правил пожарной безопасности, организационно-технических мероприятий, снижающих вероятность возникновения пожаров.</w:t>
      </w:r>
    </w:p>
    <w:p w:rsidR="00FA0383" w:rsidRPr="00EF16CA" w:rsidRDefault="00FA0383" w:rsidP="0026731B">
      <w:pPr>
        <w:spacing w:line="23" w:lineRule="atLeast"/>
        <w:ind w:firstLine="709"/>
        <w:jc w:val="both"/>
        <w:rPr>
          <w:sz w:val="28"/>
          <w:szCs w:val="28"/>
        </w:rPr>
      </w:pPr>
      <w:r w:rsidRPr="00EF16CA">
        <w:rPr>
          <w:sz w:val="28"/>
          <w:szCs w:val="28"/>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FA0383" w:rsidRPr="00EF16CA" w:rsidRDefault="00FA0383" w:rsidP="0026731B">
      <w:pPr>
        <w:spacing w:line="23" w:lineRule="atLeast"/>
        <w:ind w:firstLine="709"/>
        <w:jc w:val="both"/>
        <w:rPr>
          <w:sz w:val="28"/>
          <w:szCs w:val="28"/>
        </w:rPr>
      </w:pPr>
      <w:r w:rsidRPr="00EF16CA">
        <w:rPr>
          <w:sz w:val="28"/>
          <w:szCs w:val="28"/>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FA0383" w:rsidRPr="00EF16CA" w:rsidRDefault="00FA0383" w:rsidP="0026731B">
      <w:pPr>
        <w:suppressAutoHyphens/>
        <w:spacing w:line="23" w:lineRule="atLeast"/>
        <w:ind w:firstLine="709"/>
        <w:jc w:val="both"/>
        <w:rPr>
          <w:rFonts w:eastAsia="Calibri"/>
          <w:sz w:val="28"/>
          <w:szCs w:val="28"/>
        </w:rPr>
      </w:pPr>
    </w:p>
    <w:p w:rsidR="00FA0383" w:rsidRPr="00EF16CA" w:rsidRDefault="00FA0383" w:rsidP="001A21B8">
      <w:pPr>
        <w:keepNext/>
        <w:spacing w:line="23" w:lineRule="atLeast"/>
        <w:jc w:val="center"/>
        <w:outlineLvl w:val="1"/>
        <w:rPr>
          <w:b/>
          <w:bCs/>
          <w:sz w:val="28"/>
          <w:szCs w:val="28"/>
        </w:rPr>
      </w:pPr>
      <w:bookmarkStart w:id="227" w:name="_Toc527971308"/>
      <w:bookmarkStart w:id="228" w:name="_Toc99702197"/>
      <w:r w:rsidRPr="00EF16CA">
        <w:rPr>
          <w:b/>
          <w:bCs/>
          <w:sz w:val="28"/>
          <w:szCs w:val="28"/>
        </w:rPr>
        <w:t>5.4. Перечень возможных источников чрезвычайных ситуаций биолого-социального характера</w:t>
      </w:r>
      <w:bookmarkEnd w:id="222"/>
      <w:bookmarkEnd w:id="223"/>
      <w:bookmarkEnd w:id="227"/>
      <w:bookmarkEnd w:id="228"/>
    </w:p>
    <w:p w:rsidR="00FA0383" w:rsidRPr="00EF16CA" w:rsidRDefault="00FA0383" w:rsidP="001A21B8">
      <w:pPr>
        <w:spacing w:line="23" w:lineRule="atLeast"/>
        <w:ind w:firstLine="709"/>
        <w:jc w:val="both"/>
        <w:rPr>
          <w:sz w:val="28"/>
          <w:szCs w:val="28"/>
        </w:rPr>
      </w:pPr>
      <w:bookmarkStart w:id="229" w:name="_Toc315961343"/>
      <w:bookmarkStart w:id="230" w:name="_Toc329004728"/>
      <w:bookmarkStart w:id="231" w:name="_Toc402179613"/>
      <w:bookmarkStart w:id="232" w:name="_Toc425258734"/>
    </w:p>
    <w:p w:rsidR="00FA0383" w:rsidRPr="00EF16CA" w:rsidRDefault="00FA0383" w:rsidP="001A21B8">
      <w:pPr>
        <w:spacing w:line="23" w:lineRule="atLeast"/>
        <w:ind w:firstLine="709"/>
        <w:jc w:val="both"/>
        <w:rPr>
          <w:sz w:val="28"/>
          <w:szCs w:val="24"/>
        </w:rPr>
      </w:pPr>
      <w:bookmarkStart w:id="233" w:name="_Toc323711508"/>
      <w:bookmarkStart w:id="234" w:name="_Toc463602550"/>
      <w:bookmarkEnd w:id="229"/>
      <w:bookmarkEnd w:id="230"/>
      <w:bookmarkEnd w:id="231"/>
      <w:bookmarkEnd w:id="232"/>
      <w:r w:rsidRPr="00EF16CA">
        <w:rPr>
          <w:sz w:val="28"/>
          <w:szCs w:val="24"/>
        </w:rPr>
        <w:t>По данным Главного управления ветеринарии Кабинета Министров РТ и Афанасовского РГВО на территории Афанасовского сельского поселения действующих скотомогильников не имеется.</w:t>
      </w:r>
    </w:p>
    <w:bookmarkEnd w:id="233"/>
    <w:bookmarkEnd w:id="234"/>
    <w:p w:rsidR="00FA0383" w:rsidRPr="00EF16CA" w:rsidRDefault="00FA0383" w:rsidP="001A21B8">
      <w:pPr>
        <w:spacing w:line="23" w:lineRule="atLeast"/>
        <w:ind w:firstLine="709"/>
        <w:contextualSpacing/>
        <w:jc w:val="both"/>
        <w:rPr>
          <w:sz w:val="28"/>
          <w:szCs w:val="28"/>
        </w:rPr>
      </w:pPr>
    </w:p>
    <w:p w:rsidR="00FA0383" w:rsidRPr="00EF16CA" w:rsidRDefault="00FA0383" w:rsidP="001A21B8">
      <w:pPr>
        <w:keepNext/>
        <w:spacing w:line="23" w:lineRule="atLeast"/>
        <w:jc w:val="center"/>
        <w:outlineLvl w:val="1"/>
        <w:rPr>
          <w:b/>
          <w:bCs/>
          <w:sz w:val="28"/>
          <w:szCs w:val="28"/>
        </w:rPr>
      </w:pPr>
      <w:bookmarkStart w:id="235" w:name="_Toc487708061"/>
      <w:bookmarkStart w:id="236" w:name="_Toc499383606"/>
      <w:bookmarkStart w:id="237" w:name="_Toc527971309"/>
      <w:bookmarkStart w:id="238" w:name="_Toc99702198"/>
      <w:r w:rsidRPr="00EF16CA">
        <w:rPr>
          <w:b/>
          <w:sz w:val="28"/>
          <w:szCs w:val="26"/>
        </w:rPr>
        <w:t xml:space="preserve">5.5. </w:t>
      </w:r>
      <w:r w:rsidRPr="00EF16CA">
        <w:rPr>
          <w:b/>
          <w:bCs/>
          <w:sz w:val="28"/>
          <w:szCs w:val="28"/>
        </w:rPr>
        <w:t>Перечень возможных источников чрезвычайных ситуаций техногенного характера</w:t>
      </w:r>
      <w:bookmarkEnd w:id="235"/>
      <w:bookmarkEnd w:id="236"/>
      <w:bookmarkEnd w:id="237"/>
      <w:bookmarkEnd w:id="238"/>
    </w:p>
    <w:p w:rsidR="00FA0383" w:rsidRPr="00EF16CA" w:rsidRDefault="00FA0383" w:rsidP="001A21B8">
      <w:pPr>
        <w:spacing w:line="23" w:lineRule="atLeast"/>
        <w:ind w:firstLine="709"/>
        <w:jc w:val="both"/>
        <w:rPr>
          <w:i/>
          <w:sz w:val="28"/>
          <w:szCs w:val="28"/>
        </w:rPr>
      </w:pPr>
    </w:p>
    <w:p w:rsidR="00FA0383" w:rsidRPr="00EF16CA" w:rsidRDefault="00FA0383" w:rsidP="0026731B">
      <w:pPr>
        <w:spacing w:line="23" w:lineRule="atLeast"/>
        <w:ind w:firstLine="709"/>
        <w:jc w:val="both"/>
        <w:rPr>
          <w:sz w:val="28"/>
          <w:szCs w:val="28"/>
        </w:rPr>
      </w:pPr>
      <w:r w:rsidRPr="00EF16CA">
        <w:rPr>
          <w:i/>
          <w:sz w:val="28"/>
          <w:szCs w:val="28"/>
        </w:rPr>
        <w:t>Чрезвычайная ситуация техногенного характера</w:t>
      </w:r>
      <w:r w:rsidRPr="00EF16CA">
        <w:rPr>
          <w:sz w:val="28"/>
          <w:szCs w:val="28"/>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FA0383" w:rsidRPr="00EF16CA" w:rsidRDefault="00FA0383" w:rsidP="0026731B">
      <w:pPr>
        <w:spacing w:line="23" w:lineRule="atLeast"/>
        <w:ind w:firstLine="709"/>
        <w:jc w:val="center"/>
        <w:rPr>
          <w:b/>
          <w:color w:val="000000"/>
          <w:sz w:val="28"/>
          <w:szCs w:val="28"/>
        </w:rPr>
      </w:pPr>
      <w:r w:rsidRPr="00EF16CA">
        <w:rPr>
          <w:b/>
          <w:color w:val="000000"/>
          <w:sz w:val="28"/>
          <w:szCs w:val="28"/>
        </w:rPr>
        <w:t>Перечень потенциально опасных объектов</w:t>
      </w:r>
    </w:p>
    <w:p w:rsidR="00FA0383" w:rsidRPr="00EF16CA" w:rsidRDefault="00FA0383" w:rsidP="0026731B">
      <w:pPr>
        <w:tabs>
          <w:tab w:val="num" w:pos="325"/>
        </w:tabs>
        <w:spacing w:line="23" w:lineRule="atLeast"/>
        <w:ind w:firstLine="709"/>
        <w:contextualSpacing/>
        <w:jc w:val="both"/>
        <w:rPr>
          <w:sz w:val="28"/>
          <w:szCs w:val="28"/>
        </w:rPr>
      </w:pPr>
      <w:r w:rsidRPr="00EF16CA">
        <w:rPr>
          <w:sz w:val="28"/>
          <w:szCs w:val="28"/>
        </w:rPr>
        <w:t>В соответствии с Исходными данными существующие потенциально опасные объекты (ПОО), аварии на которых могут привести к образованию зон чрезвычайных ситуаций в Нижнекамском муниципальном районе – ПАО «Татнефть» Афанасовское месторождение.</w:t>
      </w:r>
    </w:p>
    <w:p w:rsidR="00FA0383" w:rsidRPr="00EF16CA" w:rsidRDefault="00FA0383" w:rsidP="0026731B">
      <w:pPr>
        <w:tabs>
          <w:tab w:val="num" w:pos="325"/>
        </w:tabs>
        <w:spacing w:line="23" w:lineRule="atLeast"/>
        <w:ind w:firstLine="709"/>
        <w:contextualSpacing/>
        <w:jc w:val="both"/>
        <w:rPr>
          <w:color w:val="000000"/>
          <w:sz w:val="28"/>
          <w:szCs w:val="28"/>
        </w:rPr>
      </w:pPr>
      <w:r w:rsidRPr="00EF16CA">
        <w:rPr>
          <w:color w:val="000000"/>
          <w:sz w:val="28"/>
          <w:szCs w:val="28"/>
        </w:rPr>
        <w:t>Характеристика ПОО представлена в таблице (Распоряжение Комиссии по предупреждению и ликвидации чрезвычайных ситуаций и обеспечению пожарной безопасности Республики Татарстан от 22.12.2016 г. №38-16р).</w:t>
      </w:r>
    </w:p>
    <w:p w:rsidR="00EF16CA" w:rsidRPr="00EF16CA" w:rsidRDefault="00EF16CA">
      <w:pPr>
        <w:spacing w:after="160" w:line="259" w:lineRule="auto"/>
        <w:rPr>
          <w:color w:val="000000"/>
          <w:sz w:val="28"/>
          <w:szCs w:val="28"/>
        </w:rPr>
      </w:pPr>
      <w:r w:rsidRPr="00EF16CA">
        <w:rPr>
          <w:color w:val="000000"/>
          <w:sz w:val="28"/>
          <w:szCs w:val="28"/>
        </w:rPr>
        <w:br w:type="page"/>
      </w:r>
    </w:p>
    <w:p w:rsidR="00FA0383" w:rsidRPr="00EF16CA" w:rsidRDefault="00FA0383" w:rsidP="001A21B8">
      <w:pPr>
        <w:tabs>
          <w:tab w:val="num" w:pos="325"/>
        </w:tabs>
        <w:spacing w:line="23" w:lineRule="atLeast"/>
        <w:contextualSpacing/>
        <w:jc w:val="right"/>
        <w:rPr>
          <w:color w:val="000000"/>
          <w:sz w:val="28"/>
          <w:szCs w:val="28"/>
        </w:rPr>
      </w:pPr>
      <w:r w:rsidRPr="00EF16CA">
        <w:rPr>
          <w:color w:val="000000"/>
          <w:sz w:val="28"/>
          <w:szCs w:val="28"/>
        </w:rPr>
        <w:lastRenderedPageBreak/>
        <w:t>Таблица 5.5.1</w:t>
      </w:r>
    </w:p>
    <w:p w:rsidR="00FA0383" w:rsidRPr="00EF16CA" w:rsidRDefault="00FA0383" w:rsidP="001A21B8">
      <w:pPr>
        <w:spacing w:line="23" w:lineRule="atLeast"/>
        <w:contextualSpacing/>
        <w:jc w:val="center"/>
        <w:rPr>
          <w:sz w:val="28"/>
          <w:szCs w:val="28"/>
        </w:rPr>
      </w:pPr>
      <w:r w:rsidRPr="00EF16CA">
        <w:rPr>
          <w:sz w:val="28"/>
          <w:szCs w:val="28"/>
        </w:rPr>
        <w:t>Характеристика потенциально опасных объектов (в соответствии Распоряжение Комиссии по предупреждению и ликвидации чрезвычайных ситуаций и обеспечению пожарной безопасности Республики Татарстан от 22.12.2016 г. №38-16р)</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3"/>
        <w:gridCol w:w="1655"/>
        <w:gridCol w:w="1590"/>
        <w:gridCol w:w="1592"/>
        <w:gridCol w:w="1196"/>
        <w:gridCol w:w="1292"/>
      </w:tblGrid>
      <w:tr w:rsidR="00FA0383" w:rsidRPr="00EF16CA" w:rsidTr="00EC52CB">
        <w:trPr>
          <w:tblHeader/>
          <w:jc w:val="center"/>
        </w:trPr>
        <w:tc>
          <w:tcPr>
            <w:tcW w:w="2593" w:type="dxa"/>
            <w:shd w:val="clear" w:color="auto" w:fill="auto"/>
            <w:vAlign w:val="center"/>
          </w:tcPr>
          <w:p w:rsidR="00FA0383" w:rsidRPr="00EF16CA" w:rsidRDefault="00FA0383" w:rsidP="00EC52CB">
            <w:pPr>
              <w:spacing w:line="23" w:lineRule="atLeast"/>
              <w:contextualSpacing/>
              <w:jc w:val="center"/>
            </w:pPr>
            <w:r w:rsidRPr="00EF16CA">
              <w:t>Наименование организации (предприятия)</w:t>
            </w:r>
          </w:p>
        </w:tc>
        <w:tc>
          <w:tcPr>
            <w:tcW w:w="1655" w:type="dxa"/>
            <w:shd w:val="clear" w:color="auto" w:fill="auto"/>
            <w:vAlign w:val="center"/>
          </w:tcPr>
          <w:p w:rsidR="00FA0383" w:rsidRPr="00EF16CA" w:rsidRDefault="00FA0383" w:rsidP="00EC52CB">
            <w:pPr>
              <w:spacing w:line="23" w:lineRule="atLeast"/>
              <w:contextualSpacing/>
              <w:jc w:val="center"/>
            </w:pPr>
            <w:r w:rsidRPr="00EF16CA">
              <w:t>Юридический адрес, контактные телефоны</w:t>
            </w:r>
          </w:p>
        </w:tc>
        <w:tc>
          <w:tcPr>
            <w:tcW w:w="1590" w:type="dxa"/>
            <w:shd w:val="clear" w:color="auto" w:fill="auto"/>
            <w:vAlign w:val="center"/>
          </w:tcPr>
          <w:p w:rsidR="00FA0383" w:rsidRPr="00EF16CA" w:rsidRDefault="00FA0383" w:rsidP="00EC52CB">
            <w:pPr>
              <w:spacing w:line="23" w:lineRule="atLeast"/>
              <w:contextualSpacing/>
              <w:jc w:val="center"/>
            </w:pPr>
            <w:r w:rsidRPr="00EF16CA">
              <w:t>Наименование опасных</w:t>
            </w:r>
          </w:p>
          <w:p w:rsidR="00FA0383" w:rsidRPr="00EF16CA" w:rsidRDefault="00FA0383" w:rsidP="00EC52CB">
            <w:pPr>
              <w:spacing w:line="23" w:lineRule="atLeast"/>
              <w:contextualSpacing/>
              <w:jc w:val="center"/>
            </w:pPr>
            <w:r w:rsidRPr="00EF16CA">
              <w:t>веществ</w:t>
            </w:r>
          </w:p>
        </w:tc>
        <w:tc>
          <w:tcPr>
            <w:tcW w:w="1592" w:type="dxa"/>
            <w:shd w:val="clear" w:color="auto" w:fill="auto"/>
            <w:vAlign w:val="center"/>
          </w:tcPr>
          <w:p w:rsidR="00FA0383" w:rsidRPr="00EF16CA" w:rsidRDefault="00FA0383" w:rsidP="00EC52CB">
            <w:pPr>
              <w:spacing w:line="23" w:lineRule="atLeast"/>
              <w:contextualSpacing/>
              <w:jc w:val="center"/>
            </w:pPr>
            <w:r w:rsidRPr="00EF16CA">
              <w:t>Характеристика возможной ЧС</w:t>
            </w:r>
          </w:p>
        </w:tc>
        <w:tc>
          <w:tcPr>
            <w:tcW w:w="1196" w:type="dxa"/>
            <w:shd w:val="clear" w:color="auto" w:fill="auto"/>
            <w:vAlign w:val="center"/>
          </w:tcPr>
          <w:p w:rsidR="00FA0383" w:rsidRPr="00EF16CA" w:rsidRDefault="00FA0383" w:rsidP="00EC52CB">
            <w:pPr>
              <w:spacing w:line="23" w:lineRule="atLeast"/>
              <w:contextualSpacing/>
              <w:jc w:val="center"/>
              <w:rPr>
                <w:lang w:val="en-US"/>
              </w:rPr>
            </w:pPr>
            <w:r w:rsidRPr="00EF16CA">
              <w:t>Вид</w:t>
            </w:r>
          </w:p>
          <w:p w:rsidR="00FA0383" w:rsidRPr="00EF16CA" w:rsidRDefault="00FA0383" w:rsidP="00EC52CB">
            <w:pPr>
              <w:spacing w:line="23" w:lineRule="atLeast"/>
              <w:contextualSpacing/>
              <w:jc w:val="center"/>
            </w:pPr>
            <w:r w:rsidRPr="00EF16CA">
              <w:t>опасности</w:t>
            </w:r>
          </w:p>
        </w:tc>
        <w:tc>
          <w:tcPr>
            <w:tcW w:w="1292" w:type="dxa"/>
            <w:shd w:val="clear" w:color="auto" w:fill="auto"/>
            <w:vAlign w:val="center"/>
          </w:tcPr>
          <w:p w:rsidR="00FA0383" w:rsidRPr="00EF16CA" w:rsidRDefault="00FA0383" w:rsidP="00EC52CB">
            <w:pPr>
              <w:spacing w:line="23" w:lineRule="atLeast"/>
              <w:contextualSpacing/>
              <w:jc w:val="center"/>
            </w:pPr>
            <w:r w:rsidRPr="00EF16CA">
              <w:t>Класс опасности</w:t>
            </w:r>
          </w:p>
        </w:tc>
      </w:tr>
      <w:tr w:rsidR="00FA0383" w:rsidRPr="00EF16CA" w:rsidTr="00EC52CB">
        <w:trPr>
          <w:jc w:val="center"/>
        </w:trPr>
        <w:tc>
          <w:tcPr>
            <w:tcW w:w="2593" w:type="dxa"/>
            <w:shd w:val="clear" w:color="auto" w:fill="auto"/>
            <w:vAlign w:val="center"/>
          </w:tcPr>
          <w:p w:rsidR="00FA0383" w:rsidRPr="00EF16CA" w:rsidRDefault="00FA0383" w:rsidP="00EC52CB">
            <w:pPr>
              <w:spacing w:line="23" w:lineRule="atLeast"/>
              <w:jc w:val="center"/>
            </w:pPr>
            <w:r w:rsidRPr="00EF16CA">
              <w:t>ПАО «Татнефть» Афанасовское месторождение</w:t>
            </w:r>
          </w:p>
        </w:tc>
        <w:tc>
          <w:tcPr>
            <w:tcW w:w="1655" w:type="dxa"/>
            <w:shd w:val="clear" w:color="auto" w:fill="auto"/>
            <w:vAlign w:val="center"/>
          </w:tcPr>
          <w:p w:rsidR="00FA0383" w:rsidRPr="00EF16CA" w:rsidRDefault="00FA0383" w:rsidP="00EC52CB">
            <w:pPr>
              <w:spacing w:line="23" w:lineRule="atLeast"/>
              <w:jc w:val="center"/>
            </w:pPr>
            <w:r w:rsidRPr="00EF16CA">
              <w:t>423450, г. Альметьевск, ул. Шевченко, д. 9А</w:t>
            </w:r>
          </w:p>
          <w:p w:rsidR="00FA0383" w:rsidRPr="00EF16CA" w:rsidRDefault="00FA0383" w:rsidP="00EC52CB">
            <w:pPr>
              <w:spacing w:line="23" w:lineRule="atLeast"/>
              <w:jc w:val="center"/>
            </w:pPr>
            <w:r w:rsidRPr="00EF16CA">
              <w:t>тел. (8553) 45-80-92</w:t>
            </w:r>
          </w:p>
        </w:tc>
        <w:tc>
          <w:tcPr>
            <w:tcW w:w="1590" w:type="dxa"/>
            <w:shd w:val="clear" w:color="auto" w:fill="auto"/>
            <w:vAlign w:val="center"/>
          </w:tcPr>
          <w:p w:rsidR="00FA0383" w:rsidRPr="00EF16CA" w:rsidRDefault="00FA0383" w:rsidP="00EC52CB">
            <w:pPr>
              <w:spacing w:line="23" w:lineRule="atLeast"/>
              <w:jc w:val="center"/>
            </w:pPr>
            <w:r w:rsidRPr="00EF16CA">
              <w:t>нефть и нефтепродукты</w:t>
            </w:r>
          </w:p>
        </w:tc>
        <w:tc>
          <w:tcPr>
            <w:tcW w:w="1592" w:type="dxa"/>
            <w:shd w:val="clear" w:color="auto" w:fill="auto"/>
            <w:vAlign w:val="center"/>
          </w:tcPr>
          <w:p w:rsidR="00FA0383" w:rsidRPr="00EF16CA" w:rsidRDefault="00FA0383" w:rsidP="00EC52CB">
            <w:pPr>
              <w:spacing w:line="23" w:lineRule="atLeast"/>
              <w:jc w:val="center"/>
            </w:pPr>
            <w:r w:rsidRPr="00EF16CA">
              <w:t>локальный</w:t>
            </w:r>
          </w:p>
        </w:tc>
        <w:tc>
          <w:tcPr>
            <w:tcW w:w="1196" w:type="dxa"/>
            <w:shd w:val="clear" w:color="auto" w:fill="auto"/>
            <w:vAlign w:val="center"/>
          </w:tcPr>
          <w:p w:rsidR="00FA0383" w:rsidRPr="00EF16CA" w:rsidRDefault="00FA0383" w:rsidP="00EC52CB">
            <w:pPr>
              <w:spacing w:line="23" w:lineRule="atLeast"/>
              <w:jc w:val="center"/>
            </w:pPr>
            <w:r w:rsidRPr="00EF16CA">
              <w:t>пожаро-взрывоопасный</w:t>
            </w:r>
          </w:p>
        </w:tc>
        <w:tc>
          <w:tcPr>
            <w:tcW w:w="1292" w:type="dxa"/>
            <w:shd w:val="clear" w:color="auto" w:fill="auto"/>
            <w:vAlign w:val="center"/>
          </w:tcPr>
          <w:p w:rsidR="00FA0383" w:rsidRPr="00EF16CA" w:rsidRDefault="00FA0383" w:rsidP="00EC52CB">
            <w:pPr>
              <w:spacing w:line="23" w:lineRule="atLeast"/>
              <w:jc w:val="center"/>
            </w:pPr>
            <w:r w:rsidRPr="00EF16CA">
              <w:t>5</w:t>
            </w:r>
          </w:p>
        </w:tc>
      </w:tr>
    </w:tbl>
    <w:p w:rsidR="00FA0383" w:rsidRPr="00EF16CA" w:rsidRDefault="00FA0383" w:rsidP="0026731B">
      <w:pPr>
        <w:tabs>
          <w:tab w:val="num" w:pos="325"/>
        </w:tabs>
        <w:spacing w:line="23" w:lineRule="atLeast"/>
        <w:ind w:firstLine="709"/>
        <w:jc w:val="center"/>
        <w:rPr>
          <w:i/>
          <w:color w:val="000000"/>
          <w:sz w:val="28"/>
          <w:szCs w:val="28"/>
        </w:rPr>
      </w:pPr>
    </w:p>
    <w:p w:rsidR="00FA0383" w:rsidRPr="00EF16CA" w:rsidRDefault="00FA0383" w:rsidP="0026731B">
      <w:pPr>
        <w:tabs>
          <w:tab w:val="num" w:pos="325"/>
        </w:tabs>
        <w:spacing w:line="23" w:lineRule="atLeast"/>
        <w:ind w:firstLine="709"/>
        <w:jc w:val="center"/>
        <w:rPr>
          <w:i/>
          <w:color w:val="000000"/>
          <w:sz w:val="28"/>
          <w:szCs w:val="28"/>
        </w:rPr>
      </w:pPr>
      <w:r w:rsidRPr="00EF16CA">
        <w:rPr>
          <w:i/>
          <w:color w:val="000000"/>
          <w:sz w:val="28"/>
          <w:szCs w:val="28"/>
        </w:rPr>
        <w:t>Анализ возможных последствий чрезвычайных ситуаций</w:t>
      </w:r>
    </w:p>
    <w:p w:rsidR="00FA0383" w:rsidRPr="00EF16CA" w:rsidRDefault="00FA0383" w:rsidP="0026731B">
      <w:pPr>
        <w:tabs>
          <w:tab w:val="num" w:pos="325"/>
        </w:tabs>
        <w:spacing w:line="23" w:lineRule="atLeast"/>
        <w:ind w:firstLine="709"/>
        <w:jc w:val="center"/>
        <w:rPr>
          <w:b/>
          <w:i/>
          <w:color w:val="000000"/>
          <w:sz w:val="28"/>
          <w:szCs w:val="28"/>
        </w:rPr>
      </w:pPr>
      <w:r w:rsidRPr="00EF16CA">
        <w:rPr>
          <w:i/>
          <w:color w:val="000000"/>
          <w:sz w:val="28"/>
          <w:szCs w:val="28"/>
        </w:rPr>
        <w:t>на потенциально опасных объектах</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В соответствии с Исходными данными и требованиями, и Перечнем потенциально опасных объектов, характер возможной чрезвычайной ситуации и последствия на объектах -</w:t>
      </w:r>
      <w:r w:rsidRPr="00EF16CA">
        <w:rPr>
          <w:sz w:val="28"/>
          <w:szCs w:val="28"/>
        </w:rPr>
        <w:t xml:space="preserve"> ПАО «Татнефть» Афанасовское месторождение</w:t>
      </w:r>
      <w:r w:rsidRPr="00EF16CA">
        <w:rPr>
          <w:color w:val="000000"/>
          <w:sz w:val="28"/>
          <w:szCs w:val="28"/>
        </w:rPr>
        <w:t xml:space="preserve"> не выйдут за пределы территории объекта и могут быть ликвидированы без постороннего вмешательства.</w:t>
      </w:r>
    </w:p>
    <w:p w:rsidR="00FA0383" w:rsidRPr="00EF16CA" w:rsidRDefault="00FA0383" w:rsidP="0026731B">
      <w:pPr>
        <w:tabs>
          <w:tab w:val="num" w:pos="325"/>
        </w:tabs>
        <w:spacing w:line="23" w:lineRule="atLeast"/>
        <w:ind w:firstLine="709"/>
        <w:jc w:val="center"/>
        <w:rPr>
          <w:i/>
          <w:color w:val="000000"/>
          <w:sz w:val="28"/>
          <w:szCs w:val="28"/>
        </w:rPr>
      </w:pPr>
      <w:r w:rsidRPr="00EF16CA">
        <w:rPr>
          <w:i/>
          <w:color w:val="000000"/>
          <w:sz w:val="28"/>
          <w:szCs w:val="28"/>
        </w:rPr>
        <w:t>Мероприятия по предотвращению чрезвычайных ситуаций на пожаро-взрывоопасных объектах</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Для предотвращения чрезвычайных ситуаций, связанных с взрывами и пожарами, необходимо предусматривать технические и организационные мероприятия, направленные на снижение вероятности их возникновения, защиту от огня, безопасную эвакуацию людей, беспрепятственный ввод пожарных расчетов и пожарной техники.</w:t>
      </w:r>
    </w:p>
    <w:p w:rsidR="00FA0383" w:rsidRPr="00EF16CA" w:rsidRDefault="00FA0383" w:rsidP="0026731B">
      <w:pPr>
        <w:tabs>
          <w:tab w:val="num" w:pos="325"/>
        </w:tabs>
        <w:spacing w:line="23" w:lineRule="atLeast"/>
        <w:ind w:firstLine="709"/>
        <w:jc w:val="both"/>
        <w:rPr>
          <w:color w:val="000000"/>
          <w:sz w:val="28"/>
          <w:szCs w:val="28"/>
        </w:rPr>
      </w:pPr>
      <w:r w:rsidRPr="00EF16CA">
        <w:rPr>
          <w:color w:val="000000"/>
          <w:sz w:val="28"/>
          <w:szCs w:val="28"/>
        </w:rPr>
        <w:t>На предприятиях, использующих взрывопожароопасные вещества, необходимо предусматривать следующие мероприятия:</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снижение запасов </w:t>
      </w:r>
      <w:r w:rsidRPr="00EF16CA">
        <w:rPr>
          <w:rFonts w:ascii="Times New Roman" w:hAnsi="Times New Roman" w:cs="Times New Roman"/>
          <w:color w:val="000000"/>
          <w:sz w:val="28"/>
          <w:szCs w:val="28"/>
        </w:rPr>
        <w:t xml:space="preserve">взрывопожароопасных веществ до минимального количества, необходимого для производства; </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color w:val="000000"/>
          <w:sz w:val="28"/>
          <w:szCs w:val="28"/>
        </w:rPr>
        <w:t>хранение взрывопожароопасных веществ в резервуарах заглубленного типа с обваловкой;</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строгое соблюдение мер техники безопасности и мер противопожарной безопасности;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круглосуточного дежурства персонала на предприятии;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системы оповещения;</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своевременного обучения действию персонала при возникновении аварийной ситуации;</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проведение плановых учений;</w:t>
      </w:r>
    </w:p>
    <w:p w:rsidR="00FA0383" w:rsidRPr="00EF16CA" w:rsidRDefault="00FA0383" w:rsidP="00203B66">
      <w:pPr>
        <w:pStyle w:val="afffc"/>
        <w:numPr>
          <w:ilvl w:val="0"/>
          <w:numId w:val="108"/>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фонда индивидуальных средств защиты на предприятии и др.</w:t>
      </w:r>
    </w:p>
    <w:p w:rsidR="00FA0383" w:rsidRPr="00EF16CA" w:rsidRDefault="00FA0383" w:rsidP="0026731B">
      <w:pPr>
        <w:tabs>
          <w:tab w:val="num" w:pos="325"/>
        </w:tabs>
        <w:spacing w:line="23" w:lineRule="atLeast"/>
        <w:ind w:firstLine="709"/>
        <w:jc w:val="both"/>
        <w:rPr>
          <w:sz w:val="28"/>
          <w:szCs w:val="28"/>
        </w:rPr>
      </w:pPr>
      <w:r w:rsidRPr="00EF16CA">
        <w:rPr>
          <w:sz w:val="28"/>
          <w:szCs w:val="28"/>
        </w:rPr>
        <w:t>Мероприятия по предотвращению пожаров на объектах:</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пожарной охраны;</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уменьшение пожарной нагрузки;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повышение огнестойкости конструкций зданий и сооружений;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lastRenderedPageBreak/>
        <w:t>внедрение повсеместных систем контроля на опасных производственных объектах;</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замена «голого провода» на самонесущие изолированные провода электросетей;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газовых сетей;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нейтрализация и устранение источнтков зажигания.</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Инженерно-технические мероприятия по защите от пожаров:</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 xml:space="preserve">применение основных строительных конструкций объектов с регламентированными пределами огнестойкости и пожарной безопасности; </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пропитки конструкций объектов антипиренами и нанесение на них огнезащитных составов;</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устройств, обеспечивающих ограничение распространения пожара;</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аварийное отключение и переключение установок и коммуникаций;</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средств, предотвращающих или ограничивающих разлив и растекание горючих жидкостей при пожаре;</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огнепреграждающих устройств в оборудовании;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применение средств пожаротушения и соответствующих видов пожарной техники;</w:t>
      </w:r>
    </w:p>
    <w:p w:rsidR="00FA0383" w:rsidRPr="00EF16CA" w:rsidRDefault="00FA0383" w:rsidP="00203B66">
      <w:pPr>
        <w:pStyle w:val="afffc"/>
        <w:numPr>
          <w:ilvl w:val="0"/>
          <w:numId w:val="109"/>
        </w:numPr>
        <w:tabs>
          <w:tab w:val="num" w:pos="325"/>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использование автоматических средств пожаротушения.</w:t>
      </w:r>
    </w:p>
    <w:p w:rsidR="00FA0383" w:rsidRPr="00EF16CA" w:rsidRDefault="00FA0383" w:rsidP="0026731B">
      <w:pPr>
        <w:tabs>
          <w:tab w:val="num" w:pos="325"/>
        </w:tabs>
        <w:spacing w:line="23" w:lineRule="atLeast"/>
        <w:ind w:firstLine="709"/>
        <w:jc w:val="both"/>
        <w:rPr>
          <w:sz w:val="28"/>
          <w:szCs w:val="28"/>
        </w:rPr>
      </w:pPr>
      <w:r w:rsidRPr="00EF16CA">
        <w:rPr>
          <w:sz w:val="28"/>
          <w:szCs w:val="28"/>
        </w:rPr>
        <w:t>Для предотвращения перехода природных пожаров на территорию населенного пункта необходима организация минерализованных полос вокруг пожароопасных объектов.</w:t>
      </w:r>
    </w:p>
    <w:p w:rsidR="00FA0383" w:rsidRPr="00EF16CA" w:rsidRDefault="00FA0383" w:rsidP="0026731B">
      <w:pPr>
        <w:tabs>
          <w:tab w:val="num" w:pos="325"/>
        </w:tabs>
        <w:spacing w:line="23" w:lineRule="atLeast"/>
        <w:ind w:firstLine="709"/>
        <w:jc w:val="center"/>
        <w:rPr>
          <w:b/>
          <w:sz w:val="28"/>
          <w:szCs w:val="28"/>
        </w:rPr>
      </w:pPr>
      <w:r w:rsidRPr="00EF16CA">
        <w:rPr>
          <w:b/>
          <w:sz w:val="28"/>
          <w:szCs w:val="28"/>
        </w:rPr>
        <w:t>Потенциальные источники чрезвычайных ситуаций техногенного характера</w:t>
      </w:r>
    </w:p>
    <w:p w:rsidR="00FA0383" w:rsidRPr="00EF16CA" w:rsidRDefault="00FA0383" w:rsidP="0026731B">
      <w:pPr>
        <w:spacing w:line="23" w:lineRule="atLeast"/>
        <w:ind w:firstLine="709"/>
        <w:jc w:val="both"/>
        <w:rPr>
          <w:sz w:val="28"/>
          <w:szCs w:val="28"/>
        </w:rPr>
      </w:pPr>
      <w:r w:rsidRPr="00EF16CA">
        <w:rPr>
          <w:sz w:val="28"/>
          <w:szCs w:val="28"/>
        </w:rPr>
        <w:t>К источникам возможного возникновения чрезвычайной ситуации техногенного характера на территории сельского поселения следует отнести опасные производственные объекты.</w:t>
      </w:r>
    </w:p>
    <w:p w:rsidR="00FA0383" w:rsidRPr="00EF16CA" w:rsidRDefault="00FA0383" w:rsidP="0026731B">
      <w:pPr>
        <w:spacing w:line="23" w:lineRule="atLeast"/>
        <w:ind w:firstLine="709"/>
        <w:jc w:val="both"/>
        <w:rPr>
          <w:sz w:val="28"/>
          <w:szCs w:val="28"/>
        </w:rPr>
      </w:pPr>
      <w:r w:rsidRPr="00EF16CA">
        <w:rPr>
          <w:sz w:val="28"/>
          <w:szCs w:val="28"/>
        </w:rPr>
        <w:t>К опасным производственным объектам на территории сельского поселения можно отнести магистральные трубопроводы, АГРС, объекты нефтедобычи (нефтяные скважины).</w:t>
      </w:r>
    </w:p>
    <w:p w:rsidR="00FA0383" w:rsidRPr="00EF16CA" w:rsidRDefault="00FA0383" w:rsidP="0026731B">
      <w:pPr>
        <w:spacing w:line="23" w:lineRule="atLeast"/>
        <w:ind w:firstLine="709"/>
        <w:jc w:val="both"/>
        <w:rPr>
          <w:sz w:val="28"/>
          <w:szCs w:val="28"/>
        </w:rPr>
      </w:pPr>
      <w:r w:rsidRPr="00EF16CA">
        <w:rPr>
          <w:sz w:val="28"/>
          <w:szCs w:val="28"/>
        </w:rPr>
        <w:t>Так же возможны дорожно-транспортные происшествия, аварии на АЗС,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FA0383" w:rsidRPr="00EF16CA" w:rsidRDefault="00FA0383" w:rsidP="0026731B">
      <w:pPr>
        <w:spacing w:line="23" w:lineRule="atLeast"/>
        <w:ind w:firstLine="709"/>
        <w:jc w:val="center"/>
        <w:rPr>
          <w:sz w:val="28"/>
          <w:szCs w:val="28"/>
        </w:rPr>
      </w:pPr>
      <w:r w:rsidRPr="00EF16CA">
        <w:rPr>
          <w:i/>
          <w:spacing w:val="-1"/>
          <w:sz w:val="28"/>
        </w:rPr>
        <w:t>Возможные</w:t>
      </w:r>
      <w:r w:rsidRPr="00EF16CA">
        <w:rPr>
          <w:i/>
          <w:sz w:val="28"/>
        </w:rPr>
        <w:t xml:space="preserve"> </w:t>
      </w:r>
      <w:r w:rsidRPr="00EF16CA">
        <w:rPr>
          <w:i/>
          <w:spacing w:val="-1"/>
          <w:sz w:val="28"/>
        </w:rPr>
        <w:t>аварии</w:t>
      </w:r>
      <w:r w:rsidRPr="00EF16CA">
        <w:rPr>
          <w:i/>
          <w:spacing w:val="-3"/>
          <w:sz w:val="28"/>
        </w:rPr>
        <w:t xml:space="preserve"> </w:t>
      </w:r>
      <w:r w:rsidRPr="00EF16CA">
        <w:rPr>
          <w:i/>
          <w:sz w:val="28"/>
        </w:rPr>
        <w:t>на</w:t>
      </w:r>
      <w:r w:rsidRPr="00EF16CA">
        <w:rPr>
          <w:i/>
          <w:spacing w:val="1"/>
          <w:sz w:val="28"/>
        </w:rPr>
        <w:t xml:space="preserve"> </w:t>
      </w:r>
      <w:r w:rsidRPr="00EF16CA">
        <w:rPr>
          <w:i/>
          <w:spacing w:val="-1"/>
          <w:sz w:val="28"/>
        </w:rPr>
        <w:t>магистральных</w:t>
      </w:r>
      <w:r w:rsidRPr="00EF16CA">
        <w:rPr>
          <w:i/>
          <w:sz w:val="28"/>
        </w:rPr>
        <w:t xml:space="preserve"> </w:t>
      </w:r>
      <w:r w:rsidRPr="00EF16CA">
        <w:rPr>
          <w:i/>
          <w:spacing w:val="-1"/>
          <w:sz w:val="28"/>
        </w:rPr>
        <w:t>трубопроводах</w:t>
      </w:r>
    </w:p>
    <w:p w:rsidR="00FA0383" w:rsidRPr="00EF16CA" w:rsidRDefault="00FA0383" w:rsidP="0026731B">
      <w:pPr>
        <w:pStyle w:val="af5"/>
        <w:spacing w:after="0" w:line="23" w:lineRule="atLeast"/>
        <w:ind w:firstLine="709"/>
        <w:jc w:val="both"/>
        <w:rPr>
          <w:sz w:val="28"/>
          <w:szCs w:val="28"/>
        </w:rPr>
      </w:pPr>
      <w:r w:rsidRPr="00EF16CA">
        <w:rPr>
          <w:sz w:val="28"/>
          <w:szCs w:val="28"/>
        </w:rPr>
        <w:t>При авариях на магистральном трубопроводе возможны возгорания и взрывы.</w:t>
      </w:r>
    </w:p>
    <w:p w:rsidR="00FA0383" w:rsidRPr="00EF16CA" w:rsidRDefault="00FA0383" w:rsidP="0026731B">
      <w:pPr>
        <w:pStyle w:val="af5"/>
        <w:spacing w:after="0" w:line="23" w:lineRule="atLeast"/>
        <w:ind w:firstLine="709"/>
        <w:jc w:val="both"/>
        <w:rPr>
          <w:sz w:val="28"/>
          <w:szCs w:val="28"/>
        </w:rPr>
      </w:pPr>
      <w:r w:rsidRPr="00EF16CA">
        <w:rPr>
          <w:sz w:val="28"/>
          <w:szCs w:val="28"/>
        </w:rPr>
        <w:t>Опасными производственными факторами трубопровода являются:</w:t>
      </w:r>
    </w:p>
    <w:p w:rsidR="00FA0383" w:rsidRPr="00EF16CA" w:rsidRDefault="00FA0383" w:rsidP="0026731B">
      <w:pPr>
        <w:pStyle w:val="af5"/>
        <w:spacing w:after="0" w:line="23" w:lineRule="atLeast"/>
        <w:ind w:firstLine="709"/>
        <w:jc w:val="both"/>
        <w:rPr>
          <w:sz w:val="28"/>
          <w:szCs w:val="28"/>
        </w:rPr>
      </w:pPr>
      <w:r w:rsidRPr="00EF16CA">
        <w:rPr>
          <w:sz w:val="28"/>
          <w:szCs w:val="28"/>
        </w:rPr>
        <w:t>разрушение трубопровода или его элементов, сопровождающееся разлетом осколков металла и грунта;</w:t>
      </w:r>
    </w:p>
    <w:p w:rsidR="00FA0383" w:rsidRPr="00EF16CA" w:rsidRDefault="00FA0383" w:rsidP="0026731B">
      <w:pPr>
        <w:pStyle w:val="af5"/>
        <w:spacing w:after="0" w:line="23" w:lineRule="atLeast"/>
        <w:ind w:firstLine="709"/>
        <w:jc w:val="both"/>
        <w:rPr>
          <w:sz w:val="28"/>
          <w:szCs w:val="28"/>
        </w:rPr>
      </w:pPr>
      <w:r w:rsidRPr="00EF16CA">
        <w:rPr>
          <w:sz w:val="28"/>
          <w:szCs w:val="28"/>
        </w:rPr>
        <w:t>возгорание продукта при разрушении трубопровода, открытый огонь и термическое воздействие пожара;</w:t>
      </w:r>
    </w:p>
    <w:p w:rsidR="00FA0383" w:rsidRPr="00EF16CA" w:rsidRDefault="00FA0383" w:rsidP="0026731B">
      <w:pPr>
        <w:pStyle w:val="af5"/>
        <w:spacing w:after="0" w:line="23" w:lineRule="atLeast"/>
        <w:ind w:firstLine="709"/>
        <w:jc w:val="both"/>
        <w:rPr>
          <w:sz w:val="28"/>
          <w:szCs w:val="28"/>
        </w:rPr>
      </w:pPr>
      <w:r w:rsidRPr="00EF16CA">
        <w:rPr>
          <w:sz w:val="28"/>
          <w:szCs w:val="28"/>
        </w:rPr>
        <w:t>взрыв газовоздушной смеси;</w:t>
      </w:r>
    </w:p>
    <w:p w:rsidR="00FA0383" w:rsidRPr="00EF16CA" w:rsidRDefault="00FA0383" w:rsidP="0026731B">
      <w:pPr>
        <w:pStyle w:val="af5"/>
        <w:spacing w:after="0" w:line="23" w:lineRule="atLeast"/>
        <w:ind w:firstLine="709"/>
        <w:jc w:val="both"/>
        <w:rPr>
          <w:sz w:val="28"/>
          <w:szCs w:val="28"/>
        </w:rPr>
      </w:pPr>
      <w:r w:rsidRPr="00EF16CA">
        <w:rPr>
          <w:sz w:val="28"/>
          <w:szCs w:val="28"/>
        </w:rPr>
        <w:lastRenderedPageBreak/>
        <w:t>обрушение и повреждение зданий, сооружений, установок;</w:t>
      </w:r>
    </w:p>
    <w:p w:rsidR="00FA0383" w:rsidRPr="00EF16CA" w:rsidRDefault="00FA0383" w:rsidP="0026731B">
      <w:pPr>
        <w:pStyle w:val="af5"/>
        <w:spacing w:after="0" w:line="23" w:lineRule="atLeast"/>
        <w:ind w:firstLine="709"/>
        <w:jc w:val="both"/>
        <w:rPr>
          <w:sz w:val="28"/>
          <w:szCs w:val="28"/>
        </w:rPr>
      </w:pPr>
      <w:r w:rsidRPr="00EF16CA">
        <w:rPr>
          <w:sz w:val="28"/>
          <w:szCs w:val="28"/>
        </w:rPr>
        <w:t>пониженная концентрация кислорода;</w:t>
      </w:r>
    </w:p>
    <w:p w:rsidR="00FA0383" w:rsidRPr="00EF16CA" w:rsidRDefault="00FA0383" w:rsidP="0026731B">
      <w:pPr>
        <w:pStyle w:val="af5"/>
        <w:spacing w:after="0" w:line="23" w:lineRule="atLeast"/>
        <w:ind w:firstLine="709"/>
        <w:jc w:val="both"/>
        <w:rPr>
          <w:sz w:val="28"/>
          <w:szCs w:val="28"/>
        </w:rPr>
      </w:pPr>
      <w:r w:rsidRPr="00EF16CA">
        <w:rPr>
          <w:sz w:val="28"/>
          <w:szCs w:val="28"/>
        </w:rPr>
        <w:t>дым;</w:t>
      </w:r>
    </w:p>
    <w:p w:rsidR="00FA0383" w:rsidRPr="00EF16CA" w:rsidRDefault="00FA0383" w:rsidP="0026731B">
      <w:pPr>
        <w:pStyle w:val="af5"/>
        <w:spacing w:after="0" w:line="23" w:lineRule="atLeast"/>
        <w:ind w:firstLine="709"/>
        <w:jc w:val="both"/>
        <w:rPr>
          <w:sz w:val="28"/>
          <w:szCs w:val="28"/>
        </w:rPr>
      </w:pPr>
      <w:r w:rsidRPr="00EF16CA">
        <w:rPr>
          <w:sz w:val="28"/>
          <w:szCs w:val="28"/>
        </w:rPr>
        <w:t>токсичность продукции.</w:t>
      </w:r>
    </w:p>
    <w:p w:rsidR="00FA0383" w:rsidRPr="00EF16CA" w:rsidRDefault="00FA0383" w:rsidP="0026731B">
      <w:pPr>
        <w:pStyle w:val="af5"/>
        <w:spacing w:after="0" w:line="23" w:lineRule="atLeast"/>
        <w:ind w:firstLine="709"/>
        <w:jc w:val="both"/>
        <w:rPr>
          <w:sz w:val="28"/>
          <w:szCs w:val="28"/>
        </w:rPr>
      </w:pPr>
      <w:r w:rsidRPr="00EF16CA">
        <w:rPr>
          <w:sz w:val="28"/>
          <w:szCs w:val="28"/>
        </w:rPr>
        <w:t>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вводятся «Правила охраны магистральных трубопроводов», утвержденные Минтопэнерго РФ 29.04.1992г. и Постановлением Госгортехнадзора РФ от 23.11.1994г. № 61.</w:t>
      </w:r>
    </w:p>
    <w:p w:rsidR="00FA0383" w:rsidRPr="00EF16CA" w:rsidRDefault="00FA0383" w:rsidP="0026731B">
      <w:pPr>
        <w:pStyle w:val="af5"/>
        <w:spacing w:after="0" w:line="23" w:lineRule="atLeast"/>
        <w:ind w:firstLine="709"/>
        <w:jc w:val="both"/>
        <w:rPr>
          <w:sz w:val="28"/>
          <w:szCs w:val="28"/>
        </w:rPr>
      </w:pPr>
      <w:r w:rsidRPr="00EF16CA">
        <w:rPr>
          <w:sz w:val="28"/>
          <w:szCs w:val="28"/>
        </w:rPr>
        <w:t>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в виде участка земли, ограниченного условными линиями, проходящими в 25 метрах от оси трубопровода с каждой стороны.</w:t>
      </w:r>
    </w:p>
    <w:p w:rsidR="00FA0383" w:rsidRPr="00EF16CA" w:rsidRDefault="00FA0383" w:rsidP="0026731B">
      <w:pPr>
        <w:pStyle w:val="af5"/>
        <w:spacing w:after="0" w:line="23" w:lineRule="atLeast"/>
        <w:ind w:firstLine="709"/>
        <w:jc w:val="both"/>
        <w:rPr>
          <w:sz w:val="28"/>
          <w:szCs w:val="28"/>
        </w:rPr>
      </w:pPr>
      <w:r w:rsidRPr="00EF16CA">
        <w:rPr>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FA0383" w:rsidRPr="00EF16CA" w:rsidRDefault="00FA0383" w:rsidP="0026731B">
      <w:pPr>
        <w:pStyle w:val="af5"/>
        <w:spacing w:after="0" w:line="23" w:lineRule="atLeast"/>
        <w:ind w:firstLine="709"/>
        <w:jc w:val="both"/>
        <w:rPr>
          <w:sz w:val="28"/>
          <w:szCs w:val="28"/>
        </w:rPr>
      </w:pPr>
      <w:r w:rsidRPr="00EF16CA">
        <w:rPr>
          <w:sz w:val="28"/>
          <w:szCs w:val="28"/>
        </w:rPr>
        <w:t>перемещать, засыпать и ломать опознавательные и сигнальные знаки, контрольно-измерительные пункты;</w:t>
      </w:r>
    </w:p>
    <w:p w:rsidR="00FA0383" w:rsidRPr="00EF16CA" w:rsidRDefault="00FA0383" w:rsidP="0026731B">
      <w:pPr>
        <w:pStyle w:val="af5"/>
        <w:spacing w:after="0" w:line="23" w:lineRule="atLeast"/>
        <w:ind w:firstLine="709"/>
        <w:jc w:val="both"/>
        <w:rPr>
          <w:sz w:val="28"/>
          <w:szCs w:val="28"/>
        </w:rPr>
      </w:pPr>
      <w:r w:rsidRPr="00EF16CA">
        <w:rPr>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FA0383" w:rsidRPr="00EF16CA" w:rsidRDefault="00FA0383" w:rsidP="0026731B">
      <w:pPr>
        <w:pStyle w:val="af5"/>
        <w:spacing w:after="0" w:line="23" w:lineRule="atLeast"/>
        <w:ind w:firstLine="709"/>
        <w:jc w:val="both"/>
        <w:rPr>
          <w:sz w:val="28"/>
          <w:szCs w:val="28"/>
        </w:rPr>
      </w:pPr>
      <w:r w:rsidRPr="00EF16CA">
        <w:rPr>
          <w:sz w:val="28"/>
          <w:szCs w:val="28"/>
        </w:rPr>
        <w:t>устраивать всякого рода свалки, выливать растворы кислот, солей и щелочей;</w:t>
      </w:r>
    </w:p>
    <w:p w:rsidR="00FA0383" w:rsidRPr="00EF16CA" w:rsidRDefault="00FA0383" w:rsidP="0026731B">
      <w:pPr>
        <w:pStyle w:val="af5"/>
        <w:spacing w:after="0" w:line="23" w:lineRule="atLeast"/>
        <w:ind w:firstLine="709"/>
        <w:jc w:val="both"/>
        <w:rPr>
          <w:sz w:val="28"/>
          <w:szCs w:val="28"/>
        </w:rPr>
      </w:pPr>
      <w:r w:rsidRPr="00EF16CA">
        <w:rPr>
          <w:sz w:val="28"/>
          <w:szCs w:val="28"/>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FA0383" w:rsidRPr="00EF16CA" w:rsidRDefault="00FA0383" w:rsidP="0026731B">
      <w:pPr>
        <w:pStyle w:val="af5"/>
        <w:spacing w:after="0" w:line="23" w:lineRule="atLeast"/>
        <w:ind w:firstLine="709"/>
        <w:jc w:val="both"/>
        <w:rPr>
          <w:sz w:val="28"/>
          <w:szCs w:val="28"/>
        </w:rPr>
      </w:pPr>
      <w:r w:rsidRPr="00EF16CA">
        <w:rPr>
          <w:sz w:val="28"/>
          <w:szCs w:val="28"/>
        </w:rPr>
        <w:t>разводить огонь и размещать какие-либо открытые или закрытые источники огня.</w:t>
      </w:r>
    </w:p>
    <w:p w:rsidR="00FA0383" w:rsidRPr="00EF16CA" w:rsidRDefault="00FA0383" w:rsidP="0026731B">
      <w:pPr>
        <w:pStyle w:val="af5"/>
        <w:spacing w:after="0" w:line="23" w:lineRule="atLeast"/>
        <w:ind w:firstLine="709"/>
        <w:jc w:val="both"/>
        <w:rPr>
          <w:sz w:val="28"/>
          <w:szCs w:val="28"/>
        </w:rPr>
      </w:pPr>
      <w:r w:rsidRPr="00EF16CA">
        <w:rPr>
          <w:sz w:val="28"/>
          <w:szCs w:val="28"/>
        </w:rPr>
        <w:t>В охранных зонах трубопроводов без письменного разрешения предприятий трубопроводного транспорта запрещается:</w:t>
      </w:r>
    </w:p>
    <w:p w:rsidR="00FA0383" w:rsidRPr="00EF16CA" w:rsidRDefault="00FA0383" w:rsidP="0026731B">
      <w:pPr>
        <w:pStyle w:val="af5"/>
        <w:spacing w:after="0" w:line="23" w:lineRule="atLeast"/>
        <w:ind w:firstLine="709"/>
        <w:jc w:val="both"/>
        <w:rPr>
          <w:sz w:val="28"/>
          <w:szCs w:val="28"/>
        </w:rPr>
      </w:pPr>
      <w:r w:rsidRPr="00EF16CA">
        <w:rPr>
          <w:sz w:val="28"/>
          <w:szCs w:val="28"/>
        </w:rPr>
        <w:t>возводить любые постройки и сооружения;</w:t>
      </w:r>
    </w:p>
    <w:p w:rsidR="00FA0383" w:rsidRPr="00EF16CA" w:rsidRDefault="00FA0383" w:rsidP="0026731B">
      <w:pPr>
        <w:pStyle w:val="af5"/>
        <w:spacing w:after="0" w:line="23" w:lineRule="atLeast"/>
        <w:ind w:firstLine="709"/>
        <w:jc w:val="both"/>
        <w:rPr>
          <w:sz w:val="28"/>
          <w:szCs w:val="28"/>
        </w:rPr>
      </w:pPr>
      <w:r w:rsidRPr="00EF16CA">
        <w:rPr>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FA0383" w:rsidRPr="00EF16CA" w:rsidRDefault="00FA0383" w:rsidP="0026731B">
      <w:pPr>
        <w:pStyle w:val="af5"/>
        <w:spacing w:after="0" w:line="23" w:lineRule="atLeast"/>
        <w:ind w:firstLine="709"/>
        <w:jc w:val="both"/>
        <w:rPr>
          <w:sz w:val="28"/>
          <w:szCs w:val="28"/>
        </w:rPr>
      </w:pPr>
      <w:r w:rsidRPr="00EF16CA">
        <w:rPr>
          <w:sz w:val="28"/>
          <w:szCs w:val="28"/>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FA0383" w:rsidRPr="00EF16CA" w:rsidRDefault="00FA0383" w:rsidP="0026731B">
      <w:pPr>
        <w:pStyle w:val="af5"/>
        <w:spacing w:after="0" w:line="23" w:lineRule="atLeast"/>
        <w:ind w:firstLine="709"/>
        <w:jc w:val="both"/>
        <w:rPr>
          <w:sz w:val="28"/>
          <w:szCs w:val="28"/>
        </w:rPr>
      </w:pPr>
      <w:r w:rsidRPr="00EF16CA">
        <w:rPr>
          <w:sz w:val="28"/>
          <w:szCs w:val="28"/>
        </w:rPr>
        <w:t>производить мелиоративные земляные работы, сооружать оросительные и осушительные системы;</w:t>
      </w:r>
    </w:p>
    <w:p w:rsidR="00FA0383" w:rsidRPr="00EF16CA" w:rsidRDefault="00FA0383" w:rsidP="0026731B">
      <w:pPr>
        <w:pStyle w:val="af5"/>
        <w:spacing w:after="0" w:line="23" w:lineRule="atLeast"/>
        <w:ind w:firstLine="709"/>
        <w:jc w:val="both"/>
        <w:rPr>
          <w:sz w:val="28"/>
          <w:szCs w:val="28"/>
        </w:rPr>
      </w:pPr>
      <w:r w:rsidRPr="00EF16CA">
        <w:rPr>
          <w:sz w:val="28"/>
          <w:szCs w:val="28"/>
        </w:rPr>
        <w:lastRenderedPageBreak/>
        <w:t>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FA0383" w:rsidRPr="00EF16CA" w:rsidRDefault="00FA0383" w:rsidP="0026731B">
      <w:pPr>
        <w:pStyle w:val="af5"/>
        <w:spacing w:after="0" w:line="23" w:lineRule="atLeast"/>
        <w:ind w:firstLine="709"/>
        <w:jc w:val="both"/>
        <w:rPr>
          <w:sz w:val="28"/>
          <w:szCs w:val="28"/>
        </w:rPr>
      </w:pPr>
      <w:r w:rsidRPr="00EF16CA">
        <w:rPr>
          <w:sz w:val="28"/>
          <w:szCs w:val="28"/>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FA0383" w:rsidRPr="00EF16CA" w:rsidRDefault="00FA0383" w:rsidP="0026731B">
      <w:pPr>
        <w:pStyle w:val="af5"/>
        <w:spacing w:after="0" w:line="23" w:lineRule="atLeast"/>
        <w:ind w:firstLine="709"/>
        <w:jc w:val="both"/>
        <w:rPr>
          <w:sz w:val="28"/>
          <w:szCs w:val="28"/>
        </w:rPr>
      </w:pPr>
      <w:r w:rsidRPr="00EF16CA">
        <w:rPr>
          <w:sz w:val="28"/>
          <w:szCs w:val="28"/>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 Аварии при</w:t>
      </w:r>
      <w:r w:rsidRPr="00EF16CA">
        <w:rPr>
          <w:sz w:val="28"/>
          <w:szCs w:val="28"/>
        </w:rPr>
        <w:tab/>
        <w:t xml:space="preserve"> разгерметизации газопроводов сопровождаются следующими процессами и событиями: истечением газа до срабатывания отсекающей арматуры (импульсом на закрытие арматуры является снижение давления продукта); закрытие отсекающей арматуры; истечение газа из участка трубопровода, отсеченного арматурой.</w:t>
      </w:r>
    </w:p>
    <w:p w:rsidR="00FA0383" w:rsidRPr="00EF16CA" w:rsidRDefault="00FA0383" w:rsidP="0026731B">
      <w:pPr>
        <w:pStyle w:val="af5"/>
        <w:spacing w:after="0" w:line="23" w:lineRule="atLeast"/>
        <w:ind w:firstLine="709"/>
        <w:jc w:val="both"/>
        <w:rPr>
          <w:sz w:val="28"/>
          <w:szCs w:val="28"/>
        </w:rPr>
      </w:pPr>
      <w:r w:rsidRPr="00EF16CA">
        <w:rPr>
          <w:sz w:val="28"/>
          <w:szCs w:val="28"/>
        </w:rPr>
        <w:t>В местах повреждения происходит истечение газа под высоким давлением в окружающую среду. На месте разрушения в грунте образуется воронка. Метан поднимается в атмосферу (легче воздуха), а другие газы или их смеси оседают в приземном слое. Смешиваясь с воздухом газы образуют облако взрывоопасной смеси.</w:t>
      </w:r>
    </w:p>
    <w:p w:rsidR="00FA0383" w:rsidRPr="00EF16CA" w:rsidRDefault="00FA0383" w:rsidP="0026731B">
      <w:pPr>
        <w:pStyle w:val="af5"/>
        <w:spacing w:after="0" w:line="23" w:lineRule="atLeast"/>
        <w:ind w:firstLine="709"/>
        <w:jc w:val="both"/>
        <w:rPr>
          <w:sz w:val="28"/>
          <w:szCs w:val="28"/>
        </w:rPr>
      </w:pPr>
      <w:r w:rsidRPr="00EF16CA">
        <w:rPr>
          <w:sz w:val="28"/>
          <w:szCs w:val="28"/>
        </w:rPr>
        <w:t>Статистика показывает, что примерно 80 %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самоускорения пламени при его распространении по рельефу и в лесу.</w:t>
      </w:r>
    </w:p>
    <w:p w:rsidR="00FA0383" w:rsidRPr="00EF16CA" w:rsidRDefault="00FA0383" w:rsidP="00EF16CA">
      <w:pPr>
        <w:spacing w:line="23" w:lineRule="atLeast"/>
        <w:ind w:firstLine="709"/>
        <w:jc w:val="center"/>
        <w:rPr>
          <w:sz w:val="28"/>
          <w:szCs w:val="28"/>
        </w:rPr>
      </w:pPr>
      <w:r w:rsidRPr="00EF16CA">
        <w:rPr>
          <w:i/>
          <w:spacing w:val="-1"/>
          <w:sz w:val="28"/>
        </w:rPr>
        <w:t>Защита</w:t>
      </w:r>
      <w:r w:rsidRPr="00EF16CA">
        <w:rPr>
          <w:i/>
          <w:spacing w:val="1"/>
          <w:sz w:val="28"/>
        </w:rPr>
        <w:t xml:space="preserve"> </w:t>
      </w:r>
      <w:r w:rsidRPr="00EF16CA">
        <w:rPr>
          <w:i/>
          <w:spacing w:val="-1"/>
          <w:sz w:val="28"/>
        </w:rPr>
        <w:t>населения</w:t>
      </w:r>
      <w:r w:rsidR="00EF16CA" w:rsidRPr="00EF16CA">
        <w:rPr>
          <w:i/>
          <w:spacing w:val="-1"/>
          <w:sz w:val="28"/>
        </w:rPr>
        <w:t xml:space="preserve"> </w:t>
      </w:r>
      <w:r w:rsidRPr="00EF16CA">
        <w:rPr>
          <w:i/>
          <w:spacing w:val="-1"/>
          <w:sz w:val="28"/>
        </w:rPr>
        <w:t>при</w:t>
      </w:r>
      <w:r w:rsidRPr="00EF16CA">
        <w:rPr>
          <w:i/>
          <w:spacing w:val="1"/>
          <w:sz w:val="28"/>
        </w:rPr>
        <w:t xml:space="preserve"> </w:t>
      </w:r>
      <w:r w:rsidRPr="00EF16CA">
        <w:rPr>
          <w:i/>
          <w:spacing w:val="-1"/>
          <w:sz w:val="28"/>
        </w:rPr>
        <w:t>авариях</w:t>
      </w:r>
      <w:r w:rsidRPr="00EF16CA">
        <w:rPr>
          <w:i/>
          <w:sz w:val="28"/>
        </w:rPr>
        <w:t xml:space="preserve"> на</w:t>
      </w:r>
      <w:r w:rsidRPr="00EF16CA">
        <w:rPr>
          <w:i/>
          <w:spacing w:val="-1"/>
          <w:sz w:val="28"/>
        </w:rPr>
        <w:t xml:space="preserve"> магистральных трубопроводах</w:t>
      </w:r>
    </w:p>
    <w:p w:rsidR="00FA0383" w:rsidRPr="00EF16CA" w:rsidRDefault="00FA0383" w:rsidP="0026731B">
      <w:pPr>
        <w:spacing w:line="23" w:lineRule="atLeast"/>
        <w:ind w:firstLine="709"/>
        <w:jc w:val="both"/>
        <w:rPr>
          <w:sz w:val="28"/>
          <w:szCs w:val="28"/>
        </w:rPr>
      </w:pPr>
      <w:r w:rsidRPr="00EF16CA">
        <w:rPr>
          <w:sz w:val="28"/>
          <w:szCs w:val="28"/>
        </w:rPr>
        <w:t>Защита населения вблизи трубопроводов должна проводиться по нескольким направлениям:</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FA0383" w:rsidRPr="00EF16CA" w:rsidRDefault="00FA0383" w:rsidP="00203B66">
      <w:pPr>
        <w:numPr>
          <w:ilvl w:val="0"/>
          <w:numId w:val="47"/>
        </w:numPr>
        <w:tabs>
          <w:tab w:val="left" w:pos="993"/>
        </w:tabs>
        <w:spacing w:line="23" w:lineRule="atLeast"/>
        <w:jc w:val="both"/>
        <w:rPr>
          <w:sz w:val="28"/>
          <w:szCs w:val="28"/>
        </w:rPr>
      </w:pPr>
      <w:r w:rsidRPr="00EF16CA">
        <w:rPr>
          <w:sz w:val="28"/>
          <w:szCs w:val="28"/>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расстояний (ЗМР) от магистральных трубопроводов.</w:t>
      </w:r>
    </w:p>
    <w:p w:rsidR="00FA0383" w:rsidRPr="00EF16CA" w:rsidRDefault="00FA0383" w:rsidP="00203B66">
      <w:pPr>
        <w:numPr>
          <w:ilvl w:val="0"/>
          <w:numId w:val="47"/>
        </w:numPr>
        <w:tabs>
          <w:tab w:val="left" w:pos="993"/>
        </w:tabs>
        <w:spacing w:line="23" w:lineRule="atLeast"/>
        <w:jc w:val="both"/>
        <w:rPr>
          <w:sz w:val="28"/>
          <w:szCs w:val="28"/>
        </w:rPr>
      </w:pPr>
      <w:bookmarkStart w:id="239" w:name="_Toc341859550"/>
      <w:r w:rsidRPr="00EF16CA">
        <w:rPr>
          <w:sz w:val="28"/>
          <w:szCs w:val="28"/>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239"/>
    </w:p>
    <w:p w:rsidR="00FA0383" w:rsidRPr="00EF16CA" w:rsidRDefault="00FA0383" w:rsidP="0026731B">
      <w:pPr>
        <w:spacing w:line="23" w:lineRule="atLeast"/>
        <w:ind w:firstLine="709"/>
        <w:jc w:val="center"/>
        <w:rPr>
          <w:b/>
          <w:bCs/>
          <w:i/>
          <w:sz w:val="28"/>
          <w:szCs w:val="28"/>
        </w:rPr>
      </w:pPr>
      <w:r w:rsidRPr="00EF16CA">
        <w:rPr>
          <w:i/>
          <w:spacing w:val="-1"/>
          <w:sz w:val="28"/>
          <w:szCs w:val="28"/>
        </w:rPr>
        <w:lastRenderedPageBreak/>
        <w:t>Возможные</w:t>
      </w:r>
      <w:r w:rsidRPr="00EF16CA">
        <w:rPr>
          <w:i/>
          <w:sz w:val="28"/>
          <w:szCs w:val="28"/>
        </w:rPr>
        <w:t xml:space="preserve"> </w:t>
      </w:r>
      <w:r w:rsidRPr="00EF16CA">
        <w:rPr>
          <w:i/>
          <w:spacing w:val="-1"/>
          <w:sz w:val="28"/>
          <w:szCs w:val="28"/>
        </w:rPr>
        <w:t>аварии на</w:t>
      </w:r>
      <w:r w:rsidRPr="00EF16CA">
        <w:rPr>
          <w:i/>
          <w:spacing w:val="2"/>
          <w:sz w:val="28"/>
          <w:szCs w:val="28"/>
        </w:rPr>
        <w:t xml:space="preserve"> </w:t>
      </w:r>
      <w:r w:rsidRPr="00EF16CA">
        <w:rPr>
          <w:i/>
          <w:spacing w:val="-1"/>
          <w:sz w:val="28"/>
          <w:szCs w:val="28"/>
        </w:rPr>
        <w:t>промысловых трубопроводах</w:t>
      </w:r>
      <w:r w:rsidR="00EF16CA" w:rsidRPr="00EF16CA">
        <w:rPr>
          <w:i/>
          <w:spacing w:val="-1"/>
          <w:sz w:val="28"/>
          <w:szCs w:val="28"/>
        </w:rPr>
        <w:t xml:space="preserve"> </w:t>
      </w:r>
      <w:r w:rsidRPr="00EF16CA">
        <w:rPr>
          <w:i/>
          <w:sz w:val="28"/>
          <w:szCs w:val="28"/>
        </w:rPr>
        <w:t>и</w:t>
      </w:r>
      <w:r w:rsidRPr="00EF16CA">
        <w:rPr>
          <w:i/>
          <w:spacing w:val="-1"/>
          <w:sz w:val="28"/>
          <w:szCs w:val="28"/>
        </w:rPr>
        <w:t xml:space="preserve"> нефтяных</w:t>
      </w:r>
      <w:r w:rsidRPr="00EF16CA">
        <w:rPr>
          <w:i/>
          <w:spacing w:val="1"/>
          <w:sz w:val="28"/>
          <w:szCs w:val="28"/>
        </w:rPr>
        <w:t xml:space="preserve"> </w:t>
      </w:r>
      <w:r w:rsidRPr="00EF16CA">
        <w:rPr>
          <w:i/>
          <w:spacing w:val="-1"/>
          <w:sz w:val="28"/>
          <w:szCs w:val="28"/>
        </w:rPr>
        <w:t>скважинах</w:t>
      </w:r>
    </w:p>
    <w:p w:rsidR="00FA0383" w:rsidRPr="00EF16CA" w:rsidRDefault="00FA0383" w:rsidP="0026731B">
      <w:pPr>
        <w:spacing w:line="23" w:lineRule="atLeast"/>
        <w:ind w:firstLine="709"/>
        <w:jc w:val="both"/>
        <w:rPr>
          <w:sz w:val="28"/>
          <w:szCs w:val="28"/>
        </w:rPr>
      </w:pPr>
      <w:r w:rsidRPr="00EF16CA">
        <w:rPr>
          <w:sz w:val="28"/>
          <w:szCs w:val="28"/>
        </w:rPr>
        <w:t>На территории Афанасовского сельского поселения расположены объекты нефтедобычи, при функционировании которых возможны аварийные ситуации - аварийные разливы нефти, нефтепродуктов и возгорание.</w:t>
      </w:r>
    </w:p>
    <w:p w:rsidR="00FA0383" w:rsidRPr="00EF16CA" w:rsidRDefault="00FA0383" w:rsidP="0026731B">
      <w:pPr>
        <w:spacing w:line="23" w:lineRule="atLeast"/>
        <w:ind w:firstLine="709"/>
        <w:jc w:val="center"/>
        <w:rPr>
          <w:sz w:val="28"/>
          <w:szCs w:val="28"/>
        </w:rPr>
      </w:pPr>
      <w:r w:rsidRPr="00EF16CA">
        <w:rPr>
          <w:i/>
          <w:spacing w:val="-1"/>
          <w:sz w:val="28"/>
        </w:rPr>
        <w:t>Инженерные мероприятия</w:t>
      </w:r>
      <w:r w:rsidR="00EF16CA" w:rsidRPr="00EF16CA">
        <w:rPr>
          <w:i/>
          <w:spacing w:val="-1"/>
          <w:sz w:val="28"/>
        </w:rPr>
        <w:t xml:space="preserve"> </w:t>
      </w:r>
      <w:r w:rsidRPr="00EF16CA">
        <w:rPr>
          <w:i/>
          <w:sz w:val="28"/>
        </w:rPr>
        <w:t>по</w:t>
      </w:r>
      <w:r w:rsidRPr="00EF16CA">
        <w:rPr>
          <w:i/>
          <w:spacing w:val="1"/>
          <w:sz w:val="28"/>
        </w:rPr>
        <w:t xml:space="preserve"> </w:t>
      </w:r>
      <w:r w:rsidRPr="00EF16CA">
        <w:rPr>
          <w:i/>
          <w:spacing w:val="-2"/>
          <w:sz w:val="28"/>
        </w:rPr>
        <w:t>ликвидации</w:t>
      </w:r>
      <w:r w:rsidRPr="00EF16CA">
        <w:rPr>
          <w:i/>
          <w:spacing w:val="-3"/>
          <w:sz w:val="28"/>
        </w:rPr>
        <w:t xml:space="preserve"> </w:t>
      </w:r>
      <w:r w:rsidRPr="00EF16CA">
        <w:rPr>
          <w:i/>
          <w:spacing w:val="-1"/>
          <w:sz w:val="28"/>
        </w:rPr>
        <w:t>разливов</w:t>
      </w:r>
      <w:r w:rsidRPr="00EF16CA">
        <w:rPr>
          <w:i/>
          <w:sz w:val="28"/>
        </w:rPr>
        <w:t xml:space="preserve"> </w:t>
      </w:r>
      <w:r w:rsidRPr="00EF16CA">
        <w:rPr>
          <w:i/>
          <w:spacing w:val="-1"/>
          <w:sz w:val="28"/>
        </w:rPr>
        <w:t>нефти</w:t>
      </w:r>
      <w:r w:rsidRPr="00EF16CA">
        <w:rPr>
          <w:i/>
          <w:spacing w:val="-3"/>
          <w:sz w:val="28"/>
        </w:rPr>
        <w:t xml:space="preserve"> </w:t>
      </w:r>
      <w:r w:rsidRPr="00EF16CA">
        <w:rPr>
          <w:i/>
          <w:sz w:val="28"/>
        </w:rPr>
        <w:t>и</w:t>
      </w:r>
      <w:r w:rsidRPr="00EF16CA">
        <w:rPr>
          <w:i/>
          <w:spacing w:val="1"/>
          <w:sz w:val="28"/>
        </w:rPr>
        <w:t xml:space="preserve"> </w:t>
      </w:r>
      <w:r w:rsidRPr="00EF16CA">
        <w:rPr>
          <w:i/>
          <w:spacing w:val="-1"/>
          <w:sz w:val="28"/>
        </w:rPr>
        <w:t>нефтепродуктов</w:t>
      </w:r>
    </w:p>
    <w:p w:rsidR="00FA0383" w:rsidRPr="00EF16CA" w:rsidRDefault="00FA0383" w:rsidP="0026731B">
      <w:pPr>
        <w:spacing w:line="23" w:lineRule="atLeast"/>
        <w:ind w:firstLine="709"/>
        <w:jc w:val="both"/>
        <w:rPr>
          <w:sz w:val="28"/>
          <w:szCs w:val="28"/>
        </w:rPr>
      </w:pPr>
      <w:r w:rsidRPr="00EF16CA">
        <w:rPr>
          <w:sz w:val="28"/>
          <w:szCs w:val="28"/>
        </w:rPr>
        <w:t>Основными инженерными мерами по ликвидации разливов нефти и нефтепродуктов (ЛРН) являются: постановка преград по локализации разливов, препятствующих рассеиванию сброшенного вещества и загрязнению уязвимых районов; отвод разлитого или аварийного объекта в зону, удобную для проведения ЛРН; сбор разлитого вещества.</w:t>
      </w:r>
    </w:p>
    <w:p w:rsidR="00FA0383" w:rsidRPr="00EF16CA" w:rsidRDefault="00FA0383" w:rsidP="0026731B">
      <w:pPr>
        <w:spacing w:line="23" w:lineRule="atLeast"/>
        <w:ind w:firstLine="709"/>
        <w:jc w:val="both"/>
        <w:rPr>
          <w:sz w:val="28"/>
          <w:szCs w:val="28"/>
        </w:rPr>
      </w:pPr>
      <w:r w:rsidRPr="00EF16CA">
        <w:rPr>
          <w:sz w:val="28"/>
          <w:szCs w:val="28"/>
        </w:rPr>
        <w:t>Технологии и специальные средства, применяемые для локализации разливов нефти на воде, должны обеспечивать свое оперативное использование, а также надежное удержание нефтяного пятна в минимально возможных границах.</w:t>
      </w:r>
    </w:p>
    <w:p w:rsidR="00FA0383" w:rsidRPr="00EF16CA" w:rsidRDefault="00FA0383" w:rsidP="0026731B">
      <w:pPr>
        <w:spacing w:line="23" w:lineRule="atLeast"/>
        <w:ind w:firstLine="709"/>
        <w:jc w:val="both"/>
        <w:rPr>
          <w:sz w:val="28"/>
          <w:szCs w:val="28"/>
        </w:rPr>
      </w:pPr>
      <w:r w:rsidRPr="00EF16CA">
        <w:rPr>
          <w:sz w:val="28"/>
          <w:szCs w:val="28"/>
        </w:rPr>
        <w:t>Выбор нефтесборного оборудования и его размеров основывается на расчетном объеме разлитой нефти, ее свойствах и условиях водного бассейна.</w:t>
      </w:r>
    </w:p>
    <w:p w:rsidR="00FA0383" w:rsidRPr="00EF16CA" w:rsidRDefault="00FA0383" w:rsidP="0026731B">
      <w:pPr>
        <w:spacing w:line="23" w:lineRule="atLeast"/>
        <w:ind w:firstLine="709"/>
        <w:jc w:val="both"/>
        <w:rPr>
          <w:sz w:val="28"/>
          <w:szCs w:val="28"/>
        </w:rPr>
      </w:pPr>
      <w:r w:rsidRPr="00EF16CA">
        <w:rPr>
          <w:sz w:val="28"/>
          <w:szCs w:val="28"/>
        </w:rPr>
        <w:t>Современные средства сбора обычно дают возможность работать от 8 до 12 часов в сутки в зависимости от длины светового дня, времени транзита к очищаемому участку и от него.</w:t>
      </w:r>
    </w:p>
    <w:p w:rsidR="00FA0383" w:rsidRPr="00EF16CA" w:rsidRDefault="00FA0383" w:rsidP="0026731B">
      <w:pPr>
        <w:spacing w:line="23" w:lineRule="atLeast"/>
        <w:ind w:firstLine="709"/>
        <w:jc w:val="both"/>
        <w:rPr>
          <w:sz w:val="28"/>
          <w:szCs w:val="28"/>
        </w:rPr>
      </w:pPr>
      <w:r w:rsidRPr="00EF16CA">
        <w:rPr>
          <w:sz w:val="28"/>
          <w:szCs w:val="28"/>
        </w:rPr>
        <w:t>Для локализации разлива нефти на реках применяют установку удерживающих боновых заграждений с учетом ширины и скорости течения реки с целью создания, так называемого, рубежа задержания. Способ установки бонов со стопроцентным перекрытием русла реки применим для малых рек, несудоходных рек и рек со скоростями течения до 0,3 м/сек. Для защиты берегов от нефтезагрязнения на водотоках применяют боновые береговые заграждения. Они позволяют направлять аварийную нефть к местам сбора, не пропуская ее по всему сечению водотока.</w:t>
      </w:r>
    </w:p>
    <w:p w:rsidR="00FA0383" w:rsidRPr="00EF16CA" w:rsidRDefault="00FA0383" w:rsidP="0026731B">
      <w:pPr>
        <w:spacing w:line="23" w:lineRule="atLeast"/>
        <w:ind w:firstLine="709"/>
        <w:jc w:val="both"/>
        <w:rPr>
          <w:sz w:val="28"/>
          <w:szCs w:val="28"/>
        </w:rPr>
      </w:pPr>
      <w:r w:rsidRPr="00EF16CA">
        <w:rPr>
          <w:sz w:val="28"/>
          <w:szCs w:val="28"/>
        </w:rPr>
        <w:t>Кроме устройства боновых заграждений ликвидация аварийных разливов нефти и нефтепродуктов может осуществляться путем применения таких инженерных мер, как строительство дамб, нефтеловушек, каналов и отстойников, механических методов очистки земель от нефти и др.</w:t>
      </w:r>
    </w:p>
    <w:p w:rsidR="00FA0383" w:rsidRPr="00EF16CA" w:rsidRDefault="00FA0383" w:rsidP="0026731B">
      <w:pPr>
        <w:spacing w:line="23" w:lineRule="atLeast"/>
        <w:ind w:firstLine="709"/>
        <w:jc w:val="both"/>
        <w:rPr>
          <w:sz w:val="28"/>
          <w:szCs w:val="28"/>
        </w:rPr>
      </w:pPr>
      <w:r w:rsidRPr="00EF16CA">
        <w:rPr>
          <w:sz w:val="28"/>
          <w:szCs w:val="28"/>
        </w:rPr>
        <w:t>Из дамб в большинстве случаев возводятся земляные. Растительный слой в основании дамбы бульдозерами и скреперами снимается. При его отсутствии подготовка основания заключается в уплотнении грунта катками после предварительного рыхления на глубину 0,15-0,30 м. А далее дамба строится насыпным способом.</w:t>
      </w:r>
    </w:p>
    <w:p w:rsidR="00FA0383" w:rsidRPr="00EF16CA" w:rsidRDefault="00FA0383" w:rsidP="0026731B">
      <w:pPr>
        <w:spacing w:line="23" w:lineRule="atLeast"/>
        <w:ind w:firstLine="709"/>
        <w:jc w:val="both"/>
        <w:rPr>
          <w:sz w:val="28"/>
          <w:szCs w:val="28"/>
        </w:rPr>
      </w:pPr>
      <w:r w:rsidRPr="00EF16CA">
        <w:rPr>
          <w:sz w:val="28"/>
          <w:szCs w:val="28"/>
        </w:rPr>
        <w:t>Нефтеловушки (гидрозатвора) - представляет собой гидротехническое сооружение для перекрытия водотоков с целью предотвращения распространения аварийной нефти. Гидрозатвор состоит из земляной плотины, ограждающей дамбы, водопропускного сооружения и отстойника. Гидрозатворы позволяют предотвратить распространение нефти и произвести ее сбор в отстойнике. Для сбора аварийной нефти предусматривается устройство площадок и подъездов для механизированного сбора и перевозки аварийной нефти.</w:t>
      </w:r>
    </w:p>
    <w:p w:rsidR="00FA0383" w:rsidRPr="00EF16CA" w:rsidRDefault="00FA0383" w:rsidP="0026731B">
      <w:pPr>
        <w:spacing w:line="23" w:lineRule="atLeast"/>
        <w:ind w:firstLine="709"/>
        <w:jc w:val="both"/>
        <w:rPr>
          <w:sz w:val="28"/>
          <w:szCs w:val="28"/>
        </w:rPr>
      </w:pPr>
      <w:r w:rsidRPr="00EF16CA">
        <w:rPr>
          <w:sz w:val="28"/>
          <w:szCs w:val="28"/>
        </w:rPr>
        <w:t xml:space="preserve">Для локализации аварийной нефти и отвода избыточной воды на переувлажненных землях и болотах прокладывают открытые каналы, устраивают отстойники, где с поверхности воды собирают аварийную нефть и нефтепродукты. </w:t>
      </w:r>
      <w:r w:rsidRPr="00EF16CA">
        <w:rPr>
          <w:sz w:val="28"/>
          <w:szCs w:val="28"/>
        </w:rPr>
        <w:lastRenderedPageBreak/>
        <w:t xml:space="preserve">Строительство открытых каналов ведут землеройными машинами, реже </w:t>
      </w:r>
      <w:r w:rsidR="00203B66" w:rsidRPr="00EF16CA">
        <w:rPr>
          <w:sz w:val="28"/>
          <w:szCs w:val="28"/>
        </w:rPr>
        <w:t>-</w:t>
      </w:r>
      <w:r w:rsidRPr="00EF16CA">
        <w:rPr>
          <w:sz w:val="28"/>
          <w:szCs w:val="28"/>
        </w:rPr>
        <w:t xml:space="preserve"> взрывным способом или способами гидромеханизации.</w:t>
      </w:r>
    </w:p>
    <w:p w:rsidR="00FA0383" w:rsidRPr="00EF16CA" w:rsidRDefault="00FA0383" w:rsidP="0026731B">
      <w:pPr>
        <w:spacing w:line="23" w:lineRule="atLeast"/>
        <w:ind w:firstLine="709"/>
        <w:jc w:val="both"/>
        <w:rPr>
          <w:sz w:val="28"/>
          <w:szCs w:val="28"/>
        </w:rPr>
      </w:pPr>
      <w:r w:rsidRPr="00EF16CA">
        <w:rPr>
          <w:sz w:val="28"/>
          <w:szCs w:val="28"/>
        </w:rPr>
        <w:t xml:space="preserve">Работы по сбору аварийной нефти на земле делятся на два вида </w:t>
      </w:r>
      <w:r w:rsidR="00203B66" w:rsidRPr="00EF16CA">
        <w:rPr>
          <w:color w:val="000000"/>
          <w:sz w:val="28"/>
          <w:szCs w:val="28"/>
        </w:rPr>
        <w:t>-</w:t>
      </w:r>
      <w:r w:rsidRPr="00EF16CA">
        <w:rPr>
          <w:sz w:val="28"/>
          <w:szCs w:val="28"/>
        </w:rPr>
        <w:t xml:space="preserve"> грубые и щадящие. При грубой очистке бульдозерами и экскаваторами нефть счищается вместе с поверхностным слоем земли, при щадящей </w:t>
      </w:r>
      <w:r w:rsidRPr="00EF16CA">
        <w:rPr>
          <w:color w:val="000000"/>
          <w:sz w:val="28"/>
          <w:szCs w:val="28"/>
        </w:rPr>
        <w:t>–</w:t>
      </w:r>
      <w:r w:rsidRPr="00EF16CA">
        <w:rPr>
          <w:sz w:val="28"/>
          <w:szCs w:val="28"/>
        </w:rPr>
        <w:t xml:space="preserve"> верхний почвенный слой и растительность сохраняются: загрязненный участок временно заводняется, а нефть собирается уже с поверхности воды.</w:t>
      </w:r>
    </w:p>
    <w:p w:rsidR="00FA0383" w:rsidRPr="00EF16CA" w:rsidRDefault="00FA0383" w:rsidP="0026731B">
      <w:pPr>
        <w:spacing w:line="23" w:lineRule="atLeast"/>
        <w:ind w:firstLine="709"/>
        <w:jc w:val="both"/>
        <w:rPr>
          <w:sz w:val="28"/>
          <w:szCs w:val="28"/>
        </w:rPr>
      </w:pPr>
      <w:r w:rsidRPr="00EF16CA">
        <w:rPr>
          <w:sz w:val="28"/>
          <w:szCs w:val="28"/>
        </w:rPr>
        <w:t>Наиболее распространенным методом ликвидации последствий нефтяных разливов является засыпка замазученных земель песком, торфом, хотя без перемешивания мульчирующего торфяного слоя с загрязненным грунтом данный метод нельзя считать экологически приемлемым.</w:t>
      </w:r>
    </w:p>
    <w:p w:rsidR="00FA0383" w:rsidRPr="00EF16CA" w:rsidRDefault="00FA0383" w:rsidP="0026731B">
      <w:pPr>
        <w:spacing w:line="23" w:lineRule="atLeast"/>
        <w:ind w:firstLine="709"/>
        <w:jc w:val="both"/>
        <w:rPr>
          <w:sz w:val="28"/>
          <w:szCs w:val="28"/>
        </w:rPr>
      </w:pPr>
      <w:r w:rsidRPr="00EF16CA">
        <w:rPr>
          <w:sz w:val="28"/>
          <w:szCs w:val="28"/>
        </w:rPr>
        <w:t>Более эффективен взрывной метод рекультивации нефтезагрязненных земель, при котором густое размещение микрозарядов обеспечивает сплошное перемешивание торфяной смеси.</w:t>
      </w:r>
    </w:p>
    <w:p w:rsidR="00FA0383" w:rsidRPr="00EF16CA" w:rsidRDefault="00FA0383" w:rsidP="0026731B">
      <w:pPr>
        <w:spacing w:line="23" w:lineRule="atLeast"/>
        <w:ind w:firstLine="709"/>
        <w:jc w:val="both"/>
        <w:rPr>
          <w:sz w:val="28"/>
          <w:szCs w:val="28"/>
        </w:rPr>
      </w:pPr>
      <w:r w:rsidRPr="00EF16CA">
        <w:rPr>
          <w:sz w:val="28"/>
          <w:szCs w:val="28"/>
        </w:rPr>
        <w:t>Стихийные бедствия и техногенные аварии зачастую приводят к нарушению функционирования систем жизнеобеспечения регионов и населенных пунктов. При проведении спасательных и аварийно- восстановительных работ нередко требуется в короткие сроки подать в зоны бедствий и катастроф значительное количество воды, а в некоторых случаях жидкого котельного топлива и нефтепродуктов.</w:t>
      </w:r>
    </w:p>
    <w:p w:rsidR="00FA0383" w:rsidRPr="00EF16CA" w:rsidRDefault="00FA0383" w:rsidP="0026731B">
      <w:pPr>
        <w:spacing w:line="23" w:lineRule="atLeast"/>
        <w:ind w:firstLine="709"/>
        <w:jc w:val="both"/>
        <w:rPr>
          <w:sz w:val="28"/>
          <w:szCs w:val="28"/>
        </w:rPr>
      </w:pPr>
      <w:r w:rsidRPr="00EF16CA">
        <w:rPr>
          <w:sz w:val="28"/>
          <w:szCs w:val="28"/>
        </w:rPr>
        <w:t>Опыт последних лет показал, что одним из эффективных средств решения указанных задач является состоящие на оснащении трубопроводных соединений и частей Минобороны России сборно-разборные трубопроводы.</w:t>
      </w:r>
    </w:p>
    <w:p w:rsidR="00FA0383" w:rsidRPr="00EF16CA" w:rsidRDefault="00FA0383" w:rsidP="0026731B">
      <w:pPr>
        <w:spacing w:line="23" w:lineRule="atLeast"/>
        <w:ind w:firstLine="709"/>
        <w:contextualSpacing/>
        <w:jc w:val="center"/>
        <w:rPr>
          <w:i/>
          <w:color w:val="000000"/>
          <w:sz w:val="28"/>
          <w:szCs w:val="28"/>
        </w:rPr>
      </w:pPr>
      <w:r w:rsidRPr="00EF16CA">
        <w:rPr>
          <w:i/>
          <w:color w:val="000000"/>
          <w:sz w:val="28"/>
          <w:szCs w:val="28"/>
        </w:rPr>
        <w:t>Аварии на транспорте, дорожно-транспортные происшествия</w:t>
      </w:r>
    </w:p>
    <w:p w:rsidR="00FA0383" w:rsidRPr="00EF16CA" w:rsidRDefault="00FA0383" w:rsidP="0026731B">
      <w:pPr>
        <w:spacing w:line="23" w:lineRule="atLeast"/>
        <w:ind w:firstLine="709"/>
        <w:jc w:val="both"/>
        <w:rPr>
          <w:sz w:val="28"/>
          <w:szCs w:val="28"/>
        </w:rPr>
      </w:pPr>
      <w:r w:rsidRPr="00EF16CA">
        <w:rPr>
          <w:sz w:val="28"/>
          <w:szCs w:val="28"/>
        </w:rPr>
        <w:t>По функциональному назначению все автомобильные дороги Афанасовского сельского поселения являются дорогами регионального и местного значения.</w:t>
      </w:r>
    </w:p>
    <w:p w:rsidR="00FA0383" w:rsidRPr="00EF16CA" w:rsidRDefault="00FA0383" w:rsidP="0026731B">
      <w:pPr>
        <w:spacing w:line="23" w:lineRule="atLeast"/>
        <w:ind w:firstLine="709"/>
        <w:jc w:val="both"/>
        <w:rPr>
          <w:sz w:val="28"/>
          <w:szCs w:val="28"/>
        </w:rPr>
      </w:pPr>
      <w:r w:rsidRPr="00EF16CA">
        <w:rPr>
          <w:sz w:val="28"/>
          <w:szCs w:val="28"/>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Основными причинами возникновения дорожно-транспортных происшествий в поселении являются: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нарушение правил дорожного движения;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неровное покрытие автодорог с дефектами, отсутствие горизонтальной разметки и ограждений на опасных участках;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недостаточное освещение автодорог; </w:t>
      </w:r>
    </w:p>
    <w:p w:rsidR="00FA0383" w:rsidRPr="00EF16CA" w:rsidRDefault="00FA0383" w:rsidP="00203B66">
      <w:pPr>
        <w:numPr>
          <w:ilvl w:val="0"/>
          <w:numId w:val="39"/>
        </w:numPr>
        <w:tabs>
          <w:tab w:val="left" w:pos="1134"/>
        </w:tabs>
        <w:autoSpaceDE w:val="0"/>
        <w:autoSpaceDN w:val="0"/>
        <w:adjustRightInd w:val="0"/>
        <w:spacing w:line="23" w:lineRule="atLeast"/>
        <w:jc w:val="both"/>
        <w:rPr>
          <w:color w:val="000000"/>
          <w:sz w:val="28"/>
          <w:szCs w:val="28"/>
        </w:rPr>
      </w:pPr>
      <w:r w:rsidRPr="00EF16CA">
        <w:rPr>
          <w:color w:val="000000"/>
          <w:sz w:val="28"/>
          <w:szCs w:val="28"/>
        </w:rPr>
        <w:t xml:space="preserve">низкое качество покрытий – низкое сцепление, особенно зимой, и др. факторы. </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 xml:space="preserve">Нельзя полностью исключать возможность перевозки по территории Афанасовского сельского поселения автомобильным транспортом опасных грузов и происшествий при перевозке. </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w:t>
      </w:r>
      <w:r w:rsidRPr="00EF16CA">
        <w:rPr>
          <w:color w:val="000000"/>
          <w:sz w:val="28"/>
          <w:szCs w:val="28"/>
        </w:rPr>
        <w:lastRenderedPageBreak/>
        <w:t xml:space="preserve">непосредственной близости людей. В современных автомобилях чаще всего используется цистерна, вмещающая в себя </w:t>
      </w:r>
      <w:smartTag w:uri="urn:schemas-microsoft-com:office:smarttags" w:element="metricconverter">
        <w:smartTagPr>
          <w:attr w:name="ProductID" w:val="30 м3"/>
        </w:smartTagPr>
        <w:r w:rsidRPr="00EF16CA">
          <w:rPr>
            <w:color w:val="000000"/>
            <w:sz w:val="28"/>
            <w:szCs w:val="28"/>
          </w:rPr>
          <w:t>30 м</w:t>
        </w:r>
        <w:r w:rsidRPr="00EF16CA">
          <w:rPr>
            <w:color w:val="000000"/>
            <w:sz w:val="28"/>
            <w:szCs w:val="28"/>
            <w:vertAlign w:val="superscript"/>
          </w:rPr>
          <w:t>3</w:t>
        </w:r>
      </w:smartTag>
      <w:r w:rsidRPr="00EF16CA">
        <w:rPr>
          <w:color w:val="000000"/>
          <w:sz w:val="28"/>
          <w:szCs w:val="28"/>
        </w:rPr>
        <w:t xml:space="preserve"> опасного груза. </w:t>
      </w:r>
    </w:p>
    <w:p w:rsidR="00FA0383" w:rsidRPr="00EF16CA" w:rsidRDefault="00FA0383" w:rsidP="0026731B">
      <w:pPr>
        <w:autoSpaceDE w:val="0"/>
        <w:autoSpaceDN w:val="0"/>
        <w:adjustRightInd w:val="0"/>
        <w:spacing w:line="23" w:lineRule="atLeast"/>
        <w:ind w:firstLine="709"/>
        <w:jc w:val="both"/>
        <w:rPr>
          <w:color w:val="000000"/>
          <w:sz w:val="28"/>
          <w:szCs w:val="28"/>
        </w:rPr>
      </w:pPr>
      <w:r w:rsidRPr="00EF16CA">
        <w:rPr>
          <w:color w:val="000000"/>
          <w:sz w:val="28"/>
          <w:szCs w:val="28"/>
        </w:rPr>
        <w:t>Радиусы зон поражения для некоторых, наиболее часто перевозимых опасных веществ, приведены в таблице 5.5.2.</w:t>
      </w:r>
    </w:p>
    <w:p w:rsidR="00FA0383" w:rsidRPr="00EF16CA" w:rsidRDefault="00FA0383" w:rsidP="001A21B8">
      <w:pPr>
        <w:spacing w:line="23" w:lineRule="atLeast"/>
        <w:jc w:val="right"/>
        <w:rPr>
          <w:color w:val="000000"/>
          <w:sz w:val="28"/>
          <w:szCs w:val="28"/>
        </w:rPr>
      </w:pPr>
      <w:r w:rsidRPr="00EF16CA">
        <w:rPr>
          <w:color w:val="000000"/>
          <w:sz w:val="28"/>
          <w:szCs w:val="28"/>
        </w:rPr>
        <w:t>Таблица 5.5.2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81"/>
        <w:gridCol w:w="1499"/>
        <w:gridCol w:w="1351"/>
        <w:gridCol w:w="1357"/>
        <w:gridCol w:w="1351"/>
        <w:gridCol w:w="1357"/>
      </w:tblGrid>
      <w:tr w:rsidR="00FA0383" w:rsidRPr="00EF16CA" w:rsidTr="003E2DBE">
        <w:trPr>
          <w:trHeight w:val="109"/>
          <w:tblHeader/>
          <w:jc w:val="center"/>
        </w:trPr>
        <w:tc>
          <w:tcPr>
            <w:tcW w:w="739"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Вид вещества</w:t>
            </w:r>
          </w:p>
        </w:tc>
        <w:tc>
          <w:tcPr>
            <w:tcW w:w="760"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Радиус зоны поражения,</w:t>
            </w:r>
          </w:p>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км</w:t>
            </w:r>
          </w:p>
        </w:tc>
        <w:tc>
          <w:tcPr>
            <w:tcW w:w="769" w:type="pct"/>
            <w:vMerge w:val="restar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Площадь зоны поражения,</w:t>
            </w:r>
          </w:p>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км²</w:t>
            </w:r>
          </w:p>
        </w:tc>
        <w:tc>
          <w:tcPr>
            <w:tcW w:w="1366" w:type="pct"/>
            <w:gridSpan w:val="2"/>
            <w:shd w:val="clear" w:color="auto" w:fill="auto"/>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Радиус зоны поражения, м</w:t>
            </w:r>
          </w:p>
        </w:tc>
        <w:tc>
          <w:tcPr>
            <w:tcW w:w="1366" w:type="pct"/>
            <w:gridSpan w:val="2"/>
            <w:shd w:val="clear" w:color="auto" w:fill="auto"/>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Площадь зоны поражения, м²</w:t>
            </w:r>
          </w:p>
        </w:tc>
      </w:tr>
      <w:tr w:rsidR="00FA0383" w:rsidRPr="00EF16CA" w:rsidTr="003E2DBE">
        <w:trPr>
          <w:trHeight w:val="109"/>
          <w:tblHeader/>
          <w:jc w:val="center"/>
        </w:trPr>
        <w:tc>
          <w:tcPr>
            <w:tcW w:w="739"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760"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769" w:type="pct"/>
            <w:vMerge/>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растекания</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возгорания</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растекания</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sz w:val="24"/>
                <w:szCs w:val="24"/>
              </w:rPr>
            </w:pPr>
            <w:r w:rsidRPr="00EF16CA">
              <w:rPr>
                <w:color w:val="000000"/>
                <w:sz w:val="24"/>
                <w:szCs w:val="24"/>
              </w:rPr>
              <w:t>возгорания</w:t>
            </w:r>
          </w:p>
        </w:tc>
      </w:tr>
      <w:tr w:rsidR="00FA0383" w:rsidRPr="00EF16CA" w:rsidTr="003E2DBE">
        <w:trPr>
          <w:trHeight w:val="109"/>
          <w:jc w:val="center"/>
        </w:trPr>
        <w:tc>
          <w:tcPr>
            <w:tcW w:w="5000" w:type="pct"/>
            <w:gridSpan w:val="7"/>
            <w:shd w:val="clear" w:color="auto" w:fill="auto"/>
            <w:vAlign w:val="center"/>
          </w:tcPr>
          <w:p w:rsidR="00FA0383" w:rsidRPr="00EF16CA" w:rsidRDefault="00FA0383" w:rsidP="001A21B8">
            <w:pPr>
              <w:autoSpaceDE w:val="0"/>
              <w:autoSpaceDN w:val="0"/>
              <w:adjustRightInd w:val="0"/>
              <w:spacing w:line="23" w:lineRule="atLeast"/>
              <w:jc w:val="center"/>
              <w:rPr>
                <w:bCs/>
                <w:i/>
                <w:color w:val="000000"/>
              </w:rPr>
            </w:pPr>
            <w:r w:rsidRPr="00EF16CA">
              <w:rPr>
                <w:bCs/>
                <w:i/>
                <w:color w:val="000000"/>
              </w:rPr>
              <w:t>АХОВ</w:t>
            </w:r>
          </w:p>
        </w:tc>
      </w:tr>
      <w:tr w:rsidR="00FA0383" w:rsidRPr="00EF16CA" w:rsidTr="003E2DBE">
        <w:trPr>
          <w:trHeight w:val="109"/>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Аммиак</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0,8</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0,25</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Хлор</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1,6</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1,00</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5" w:type="pct"/>
            <w:shd w:val="clear" w:color="auto" w:fill="auto"/>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r>
      <w:tr w:rsidR="00FA0383" w:rsidRPr="00EF16CA" w:rsidTr="003E2DBE">
        <w:trPr>
          <w:trHeight w:val="111"/>
          <w:jc w:val="center"/>
        </w:trPr>
        <w:tc>
          <w:tcPr>
            <w:tcW w:w="5000" w:type="pct"/>
            <w:gridSpan w:val="7"/>
            <w:shd w:val="clear" w:color="auto" w:fill="auto"/>
            <w:vAlign w:val="center"/>
          </w:tcPr>
          <w:p w:rsidR="00FA0383" w:rsidRPr="00EF16CA" w:rsidRDefault="00FA0383" w:rsidP="001A21B8">
            <w:pPr>
              <w:autoSpaceDE w:val="0"/>
              <w:autoSpaceDN w:val="0"/>
              <w:adjustRightInd w:val="0"/>
              <w:spacing w:line="23" w:lineRule="atLeast"/>
              <w:jc w:val="center"/>
              <w:rPr>
                <w:bCs/>
                <w:i/>
                <w:color w:val="000000"/>
              </w:rPr>
            </w:pPr>
            <w:r w:rsidRPr="00EF16CA">
              <w:rPr>
                <w:bCs/>
                <w:i/>
                <w:color w:val="000000"/>
              </w:rPr>
              <w:t>Взрывопожароопасные вещества</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Бензин</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40</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320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5000</w:t>
            </w:r>
          </w:p>
        </w:tc>
      </w:tr>
      <w:tr w:rsidR="00FA0383" w:rsidRPr="00EF16CA" w:rsidTr="003E2DBE">
        <w:trPr>
          <w:trHeight w:val="111"/>
          <w:jc w:val="center"/>
        </w:trPr>
        <w:tc>
          <w:tcPr>
            <w:tcW w:w="73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Диз. топливо</w:t>
            </w:r>
          </w:p>
        </w:tc>
        <w:tc>
          <w:tcPr>
            <w:tcW w:w="760"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769"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45</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140</w:t>
            </w:r>
          </w:p>
        </w:tc>
        <w:tc>
          <w:tcPr>
            <w:tcW w:w="682"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6400</w:t>
            </w:r>
          </w:p>
        </w:tc>
        <w:tc>
          <w:tcPr>
            <w:tcW w:w="685" w:type="pct"/>
            <w:shd w:val="clear" w:color="auto" w:fill="auto"/>
            <w:vAlign w:val="center"/>
          </w:tcPr>
          <w:p w:rsidR="00FA0383" w:rsidRPr="00EF16CA" w:rsidRDefault="00FA0383" w:rsidP="001A21B8">
            <w:pPr>
              <w:autoSpaceDE w:val="0"/>
              <w:autoSpaceDN w:val="0"/>
              <w:adjustRightInd w:val="0"/>
              <w:spacing w:line="23" w:lineRule="atLeast"/>
              <w:jc w:val="center"/>
              <w:rPr>
                <w:color w:val="000000"/>
              </w:rPr>
            </w:pPr>
            <w:r w:rsidRPr="00EF16CA">
              <w:rPr>
                <w:color w:val="000000"/>
              </w:rPr>
              <w:t>61600</w:t>
            </w:r>
          </w:p>
        </w:tc>
      </w:tr>
    </w:tbl>
    <w:p w:rsidR="00FA0383" w:rsidRPr="00EF16CA" w:rsidRDefault="00FA0383" w:rsidP="0026731B">
      <w:pPr>
        <w:spacing w:line="23" w:lineRule="atLeast"/>
        <w:ind w:firstLine="709"/>
        <w:jc w:val="both"/>
        <w:rPr>
          <w:i/>
          <w:color w:val="000000"/>
          <w:sz w:val="28"/>
          <w:szCs w:val="28"/>
        </w:rPr>
      </w:pP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по ликвидации последствий аварий на транспорте</w:t>
      </w:r>
    </w:p>
    <w:p w:rsidR="00FA0383" w:rsidRPr="00EF16CA" w:rsidRDefault="00FA0383" w:rsidP="0026731B">
      <w:pPr>
        <w:spacing w:line="23" w:lineRule="atLeast"/>
        <w:ind w:firstLine="709"/>
        <w:jc w:val="both"/>
        <w:rPr>
          <w:bCs/>
          <w:color w:val="000000"/>
          <w:sz w:val="28"/>
          <w:szCs w:val="28"/>
        </w:rPr>
      </w:pPr>
      <w:r w:rsidRPr="00EF16CA">
        <w:rPr>
          <w:color w:val="000000"/>
          <w:sz w:val="28"/>
          <w:szCs w:val="28"/>
        </w:rPr>
        <w:t>Мероприятия по ликвидации</w:t>
      </w:r>
      <w:r w:rsidRPr="00EF16CA">
        <w:rPr>
          <w:bCs/>
          <w:color w:val="000000"/>
          <w:sz w:val="28"/>
          <w:szCs w:val="28"/>
        </w:rPr>
        <w:t xml:space="preserve"> последствий дорожно-транспортных происшествий, взаимодействие экстренных служб,</w:t>
      </w:r>
      <w:r w:rsidRPr="00EF16CA">
        <w:rPr>
          <w:color w:val="000000"/>
          <w:sz w:val="28"/>
          <w:szCs w:val="28"/>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30" w:history="1">
        <w:r w:rsidRPr="00EF16CA">
          <w:rPr>
            <w:color w:val="000000"/>
            <w:sz w:val="28"/>
            <w:szCs w:val="28"/>
          </w:rPr>
          <w:t>Методическими рекомендациями</w:t>
        </w:r>
      </w:hyperlink>
      <w:r w:rsidRPr="00EF16CA">
        <w:rPr>
          <w:color w:val="000000"/>
          <w:sz w:val="28"/>
          <w:szCs w:val="28"/>
        </w:rPr>
        <w:t xml:space="preserve"> </w:t>
      </w:r>
      <w:r w:rsidRPr="00EF16CA">
        <w:rPr>
          <w:bCs/>
          <w:color w:val="000000"/>
          <w:sz w:val="28"/>
          <w:szCs w:val="28"/>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EF16CA">
          <w:rPr>
            <w:bCs/>
            <w:color w:val="000000"/>
            <w:sz w:val="28"/>
            <w:szCs w:val="28"/>
          </w:rPr>
          <w:t>2015 г</w:t>
        </w:r>
      </w:smartTag>
      <w:r w:rsidRPr="00EF16CA">
        <w:rPr>
          <w:bCs/>
          <w:color w:val="000000"/>
          <w:sz w:val="28"/>
          <w:szCs w:val="28"/>
        </w:rPr>
        <w:t>. №2-4-87-19-18).</w:t>
      </w:r>
    </w:p>
    <w:p w:rsidR="00FA0383" w:rsidRPr="00EF16CA" w:rsidRDefault="00FA0383" w:rsidP="0026731B">
      <w:pPr>
        <w:spacing w:line="23" w:lineRule="atLeast"/>
        <w:ind w:firstLine="709"/>
        <w:jc w:val="both"/>
        <w:rPr>
          <w:i/>
          <w:color w:val="000000"/>
          <w:sz w:val="28"/>
          <w:szCs w:val="28"/>
        </w:rPr>
      </w:pPr>
      <w:r w:rsidRPr="00EF16CA">
        <w:rPr>
          <w:bCs/>
          <w:i/>
          <w:iCs/>
          <w:color w:val="000000"/>
          <w:sz w:val="28"/>
          <w:szCs w:val="28"/>
        </w:rPr>
        <w:t>Мероприятиями</w:t>
      </w:r>
      <w:r w:rsidRPr="00EF16CA">
        <w:rPr>
          <w:i/>
          <w:color w:val="000000"/>
          <w:sz w:val="28"/>
          <w:szCs w:val="28"/>
        </w:rPr>
        <w:t xml:space="preserve"> по предупреждению возможных чрезвычайных ситуаций на транспорте являются:</w:t>
      </w:r>
    </w:p>
    <w:p w:rsidR="00FA0383" w:rsidRPr="00EF16CA" w:rsidRDefault="00FA0383" w:rsidP="00203B66">
      <w:pPr>
        <w:numPr>
          <w:ilvl w:val="0"/>
          <w:numId w:val="110"/>
        </w:numPr>
        <w:tabs>
          <w:tab w:val="left" w:pos="1134"/>
        </w:tabs>
        <w:spacing w:line="23" w:lineRule="atLeast"/>
        <w:jc w:val="both"/>
        <w:rPr>
          <w:color w:val="000000"/>
          <w:sz w:val="28"/>
          <w:szCs w:val="28"/>
        </w:rPr>
      </w:pPr>
      <w:r w:rsidRPr="00EF16CA">
        <w:rPr>
          <w:color w:val="000000"/>
          <w:sz w:val="28"/>
          <w:szCs w:val="28"/>
        </w:rPr>
        <w:t>своевременная диагностика состояния транспортных средств;</w:t>
      </w:r>
    </w:p>
    <w:p w:rsidR="00FA0383" w:rsidRPr="00EF16CA" w:rsidRDefault="00FA0383" w:rsidP="00203B66">
      <w:pPr>
        <w:numPr>
          <w:ilvl w:val="0"/>
          <w:numId w:val="110"/>
        </w:numPr>
        <w:tabs>
          <w:tab w:val="left" w:pos="1134"/>
        </w:tabs>
        <w:spacing w:line="23" w:lineRule="atLeast"/>
        <w:jc w:val="both"/>
        <w:rPr>
          <w:color w:val="000000"/>
          <w:sz w:val="28"/>
          <w:szCs w:val="28"/>
        </w:rPr>
      </w:pPr>
      <w:r w:rsidRPr="00EF16CA">
        <w:rPr>
          <w:color w:val="000000"/>
          <w:sz w:val="28"/>
          <w:szCs w:val="28"/>
        </w:rPr>
        <w:t>соблюдение правил и норм, регламентирующих условия транспортирования.</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FA0383" w:rsidRPr="00EF16CA" w:rsidRDefault="00FA0383" w:rsidP="0026731B">
      <w:pPr>
        <w:spacing w:line="23" w:lineRule="atLeast"/>
        <w:ind w:firstLine="709"/>
        <w:jc w:val="center"/>
        <w:rPr>
          <w:color w:val="000000"/>
          <w:sz w:val="28"/>
          <w:szCs w:val="28"/>
        </w:rPr>
      </w:pPr>
      <w:r w:rsidRPr="00EF16CA">
        <w:rPr>
          <w:i/>
          <w:color w:val="000000"/>
          <w:sz w:val="28"/>
          <w:szCs w:val="28"/>
        </w:rPr>
        <w:t>Терроризм</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современных условиях, как один из основных факторов возникновения кризисных ситуаций может рассматриваться терроризм.</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 xml:space="preserve">Для совершения террористических актов могут использоваться следующие средства: взрывчатые и горючие вещества, ядерные заряды, радиоактивные </w:t>
      </w:r>
      <w:r w:rsidRPr="00EF16CA">
        <w:rPr>
          <w:color w:val="000000"/>
          <w:sz w:val="28"/>
          <w:szCs w:val="28"/>
        </w:rPr>
        <w:lastRenderedPageBreak/>
        <w:t>вещества, отравляющие вещества, биологические агенты, излучатели электромагнитных импульсов.</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FA0383" w:rsidRPr="00EF16CA" w:rsidRDefault="00FA0383" w:rsidP="0026731B">
      <w:pPr>
        <w:spacing w:line="23" w:lineRule="atLeast"/>
        <w:ind w:firstLine="709"/>
        <w:jc w:val="center"/>
        <w:rPr>
          <w:bCs/>
          <w:i/>
          <w:color w:val="000000"/>
          <w:sz w:val="28"/>
          <w:szCs w:val="28"/>
        </w:rPr>
      </w:pPr>
      <w:r w:rsidRPr="00EF16CA">
        <w:rPr>
          <w:bCs/>
          <w:i/>
          <w:color w:val="000000"/>
          <w:sz w:val="28"/>
          <w:szCs w:val="28"/>
        </w:rPr>
        <w:t>Защита населения при террористических актах</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Основными задачами органов управления ГОЧС по защите населения при террористических актах являются:</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поддержание в готовности сил и средств к локализации и ликвидации последствий террористических актов.</w:t>
      </w:r>
    </w:p>
    <w:p w:rsidR="00FA0383" w:rsidRPr="00EF16CA" w:rsidRDefault="00FA0383" w:rsidP="0026731B">
      <w:pPr>
        <w:tabs>
          <w:tab w:val="left" w:pos="993"/>
        </w:tabs>
        <w:spacing w:line="23" w:lineRule="atLeast"/>
        <w:ind w:firstLine="709"/>
        <w:jc w:val="both"/>
        <w:rPr>
          <w:color w:val="000000"/>
          <w:sz w:val="28"/>
          <w:szCs w:val="28"/>
        </w:rPr>
      </w:pPr>
      <w:r w:rsidRPr="00EF16CA">
        <w:rPr>
          <w:color w:val="000000"/>
          <w:sz w:val="28"/>
          <w:szCs w:val="28"/>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 xml:space="preserve">максимально возможной оперативности выявления и оценки обстановки; </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оповещения населения об опасности и необходимых мерах химической защиты;</w:t>
      </w:r>
    </w:p>
    <w:p w:rsidR="00FA0383" w:rsidRPr="00EF16CA" w:rsidRDefault="00FA0383" w:rsidP="00203B66">
      <w:pPr>
        <w:numPr>
          <w:ilvl w:val="0"/>
          <w:numId w:val="43"/>
        </w:numPr>
        <w:tabs>
          <w:tab w:val="left" w:pos="0"/>
        </w:tabs>
        <w:spacing w:line="23" w:lineRule="atLeast"/>
        <w:ind w:left="0" w:firstLine="709"/>
        <w:jc w:val="both"/>
        <w:rPr>
          <w:color w:val="000000"/>
          <w:sz w:val="28"/>
          <w:szCs w:val="28"/>
        </w:rPr>
      </w:pPr>
      <w:r w:rsidRPr="00EF16CA">
        <w:rPr>
          <w:color w:val="000000"/>
          <w:sz w:val="28"/>
          <w:szCs w:val="28"/>
        </w:rPr>
        <w:t xml:space="preserve"> исключения паники, обеспечения порядка и подконтрольности всех проводимых мероприятий.</w:t>
      </w: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по аварийно-спасательным и другим неотложным работам при проявлении террористических актов</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ввод сил и средств аварийно-спасательных служб, аварийно-спасательных формирований в зону чрезвычайной ситуации;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проведение аварийно-спасательных и других неотложных работ;</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эвакуация пострадавших и материальных ценностей;</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организация оповещения, управления и связи;</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обеспечение общественного порядка;</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t>работа с родственниками пострадавших;</w:t>
      </w:r>
    </w:p>
    <w:p w:rsidR="00FA0383" w:rsidRPr="00EF16CA" w:rsidRDefault="00FA0383" w:rsidP="00203B66">
      <w:pPr>
        <w:numPr>
          <w:ilvl w:val="0"/>
          <w:numId w:val="42"/>
        </w:numPr>
        <w:spacing w:line="23" w:lineRule="atLeast"/>
        <w:jc w:val="both"/>
        <w:rPr>
          <w:color w:val="000000"/>
          <w:sz w:val="28"/>
          <w:szCs w:val="28"/>
        </w:rPr>
      </w:pPr>
      <w:r w:rsidRPr="00EF16CA">
        <w:rPr>
          <w:color w:val="000000"/>
          <w:sz w:val="28"/>
          <w:szCs w:val="28"/>
        </w:rPr>
        <w:lastRenderedPageBreak/>
        <w:t>разборка завалов, расчистка местности, рекультивация территории (при необходимости).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FA0383" w:rsidRPr="00EF16CA" w:rsidRDefault="00FA0383" w:rsidP="0026731B">
      <w:pPr>
        <w:spacing w:line="23" w:lineRule="atLeast"/>
        <w:ind w:firstLine="709"/>
        <w:jc w:val="center"/>
        <w:rPr>
          <w:i/>
          <w:color w:val="000000"/>
          <w:sz w:val="28"/>
          <w:szCs w:val="28"/>
        </w:rPr>
      </w:pPr>
      <w:r w:rsidRPr="00EF16CA">
        <w:rPr>
          <w:i/>
          <w:color w:val="000000"/>
          <w:sz w:val="28"/>
          <w:szCs w:val="28"/>
        </w:rPr>
        <w:t>Мероприятия с населением по предотвращению чрезвычайных ситуаций, связанных с террористическими актами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FA0383" w:rsidRPr="00EF16CA" w:rsidRDefault="00FA0383" w:rsidP="0026731B">
      <w:pPr>
        <w:spacing w:line="23" w:lineRule="atLeast"/>
        <w:ind w:firstLine="709"/>
        <w:jc w:val="both"/>
        <w:rPr>
          <w:color w:val="000000"/>
          <w:sz w:val="28"/>
          <w:szCs w:val="28"/>
        </w:rPr>
      </w:pPr>
      <w:r w:rsidRPr="00EF16CA">
        <w:rPr>
          <w:color w:val="000000"/>
          <w:sz w:val="28"/>
          <w:szCs w:val="28"/>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FA0383" w:rsidRPr="00EF16CA" w:rsidRDefault="00FA0383" w:rsidP="0026731B">
      <w:pPr>
        <w:spacing w:line="23" w:lineRule="atLeast"/>
        <w:ind w:firstLine="709"/>
        <w:jc w:val="center"/>
        <w:rPr>
          <w:i/>
          <w:sz w:val="28"/>
          <w:szCs w:val="28"/>
        </w:rPr>
      </w:pPr>
      <w:r w:rsidRPr="00EF16CA">
        <w:rPr>
          <w:i/>
          <w:sz w:val="28"/>
          <w:szCs w:val="28"/>
        </w:rPr>
        <w:t>Аварии на объектах и системах жизнеобеспечения</w:t>
      </w:r>
    </w:p>
    <w:p w:rsidR="00FA0383" w:rsidRPr="00EF16CA" w:rsidRDefault="00FA0383" w:rsidP="0026731B">
      <w:pPr>
        <w:spacing w:line="23" w:lineRule="atLeast"/>
        <w:ind w:firstLine="709"/>
        <w:jc w:val="both"/>
        <w:rPr>
          <w:sz w:val="28"/>
          <w:szCs w:val="28"/>
        </w:rPr>
      </w:pPr>
      <w:r w:rsidRPr="00EF16CA">
        <w:rPr>
          <w:sz w:val="28"/>
          <w:szCs w:val="28"/>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FA0383" w:rsidRPr="00EF16CA" w:rsidRDefault="00FA0383" w:rsidP="0026731B">
      <w:pPr>
        <w:spacing w:line="23" w:lineRule="atLeast"/>
        <w:ind w:firstLine="709"/>
        <w:jc w:val="both"/>
        <w:rPr>
          <w:sz w:val="28"/>
          <w:szCs w:val="28"/>
        </w:rPr>
      </w:pPr>
      <w:r w:rsidRPr="00EF16CA">
        <w:rPr>
          <w:sz w:val="28"/>
          <w:szCs w:val="28"/>
        </w:rPr>
        <w:t>Причины аварийности на объектах систем газораспределения:</w:t>
      </w:r>
    </w:p>
    <w:p w:rsidR="00FA0383" w:rsidRPr="00EF16CA" w:rsidRDefault="00FA0383" w:rsidP="00203B66">
      <w:pPr>
        <w:numPr>
          <w:ilvl w:val="0"/>
          <w:numId w:val="40"/>
        </w:numPr>
        <w:spacing w:line="23" w:lineRule="atLeast"/>
        <w:jc w:val="both"/>
        <w:rPr>
          <w:sz w:val="28"/>
          <w:szCs w:val="28"/>
        </w:rPr>
      </w:pPr>
      <w:r w:rsidRPr="00EF16CA">
        <w:rPr>
          <w:sz w:val="28"/>
          <w:szCs w:val="28"/>
        </w:rPr>
        <w:t>механические повреждения подземных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механические повреждения надземных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коррозионные повреждения наружных газопроводов;</w:t>
      </w:r>
    </w:p>
    <w:p w:rsidR="00FA0383" w:rsidRPr="00EF16CA" w:rsidRDefault="00FA0383" w:rsidP="00203B66">
      <w:pPr>
        <w:numPr>
          <w:ilvl w:val="0"/>
          <w:numId w:val="40"/>
        </w:numPr>
        <w:spacing w:line="23" w:lineRule="atLeast"/>
        <w:jc w:val="both"/>
        <w:rPr>
          <w:sz w:val="28"/>
          <w:szCs w:val="28"/>
        </w:rPr>
      </w:pPr>
      <w:r w:rsidRPr="00EF16CA">
        <w:rPr>
          <w:sz w:val="28"/>
          <w:szCs w:val="28"/>
        </w:rPr>
        <w:t>разрывы сварных стыков;</w:t>
      </w:r>
    </w:p>
    <w:p w:rsidR="00FA0383" w:rsidRPr="00EF16CA" w:rsidRDefault="00FA0383" w:rsidP="00203B66">
      <w:pPr>
        <w:numPr>
          <w:ilvl w:val="0"/>
          <w:numId w:val="40"/>
        </w:numPr>
        <w:spacing w:line="23" w:lineRule="atLeast"/>
        <w:jc w:val="both"/>
        <w:rPr>
          <w:sz w:val="28"/>
          <w:szCs w:val="28"/>
        </w:rPr>
      </w:pPr>
      <w:r w:rsidRPr="00EF16CA">
        <w:rPr>
          <w:sz w:val="28"/>
          <w:szCs w:val="28"/>
        </w:rPr>
        <w:t>повреждения газопроводов в результате природных явлений;</w:t>
      </w:r>
    </w:p>
    <w:p w:rsidR="00FA0383" w:rsidRPr="00EF16CA" w:rsidRDefault="00FA0383" w:rsidP="00203B66">
      <w:pPr>
        <w:numPr>
          <w:ilvl w:val="0"/>
          <w:numId w:val="40"/>
        </w:numPr>
        <w:spacing w:line="23" w:lineRule="atLeast"/>
        <w:jc w:val="both"/>
        <w:rPr>
          <w:sz w:val="28"/>
          <w:szCs w:val="28"/>
        </w:rPr>
      </w:pPr>
      <w:r w:rsidRPr="00EF16CA">
        <w:rPr>
          <w:sz w:val="28"/>
          <w:szCs w:val="28"/>
        </w:rPr>
        <w:t>повышение давления после ГРП;</w:t>
      </w:r>
    </w:p>
    <w:p w:rsidR="00FA0383" w:rsidRPr="00EF16CA" w:rsidRDefault="00FA0383" w:rsidP="00203B66">
      <w:pPr>
        <w:numPr>
          <w:ilvl w:val="0"/>
          <w:numId w:val="40"/>
        </w:numPr>
        <w:spacing w:line="23" w:lineRule="atLeast"/>
        <w:jc w:val="both"/>
        <w:rPr>
          <w:sz w:val="28"/>
          <w:szCs w:val="28"/>
        </w:rPr>
      </w:pPr>
      <w:r w:rsidRPr="00EF16CA">
        <w:rPr>
          <w:sz w:val="28"/>
          <w:szCs w:val="28"/>
        </w:rPr>
        <w:t>иные причины.</w:t>
      </w:r>
    </w:p>
    <w:p w:rsidR="00FA0383" w:rsidRPr="00EF16CA" w:rsidRDefault="00FA0383" w:rsidP="0026731B">
      <w:pPr>
        <w:spacing w:line="23" w:lineRule="atLeast"/>
        <w:ind w:firstLine="709"/>
        <w:jc w:val="both"/>
        <w:rPr>
          <w:sz w:val="28"/>
          <w:szCs w:val="28"/>
        </w:rPr>
      </w:pPr>
      <w:r w:rsidRPr="00EF16CA">
        <w:rPr>
          <w:sz w:val="28"/>
          <w:szCs w:val="28"/>
        </w:rPr>
        <w:t>При авариях на ГРП и ГРУ утечка газа в помещение приводит к образованию взрыво- 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rsidR="00FA0383" w:rsidRPr="00EF16CA" w:rsidRDefault="00FA0383" w:rsidP="0026731B">
      <w:pPr>
        <w:spacing w:line="23" w:lineRule="atLeast"/>
        <w:ind w:firstLine="709"/>
        <w:jc w:val="both"/>
        <w:rPr>
          <w:sz w:val="28"/>
          <w:szCs w:val="28"/>
        </w:rPr>
      </w:pPr>
      <w:r w:rsidRPr="00EF16CA">
        <w:rPr>
          <w:sz w:val="28"/>
          <w:szCs w:val="28"/>
        </w:rPr>
        <w:lastRenderedPageBreak/>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FA0383" w:rsidRPr="00EF16CA" w:rsidRDefault="00FA0383" w:rsidP="0026731B">
      <w:pPr>
        <w:spacing w:line="23" w:lineRule="atLeast"/>
        <w:ind w:firstLine="709"/>
        <w:jc w:val="both"/>
        <w:rPr>
          <w:sz w:val="28"/>
          <w:szCs w:val="28"/>
        </w:rPr>
      </w:pPr>
      <w:r w:rsidRPr="00EF16CA">
        <w:rPr>
          <w:sz w:val="28"/>
          <w:szCs w:val="28"/>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FA0383" w:rsidRPr="00EF16CA" w:rsidRDefault="00FA0383" w:rsidP="0026731B">
      <w:pPr>
        <w:spacing w:line="23" w:lineRule="atLeast"/>
        <w:ind w:firstLine="709"/>
        <w:jc w:val="both"/>
        <w:rPr>
          <w:sz w:val="28"/>
          <w:szCs w:val="28"/>
        </w:rPr>
      </w:pPr>
      <w:r w:rsidRPr="00EF16CA">
        <w:rPr>
          <w:sz w:val="28"/>
          <w:szCs w:val="28"/>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FA0383" w:rsidRPr="00EF16CA" w:rsidRDefault="00FA0383" w:rsidP="0026731B">
      <w:pPr>
        <w:spacing w:line="23" w:lineRule="atLeast"/>
        <w:ind w:firstLine="709"/>
        <w:jc w:val="both"/>
        <w:rPr>
          <w:sz w:val="28"/>
          <w:szCs w:val="28"/>
        </w:rPr>
      </w:pPr>
      <w:r w:rsidRPr="00EF16CA">
        <w:rPr>
          <w:sz w:val="28"/>
          <w:szCs w:val="28"/>
        </w:rPr>
        <w:t>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«шаговым напряжением», и через тело человека потечет электрический ток по цепи «нога-нога».</w:t>
      </w:r>
    </w:p>
    <w:p w:rsidR="00FA0383" w:rsidRPr="00EF16CA" w:rsidRDefault="00FA0383" w:rsidP="0026731B">
      <w:pPr>
        <w:spacing w:line="23" w:lineRule="atLeast"/>
        <w:ind w:firstLine="709"/>
        <w:jc w:val="both"/>
        <w:rPr>
          <w:sz w:val="28"/>
          <w:szCs w:val="28"/>
        </w:rPr>
      </w:pPr>
      <w:r w:rsidRPr="00EF16CA">
        <w:rPr>
          <w:sz w:val="28"/>
          <w:szCs w:val="28"/>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FA0383" w:rsidRPr="00EF16CA" w:rsidRDefault="00FA0383" w:rsidP="0026731B">
      <w:pPr>
        <w:spacing w:line="23" w:lineRule="atLeast"/>
        <w:ind w:firstLine="709"/>
        <w:jc w:val="both"/>
        <w:rPr>
          <w:sz w:val="28"/>
          <w:szCs w:val="28"/>
        </w:rPr>
      </w:pPr>
      <w:r w:rsidRPr="00EF16CA">
        <w:rPr>
          <w:sz w:val="28"/>
          <w:szCs w:val="28"/>
        </w:rPr>
        <w:t>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замыкания, заземлением опор, соблюдением безопасных по схлестыванию расстояний между проводами разных фаз.</w:t>
      </w:r>
    </w:p>
    <w:p w:rsidR="00FA0383" w:rsidRPr="00EF16CA" w:rsidRDefault="00FA0383" w:rsidP="0026731B">
      <w:pPr>
        <w:spacing w:line="23" w:lineRule="atLeast"/>
        <w:ind w:firstLine="709"/>
        <w:jc w:val="center"/>
        <w:rPr>
          <w:i/>
          <w:color w:val="000000"/>
          <w:sz w:val="28"/>
          <w:szCs w:val="28"/>
        </w:rPr>
      </w:pPr>
      <w:bookmarkStart w:id="240" w:name="_Toc433989665"/>
      <w:bookmarkStart w:id="241" w:name="_Toc464143389"/>
      <w:bookmarkStart w:id="242" w:name="_Toc465164048"/>
      <w:bookmarkStart w:id="243" w:name="_Toc467228782"/>
      <w:bookmarkStart w:id="244" w:name="_Toc477252259"/>
      <w:r w:rsidRPr="00EF16CA">
        <w:rPr>
          <w:i/>
          <w:color w:val="000000"/>
          <w:sz w:val="28"/>
          <w:szCs w:val="28"/>
        </w:rPr>
        <w:t>Устойчивость функционирования инженерного оборудования</w:t>
      </w:r>
      <w:bookmarkEnd w:id="240"/>
      <w:bookmarkEnd w:id="241"/>
      <w:bookmarkEnd w:id="242"/>
      <w:r w:rsidRPr="00EF16CA">
        <w:rPr>
          <w:i/>
          <w:color w:val="000000"/>
          <w:sz w:val="28"/>
          <w:szCs w:val="28"/>
        </w:rPr>
        <w:t>. Мероприятия по обеспечению устойчивости функционирования инженерных систем в сельском поселении</w:t>
      </w:r>
      <w:bookmarkEnd w:id="243"/>
      <w:bookmarkEnd w:id="244"/>
    </w:p>
    <w:p w:rsidR="00FA0383" w:rsidRPr="00EF16CA" w:rsidRDefault="00FA0383" w:rsidP="0026731B">
      <w:pPr>
        <w:spacing w:line="23" w:lineRule="atLeast"/>
        <w:ind w:firstLine="709"/>
        <w:jc w:val="both"/>
        <w:rPr>
          <w:sz w:val="28"/>
          <w:szCs w:val="28"/>
        </w:rPr>
      </w:pPr>
      <w:r w:rsidRPr="00EF16CA">
        <w:rPr>
          <w:sz w:val="28"/>
          <w:szCs w:val="28"/>
        </w:rPr>
        <w:t>Для повышения устойчивости функционирования инженерных систем в сельском поселении необходимо осуществление следующих мероприятий:</w:t>
      </w:r>
    </w:p>
    <w:p w:rsidR="00FA0383" w:rsidRPr="00EF16CA" w:rsidRDefault="00FA0383" w:rsidP="0026731B">
      <w:pPr>
        <w:spacing w:line="23" w:lineRule="atLeast"/>
        <w:ind w:firstLine="709"/>
        <w:jc w:val="both"/>
        <w:rPr>
          <w:sz w:val="28"/>
          <w:szCs w:val="28"/>
        </w:rPr>
      </w:pPr>
      <w:r w:rsidRPr="00EF16CA">
        <w:rPr>
          <w:sz w:val="28"/>
          <w:szCs w:val="28"/>
        </w:rPr>
        <w:t>1. Проведение работ по обеспечению надежности систем управления инженерными системами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2. Проведения работ по повышению надежности работы инженерных систем;</w:t>
      </w:r>
    </w:p>
    <w:p w:rsidR="00FA0383" w:rsidRPr="00EF16CA" w:rsidRDefault="00FA0383" w:rsidP="0026731B">
      <w:pPr>
        <w:spacing w:line="23" w:lineRule="atLeast"/>
        <w:ind w:firstLine="709"/>
        <w:jc w:val="both"/>
        <w:rPr>
          <w:sz w:val="28"/>
          <w:szCs w:val="28"/>
        </w:rPr>
      </w:pPr>
      <w:r w:rsidRPr="00EF16CA">
        <w:rPr>
          <w:sz w:val="28"/>
          <w:szCs w:val="28"/>
        </w:rPr>
        <w:lastRenderedPageBreak/>
        <w:t>3. Проведение работ по исключению или ограничению возможности образования вторичных факторов поражения на объектах инженерных систем сельского поселения (пожары, взрывы, поражения электрическим током и т.д.);</w:t>
      </w:r>
    </w:p>
    <w:p w:rsidR="00FA0383" w:rsidRPr="00EF16CA" w:rsidRDefault="00FA0383" w:rsidP="0026731B">
      <w:pPr>
        <w:spacing w:line="23" w:lineRule="atLeast"/>
        <w:ind w:firstLine="709"/>
        <w:jc w:val="both"/>
        <w:rPr>
          <w:sz w:val="28"/>
          <w:szCs w:val="28"/>
        </w:rPr>
      </w:pPr>
      <w:r w:rsidRPr="00EF16CA">
        <w:rPr>
          <w:sz w:val="28"/>
          <w:szCs w:val="28"/>
        </w:rPr>
        <w:t>4. Подготовка к переводу на аварийный режим работы инженерных систем;</w:t>
      </w:r>
    </w:p>
    <w:p w:rsidR="00FA0383" w:rsidRPr="00EF16CA" w:rsidRDefault="00FA0383" w:rsidP="0026731B">
      <w:pPr>
        <w:spacing w:line="23" w:lineRule="atLeast"/>
        <w:ind w:firstLine="709"/>
        <w:jc w:val="both"/>
        <w:rPr>
          <w:sz w:val="28"/>
          <w:szCs w:val="28"/>
        </w:rPr>
      </w:pPr>
      <w:r w:rsidRPr="00EF16CA">
        <w:rPr>
          <w:sz w:val="28"/>
          <w:szCs w:val="28"/>
        </w:rPr>
        <w:t>5. Подготовка к восстановлению инженерных систем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FA0383" w:rsidRPr="00EF16CA" w:rsidRDefault="00FA0383" w:rsidP="0026731B">
      <w:pPr>
        <w:spacing w:line="23" w:lineRule="atLeast"/>
        <w:ind w:firstLine="709"/>
        <w:jc w:val="both"/>
        <w:rPr>
          <w:sz w:val="28"/>
          <w:szCs w:val="28"/>
        </w:rPr>
      </w:pPr>
      <w:r w:rsidRPr="00EF16CA">
        <w:rPr>
          <w:sz w:val="28"/>
          <w:szCs w:val="28"/>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rsidR="00FA0383" w:rsidRPr="00EF16CA" w:rsidRDefault="00FA0383" w:rsidP="0026731B">
      <w:pPr>
        <w:spacing w:line="23" w:lineRule="atLeast"/>
        <w:ind w:firstLine="709"/>
        <w:jc w:val="both"/>
        <w:rPr>
          <w:sz w:val="28"/>
          <w:szCs w:val="28"/>
        </w:rPr>
      </w:pPr>
      <w:r w:rsidRPr="00EF16CA">
        <w:rPr>
          <w:sz w:val="28"/>
          <w:szCs w:val="28"/>
        </w:rPr>
        <w:t>К числу инженерно-технических мероприятий по повышению устойчивости функционирования инженерных систем относятся:</w:t>
      </w:r>
    </w:p>
    <w:p w:rsidR="00FA0383" w:rsidRPr="00EF16CA" w:rsidRDefault="00FA0383" w:rsidP="00203B66">
      <w:pPr>
        <w:numPr>
          <w:ilvl w:val="0"/>
          <w:numId w:val="41"/>
        </w:numPr>
        <w:tabs>
          <w:tab w:val="left" w:pos="1134"/>
        </w:tabs>
        <w:spacing w:line="23" w:lineRule="atLeast"/>
        <w:jc w:val="both"/>
        <w:rPr>
          <w:sz w:val="28"/>
          <w:szCs w:val="28"/>
        </w:rPr>
      </w:pPr>
      <w:r w:rsidRPr="00EF16CA">
        <w:rPr>
          <w:sz w:val="28"/>
          <w:szCs w:val="28"/>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закольцовка электрораспределительных сетей 10 и 6 кВ;</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реконструкция трансформаторных подстанций, находящихся в неудовлетворительном состоянии</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приобретение и подключение к энергосистеме передвижных электростанций;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подачи воды от двух (или более) независимых источников, предпочтение необходимо отдавать подземным источникам;</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и реконструкция системы водоснабжения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сплошных ограждений зон строгого режима на водозаборных сооружениях;</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закольцевания сетей водоснабжения;</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водопроводных сетей и резервуаров с питьевой водой;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герметизация артезианских скважин;</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резервного водоснабжения;</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строительство и реконструкция системы водоотведения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организация мест аварийного выпуска сточных вод</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подачи газа от двух независимых источников;</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lastRenderedPageBreak/>
        <w:t>строительство и реконструкция газовых сетей на основе современных технологий;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заглубление в грунт газовых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обеспечение закольцевания газовых сетей;</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FA0383" w:rsidRPr="00EF16CA" w:rsidRDefault="00FA0383" w:rsidP="00203B66">
      <w:pPr>
        <w:pStyle w:val="afffc"/>
        <w:numPr>
          <w:ilvl w:val="0"/>
          <w:numId w:val="41"/>
        </w:numPr>
        <w:tabs>
          <w:tab w:val="left" w:pos="993"/>
        </w:tabs>
        <w:spacing w:after="0" w:line="23" w:lineRule="atLeast"/>
        <w:jc w:val="both"/>
        <w:rPr>
          <w:rFonts w:ascii="Times New Roman" w:hAnsi="Times New Roman" w:cs="Times New Roman"/>
          <w:sz w:val="28"/>
          <w:szCs w:val="28"/>
        </w:rPr>
      </w:pPr>
      <w:r w:rsidRPr="00EF16CA">
        <w:rPr>
          <w:rFonts w:ascii="Times New Roman" w:hAnsi="Times New Roman" w:cs="Times New Roman"/>
          <w:sz w:val="28"/>
          <w:szCs w:val="28"/>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FA0383" w:rsidRPr="00EF16CA" w:rsidRDefault="00FA0383" w:rsidP="0026731B">
      <w:pPr>
        <w:spacing w:line="23" w:lineRule="atLeast"/>
        <w:ind w:firstLine="709"/>
        <w:jc w:val="both"/>
        <w:rPr>
          <w:sz w:val="28"/>
          <w:szCs w:val="28"/>
        </w:rPr>
      </w:pPr>
      <w:r w:rsidRPr="00EF16CA">
        <w:rPr>
          <w:sz w:val="28"/>
          <w:szCs w:val="28"/>
        </w:rPr>
        <w:t>Все эти мероприятия должны выполняться при реконструкции или новом строительстве инженерной инфраструктуры сельского поселения или отдельных ее участков.</w:t>
      </w:r>
    </w:p>
    <w:p w:rsidR="00FA0383" w:rsidRPr="00EF16CA" w:rsidRDefault="00FA0383" w:rsidP="0026731B">
      <w:pPr>
        <w:spacing w:line="23" w:lineRule="atLeast"/>
        <w:ind w:firstLine="709"/>
        <w:jc w:val="center"/>
        <w:rPr>
          <w:i/>
          <w:sz w:val="28"/>
          <w:szCs w:val="28"/>
        </w:rPr>
      </w:pPr>
      <w:r w:rsidRPr="00EF16CA">
        <w:rPr>
          <w:i/>
          <w:sz w:val="28"/>
          <w:szCs w:val="28"/>
        </w:rPr>
        <w:t>Мероприятия по обеспечению устойчивости функционирования системы водоснабжения в условиях крупномасштабных ЧС</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Основным источником хозяйственно-питьевого водоснабжения Афанасовского сельского поселения являются подземные воды. </w:t>
      </w:r>
    </w:p>
    <w:p w:rsidR="00FA0383" w:rsidRPr="00EF16CA" w:rsidRDefault="00FA0383" w:rsidP="0026731B">
      <w:pPr>
        <w:widowControl w:val="0"/>
        <w:tabs>
          <w:tab w:val="left" w:pos="1080"/>
        </w:tabs>
        <w:overflowPunct w:val="0"/>
        <w:autoSpaceDE w:val="0"/>
        <w:autoSpaceDN w:val="0"/>
        <w:adjustRightInd w:val="0"/>
        <w:spacing w:line="23" w:lineRule="atLeast"/>
        <w:ind w:firstLine="709"/>
        <w:contextualSpacing/>
        <w:jc w:val="both"/>
        <w:rPr>
          <w:sz w:val="28"/>
          <w:szCs w:val="28"/>
        </w:rPr>
      </w:pPr>
      <w:r w:rsidRPr="00EF16CA">
        <w:rPr>
          <w:bCs/>
          <w:sz w:val="28"/>
          <w:szCs w:val="28"/>
        </w:rPr>
        <w:t xml:space="preserve">Вода по химическому составу, соответствует требованиям СанПин 2.1.4.1074-01 «Питьевая вода». </w:t>
      </w:r>
    </w:p>
    <w:p w:rsidR="00FA0383" w:rsidRPr="00EF16CA" w:rsidRDefault="00FA0383" w:rsidP="0026731B">
      <w:pPr>
        <w:spacing w:line="23" w:lineRule="atLeast"/>
        <w:ind w:firstLine="709"/>
        <w:contextualSpacing/>
        <w:jc w:val="both"/>
        <w:rPr>
          <w:sz w:val="28"/>
          <w:szCs w:val="28"/>
        </w:rPr>
      </w:pPr>
      <w:r w:rsidRPr="00EF16CA">
        <w:rPr>
          <w:sz w:val="28"/>
          <w:szCs w:val="28"/>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FA0383" w:rsidRPr="00EF16CA" w:rsidRDefault="00FA0383" w:rsidP="0026731B">
      <w:pPr>
        <w:spacing w:line="23" w:lineRule="atLeast"/>
        <w:ind w:firstLine="709"/>
        <w:contextualSpacing/>
        <w:jc w:val="both"/>
        <w:rPr>
          <w:color w:val="000000"/>
          <w:sz w:val="28"/>
          <w:szCs w:val="28"/>
        </w:rPr>
      </w:pPr>
      <w:bookmarkStart w:id="245" w:name="sub_520"/>
      <w:r w:rsidRPr="00EF16CA">
        <w:rPr>
          <w:color w:val="000000"/>
          <w:sz w:val="28"/>
          <w:szCs w:val="28"/>
        </w:rPr>
        <w:t>Суммарную мощность водозаборных сооружений рассчитывают по нормам мирного времени.</w:t>
      </w:r>
      <w:bookmarkEnd w:id="245"/>
      <w:r w:rsidRPr="00EF16CA">
        <w:rPr>
          <w:color w:val="000000"/>
          <w:sz w:val="28"/>
          <w:szCs w:val="28"/>
        </w:rPr>
        <w:t xml:space="preserve">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национальными документами по стандартизации.</w:t>
      </w:r>
    </w:p>
    <w:p w:rsidR="00FA0383" w:rsidRPr="00EF16CA" w:rsidRDefault="00FA0383" w:rsidP="0026731B">
      <w:pPr>
        <w:tabs>
          <w:tab w:val="left" w:pos="1134"/>
        </w:tabs>
        <w:spacing w:line="23" w:lineRule="atLeast"/>
        <w:ind w:firstLine="709"/>
        <w:jc w:val="both"/>
        <w:rPr>
          <w:sz w:val="28"/>
          <w:szCs w:val="28"/>
        </w:rPr>
      </w:pPr>
      <w:r w:rsidRPr="00EF16CA">
        <w:rPr>
          <w:sz w:val="28"/>
          <w:szCs w:val="28"/>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FA0383" w:rsidRPr="00EF16CA" w:rsidRDefault="00FA0383" w:rsidP="0026731B">
      <w:pPr>
        <w:tabs>
          <w:tab w:val="left" w:pos="1134"/>
        </w:tabs>
        <w:spacing w:line="23" w:lineRule="atLeast"/>
        <w:ind w:firstLine="709"/>
        <w:jc w:val="both"/>
        <w:rPr>
          <w:sz w:val="28"/>
          <w:szCs w:val="28"/>
        </w:rPr>
      </w:pPr>
      <w:r w:rsidRPr="00EF16CA">
        <w:rPr>
          <w:sz w:val="28"/>
          <w:szCs w:val="28"/>
        </w:rPr>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EF16CA">
          <w:rPr>
            <w:sz w:val="28"/>
            <w:szCs w:val="28"/>
          </w:rPr>
          <w:t>31 л</w:t>
        </w:r>
      </w:smartTag>
      <w:r w:rsidRPr="00EF16CA">
        <w:rPr>
          <w:sz w:val="28"/>
          <w:szCs w:val="28"/>
        </w:rPr>
        <w:t xml:space="preserve"> в сутки на человека (Таблица 5.5.3) и </w:t>
      </w:r>
      <w:smartTag w:uri="urn:schemas-microsoft-com:office:smarttags" w:element="metricconverter">
        <w:smartTagPr>
          <w:attr w:name="ProductID" w:val="75 л"/>
        </w:smartTagPr>
        <w:r w:rsidRPr="00EF16CA">
          <w:rPr>
            <w:sz w:val="28"/>
            <w:szCs w:val="28"/>
          </w:rPr>
          <w:t>75 л</w:t>
        </w:r>
      </w:smartTag>
      <w:r w:rsidRPr="00EF16CA">
        <w:rPr>
          <w:sz w:val="28"/>
          <w:szCs w:val="28"/>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EF16CA">
          <w:rPr>
            <w:sz w:val="28"/>
            <w:szCs w:val="28"/>
          </w:rPr>
          <w:t>45 л</w:t>
        </w:r>
      </w:smartTag>
      <w:r w:rsidRPr="00EF16CA">
        <w:rPr>
          <w:sz w:val="28"/>
          <w:szCs w:val="28"/>
        </w:rPr>
        <w:t xml:space="preserve"> на обмывку одного человека, включая личный состав невоенизированных формирований ГО, работающих в очаге поражения.</w:t>
      </w:r>
    </w:p>
    <w:p w:rsidR="00FA0383" w:rsidRPr="00EF16CA" w:rsidRDefault="00FA0383" w:rsidP="001A21B8">
      <w:pPr>
        <w:autoSpaceDE w:val="0"/>
        <w:autoSpaceDN w:val="0"/>
        <w:adjustRightInd w:val="0"/>
        <w:spacing w:line="23" w:lineRule="atLeast"/>
        <w:ind w:firstLine="709"/>
        <w:jc w:val="right"/>
        <w:rPr>
          <w:color w:val="000000"/>
          <w:sz w:val="28"/>
          <w:szCs w:val="28"/>
        </w:rPr>
      </w:pPr>
      <w:r w:rsidRPr="00EF16CA">
        <w:rPr>
          <w:color w:val="000000"/>
          <w:sz w:val="28"/>
          <w:szCs w:val="28"/>
        </w:rPr>
        <w:t>Таблица 5.5.3</w:t>
      </w:r>
    </w:p>
    <w:p w:rsidR="00FA0383" w:rsidRPr="00EF16CA" w:rsidRDefault="00FA0383" w:rsidP="001A21B8">
      <w:pPr>
        <w:spacing w:line="23" w:lineRule="atLeast"/>
        <w:contextualSpacing/>
        <w:jc w:val="center"/>
        <w:rPr>
          <w:sz w:val="28"/>
          <w:szCs w:val="28"/>
        </w:rPr>
      </w:pPr>
      <w:r w:rsidRPr="00EF16CA">
        <w:rPr>
          <w:sz w:val="28"/>
          <w:szCs w:val="28"/>
        </w:rPr>
        <w:t>Минимально необходимое количество воды питьевого качества в</w:t>
      </w:r>
      <w:r w:rsidRPr="00EF16CA">
        <w:rPr>
          <w:b/>
          <w:sz w:val="28"/>
          <w:szCs w:val="28"/>
        </w:rPr>
        <w:t xml:space="preserve"> </w:t>
      </w:r>
      <w:r w:rsidRPr="00EF16CA">
        <w:rPr>
          <w:sz w:val="28"/>
          <w:szCs w:val="28"/>
        </w:rPr>
        <w:t>сутки, подаваемое населению по централизованным СХПВ в Афанасовском сельском поселении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2"/>
        <w:gridCol w:w="1532"/>
        <w:gridCol w:w="1176"/>
        <w:gridCol w:w="1532"/>
        <w:gridCol w:w="1176"/>
        <w:gridCol w:w="1532"/>
        <w:gridCol w:w="1176"/>
      </w:tblGrid>
      <w:tr w:rsidR="00FA0383" w:rsidRPr="00EF16CA" w:rsidTr="003E2DBE">
        <w:trPr>
          <w:tblHeade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bCs/>
                <w:color w:val="000000"/>
              </w:rPr>
              <w:lastRenderedPageBreak/>
              <w:t>Сельское поселение</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Исходный год</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Первая очередь</w:t>
            </w:r>
          </w:p>
          <w:p w:rsidR="00FA0383" w:rsidRPr="00EF16CA" w:rsidRDefault="00046D79" w:rsidP="001A21B8">
            <w:pPr>
              <w:spacing w:line="23" w:lineRule="atLeast"/>
              <w:contextualSpacing/>
              <w:jc w:val="center"/>
              <w:rPr>
                <w:color w:val="000000"/>
              </w:rPr>
            </w:pPr>
            <w:r w:rsidRPr="00EF16CA">
              <w:rPr>
                <w:color w:val="000000"/>
              </w:rPr>
              <w:t>(2028</w:t>
            </w:r>
            <w:r w:rsidR="00FA0383" w:rsidRPr="00EF16CA">
              <w:rPr>
                <w:color w:val="000000"/>
              </w:rPr>
              <w:t> г.)</w:t>
            </w:r>
          </w:p>
        </w:tc>
        <w:tc>
          <w:tcPr>
            <w:tcW w:w="0" w:type="auto"/>
            <w:gridSpan w:val="2"/>
            <w:tcBorders>
              <w:top w:val="single" w:sz="4" w:space="0" w:color="auto"/>
              <w:left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Расчетный срок</w:t>
            </w:r>
          </w:p>
          <w:p w:rsidR="00FA0383" w:rsidRPr="00EF16CA" w:rsidRDefault="00FA0383" w:rsidP="00046D79">
            <w:pPr>
              <w:spacing w:line="23" w:lineRule="atLeast"/>
              <w:contextualSpacing/>
              <w:jc w:val="center"/>
              <w:rPr>
                <w:color w:val="000000"/>
              </w:rPr>
            </w:pPr>
            <w:r w:rsidRPr="00EF16CA">
              <w:rPr>
                <w:color w:val="000000"/>
              </w:rPr>
              <w:t>(203</w:t>
            </w:r>
            <w:r w:rsidR="00046D79" w:rsidRPr="00EF16CA">
              <w:rPr>
                <w:color w:val="000000"/>
              </w:rPr>
              <w:t>8</w:t>
            </w:r>
            <w:r w:rsidRPr="00EF16CA">
              <w:rPr>
                <w:color w:val="000000"/>
              </w:rPr>
              <w:t> г.)</w:t>
            </w:r>
          </w:p>
        </w:tc>
      </w:tr>
      <w:tr w:rsidR="00FA0383" w:rsidRPr="00EF16CA" w:rsidTr="003E2DBE">
        <w:trPr>
          <w:tblHeade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Суточный запас,</w:t>
            </w:r>
          </w:p>
          <w:p w:rsidR="00FA0383" w:rsidRPr="00EF16CA" w:rsidRDefault="00FA0383" w:rsidP="001A21B8">
            <w:pPr>
              <w:spacing w:line="23" w:lineRule="atLeast"/>
              <w:contextualSpacing/>
              <w:jc w:val="center"/>
              <w:rPr>
                <w:color w:val="000000"/>
              </w:rPr>
            </w:pPr>
            <w:r w:rsidRPr="00EF16CA">
              <w:rPr>
                <w:bCs/>
                <w:color w:val="000000"/>
              </w:rPr>
              <w:t xml:space="preserve"> м</w:t>
            </w:r>
            <w:r w:rsidRPr="00EF16CA">
              <w:rPr>
                <w:bCs/>
                <w:color w:val="000000"/>
                <w:vertAlign w:val="superscript"/>
              </w:rPr>
              <w:t>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 xml:space="preserve">Суточный запас, </w:t>
            </w:r>
          </w:p>
          <w:p w:rsidR="00FA0383" w:rsidRPr="00EF16CA" w:rsidRDefault="00FA0383" w:rsidP="001A21B8">
            <w:pPr>
              <w:spacing w:line="23" w:lineRule="atLeast"/>
              <w:contextualSpacing/>
              <w:jc w:val="center"/>
              <w:rPr>
                <w:color w:val="000000"/>
              </w:rPr>
            </w:pPr>
            <w:r w:rsidRPr="00EF16CA">
              <w:rPr>
                <w:bCs/>
                <w:color w:val="000000"/>
              </w:rPr>
              <w:t>м</w:t>
            </w:r>
            <w:r w:rsidRPr="00EF16CA">
              <w:rPr>
                <w:bCs/>
                <w:color w:val="000000"/>
                <w:vertAlign w:val="superscript"/>
              </w:rPr>
              <w:t>3</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color w:val="000000"/>
              </w:rPr>
            </w:pPr>
            <w:r w:rsidRPr="00EF16CA">
              <w:rPr>
                <w:color w:val="000000"/>
              </w:rPr>
              <w:t>Численность населения</w:t>
            </w:r>
            <w:r w:rsidRPr="00EF16CA">
              <w:rPr>
                <w:bCs/>
                <w:color w:val="000000"/>
              </w:rPr>
              <w:t>, чел.</w:t>
            </w:r>
          </w:p>
        </w:tc>
        <w:tc>
          <w:tcPr>
            <w:tcW w:w="0" w:type="auto"/>
            <w:tcBorders>
              <w:left w:val="single" w:sz="4" w:space="0" w:color="auto"/>
              <w:bottom w:val="single" w:sz="4" w:space="0" w:color="auto"/>
              <w:right w:val="single" w:sz="4" w:space="0" w:color="auto"/>
            </w:tcBorders>
            <w:shd w:val="clear" w:color="auto" w:fill="auto"/>
            <w:vAlign w:val="center"/>
          </w:tcPr>
          <w:p w:rsidR="00FA0383" w:rsidRPr="00EF16CA" w:rsidRDefault="00FA0383" w:rsidP="001A21B8">
            <w:pPr>
              <w:spacing w:line="23" w:lineRule="atLeast"/>
              <w:contextualSpacing/>
              <w:jc w:val="center"/>
              <w:rPr>
                <w:bCs/>
                <w:color w:val="000000"/>
              </w:rPr>
            </w:pPr>
            <w:r w:rsidRPr="00EF16CA">
              <w:rPr>
                <w:bCs/>
                <w:color w:val="000000"/>
              </w:rPr>
              <w:t xml:space="preserve">Суточный запас, </w:t>
            </w:r>
          </w:p>
          <w:p w:rsidR="00FA0383" w:rsidRPr="00EF16CA" w:rsidRDefault="00FA0383" w:rsidP="001A21B8">
            <w:pPr>
              <w:spacing w:line="23" w:lineRule="atLeast"/>
              <w:contextualSpacing/>
              <w:jc w:val="center"/>
              <w:rPr>
                <w:color w:val="000000"/>
              </w:rPr>
            </w:pPr>
            <w:r w:rsidRPr="00EF16CA">
              <w:rPr>
                <w:bCs/>
                <w:color w:val="000000"/>
              </w:rPr>
              <w:t>м</w:t>
            </w:r>
            <w:r w:rsidRPr="00EF16CA">
              <w:rPr>
                <w:bCs/>
                <w:color w:val="000000"/>
                <w:vertAlign w:val="superscript"/>
              </w:rPr>
              <w:t>3</w:t>
            </w:r>
          </w:p>
        </w:tc>
      </w:tr>
      <w:tr w:rsidR="00FA0383" w:rsidRPr="00EF16CA" w:rsidTr="003E2DBE">
        <w:trPr>
          <w:jc w:val="center"/>
        </w:trPr>
        <w:tc>
          <w:tcPr>
            <w:tcW w:w="0" w:type="auto"/>
            <w:shd w:val="clear" w:color="auto" w:fill="auto"/>
            <w:vAlign w:val="center"/>
          </w:tcPr>
          <w:p w:rsidR="00FA0383" w:rsidRPr="00EF16CA" w:rsidRDefault="00FA0383" w:rsidP="001A21B8">
            <w:pPr>
              <w:spacing w:line="23" w:lineRule="atLeast"/>
            </w:pPr>
            <w:r w:rsidRPr="00EF16CA">
              <w:t>Афанасовское сельское поселение</w:t>
            </w:r>
          </w:p>
        </w:tc>
        <w:tc>
          <w:tcPr>
            <w:tcW w:w="0" w:type="auto"/>
            <w:shd w:val="clear" w:color="auto" w:fill="auto"/>
            <w:vAlign w:val="center"/>
          </w:tcPr>
          <w:p w:rsidR="00FA0383" w:rsidRPr="00EF16CA" w:rsidRDefault="00FA0383" w:rsidP="001A21B8">
            <w:pPr>
              <w:spacing w:line="23" w:lineRule="atLeast"/>
              <w:contextualSpacing/>
              <w:jc w:val="center"/>
            </w:pPr>
            <w:r w:rsidRPr="00EF16CA">
              <w:t>3616</w:t>
            </w:r>
          </w:p>
        </w:tc>
        <w:tc>
          <w:tcPr>
            <w:tcW w:w="0" w:type="auto"/>
            <w:shd w:val="clear" w:color="auto" w:fill="auto"/>
            <w:vAlign w:val="center"/>
          </w:tcPr>
          <w:p w:rsidR="00FA0383" w:rsidRPr="00EF16CA" w:rsidRDefault="00FA0383" w:rsidP="001A21B8">
            <w:pPr>
              <w:spacing w:line="23" w:lineRule="atLeast"/>
              <w:contextualSpacing/>
              <w:jc w:val="center"/>
            </w:pPr>
            <w:r w:rsidRPr="00EF16CA">
              <w:t>112,1</w:t>
            </w:r>
          </w:p>
        </w:tc>
        <w:tc>
          <w:tcPr>
            <w:tcW w:w="0" w:type="auto"/>
            <w:shd w:val="clear" w:color="auto" w:fill="auto"/>
            <w:vAlign w:val="center"/>
          </w:tcPr>
          <w:p w:rsidR="00FA0383" w:rsidRPr="00EF16CA" w:rsidRDefault="00FA0383" w:rsidP="001A21B8">
            <w:pPr>
              <w:spacing w:line="23" w:lineRule="atLeast"/>
              <w:contextualSpacing/>
              <w:jc w:val="center"/>
            </w:pPr>
            <w:r w:rsidRPr="00EF16CA">
              <w:t>3905</w:t>
            </w:r>
          </w:p>
        </w:tc>
        <w:tc>
          <w:tcPr>
            <w:tcW w:w="0" w:type="auto"/>
            <w:shd w:val="clear" w:color="auto" w:fill="auto"/>
            <w:vAlign w:val="center"/>
          </w:tcPr>
          <w:p w:rsidR="00FA0383" w:rsidRPr="00EF16CA" w:rsidRDefault="00FA0383" w:rsidP="001A21B8">
            <w:pPr>
              <w:spacing w:line="23" w:lineRule="atLeast"/>
              <w:contextualSpacing/>
              <w:jc w:val="center"/>
            </w:pPr>
            <w:r w:rsidRPr="00EF16CA">
              <w:t>121,0</w:t>
            </w:r>
          </w:p>
        </w:tc>
        <w:tc>
          <w:tcPr>
            <w:tcW w:w="0" w:type="auto"/>
            <w:shd w:val="clear" w:color="auto" w:fill="auto"/>
            <w:vAlign w:val="center"/>
          </w:tcPr>
          <w:p w:rsidR="00FA0383" w:rsidRPr="00EF16CA" w:rsidRDefault="00FA0383" w:rsidP="001A21B8">
            <w:pPr>
              <w:spacing w:line="23" w:lineRule="atLeast"/>
              <w:contextualSpacing/>
              <w:jc w:val="center"/>
            </w:pPr>
            <w:r w:rsidRPr="00EF16CA">
              <w:t>4667</w:t>
            </w:r>
          </w:p>
        </w:tc>
        <w:tc>
          <w:tcPr>
            <w:tcW w:w="0" w:type="auto"/>
            <w:shd w:val="clear" w:color="auto" w:fill="auto"/>
            <w:vAlign w:val="center"/>
          </w:tcPr>
          <w:p w:rsidR="00FA0383" w:rsidRPr="00EF16CA" w:rsidRDefault="00FA0383" w:rsidP="001A21B8">
            <w:pPr>
              <w:spacing w:line="23" w:lineRule="atLeast"/>
              <w:contextualSpacing/>
              <w:jc w:val="center"/>
            </w:pPr>
            <w:r w:rsidRPr="00EF16CA">
              <w:t>144,6</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pPr>
            <w:r w:rsidRPr="00EF16CA">
              <w:t>с. Большое Афанасово</w:t>
            </w:r>
          </w:p>
        </w:tc>
        <w:tc>
          <w:tcPr>
            <w:tcW w:w="0" w:type="auto"/>
            <w:shd w:val="clear" w:color="auto" w:fill="auto"/>
            <w:vAlign w:val="center"/>
          </w:tcPr>
          <w:p w:rsidR="00FA0383" w:rsidRPr="00EF16CA" w:rsidRDefault="00FA0383" w:rsidP="001A21B8">
            <w:pPr>
              <w:spacing w:line="23" w:lineRule="atLeast"/>
              <w:contextualSpacing/>
              <w:jc w:val="center"/>
            </w:pPr>
            <w:r w:rsidRPr="00EF16CA">
              <w:t>3328</w:t>
            </w:r>
          </w:p>
        </w:tc>
        <w:tc>
          <w:tcPr>
            <w:tcW w:w="0" w:type="auto"/>
            <w:shd w:val="clear" w:color="auto" w:fill="auto"/>
            <w:vAlign w:val="center"/>
          </w:tcPr>
          <w:p w:rsidR="00FA0383" w:rsidRPr="00EF16CA" w:rsidRDefault="00FA0383" w:rsidP="001A21B8">
            <w:pPr>
              <w:spacing w:line="23" w:lineRule="atLeast"/>
              <w:contextualSpacing/>
              <w:jc w:val="center"/>
            </w:pPr>
            <w:r w:rsidRPr="00EF16CA">
              <w:t>103,2</w:t>
            </w:r>
          </w:p>
        </w:tc>
        <w:tc>
          <w:tcPr>
            <w:tcW w:w="0" w:type="auto"/>
            <w:shd w:val="clear" w:color="auto" w:fill="auto"/>
            <w:vAlign w:val="center"/>
          </w:tcPr>
          <w:p w:rsidR="00FA0383" w:rsidRPr="00EF16CA" w:rsidRDefault="00FA0383" w:rsidP="001A21B8">
            <w:pPr>
              <w:spacing w:line="23" w:lineRule="atLeast"/>
              <w:contextualSpacing/>
              <w:jc w:val="center"/>
            </w:pPr>
            <w:r w:rsidRPr="00EF16CA">
              <w:t>3608</w:t>
            </w:r>
          </w:p>
        </w:tc>
        <w:tc>
          <w:tcPr>
            <w:tcW w:w="0" w:type="auto"/>
            <w:shd w:val="clear" w:color="auto" w:fill="auto"/>
            <w:vAlign w:val="center"/>
          </w:tcPr>
          <w:p w:rsidR="00FA0383" w:rsidRPr="00EF16CA" w:rsidRDefault="00FA0383" w:rsidP="001A21B8">
            <w:pPr>
              <w:spacing w:line="23" w:lineRule="atLeast"/>
              <w:contextualSpacing/>
              <w:jc w:val="center"/>
            </w:pPr>
            <w:r w:rsidRPr="00EF16CA">
              <w:t>111,8</w:t>
            </w:r>
          </w:p>
        </w:tc>
        <w:tc>
          <w:tcPr>
            <w:tcW w:w="0" w:type="auto"/>
            <w:shd w:val="clear" w:color="auto" w:fill="auto"/>
            <w:vAlign w:val="center"/>
          </w:tcPr>
          <w:p w:rsidR="00FA0383" w:rsidRPr="00EF16CA" w:rsidRDefault="00FA0383" w:rsidP="001A21B8">
            <w:pPr>
              <w:spacing w:line="23" w:lineRule="atLeast"/>
              <w:contextualSpacing/>
              <w:jc w:val="center"/>
            </w:pPr>
            <w:r w:rsidRPr="00EF16CA">
              <w:t>4327</w:t>
            </w:r>
          </w:p>
        </w:tc>
        <w:tc>
          <w:tcPr>
            <w:tcW w:w="0" w:type="auto"/>
            <w:shd w:val="clear" w:color="auto" w:fill="auto"/>
            <w:vAlign w:val="center"/>
          </w:tcPr>
          <w:p w:rsidR="00FA0383" w:rsidRPr="00EF16CA" w:rsidRDefault="00FA0383" w:rsidP="001A21B8">
            <w:pPr>
              <w:spacing w:line="23" w:lineRule="atLeast"/>
              <w:contextualSpacing/>
              <w:jc w:val="center"/>
            </w:pPr>
            <w:r w:rsidRPr="00EF16CA">
              <w:t>134,1</w:t>
            </w:r>
          </w:p>
        </w:tc>
      </w:tr>
      <w:tr w:rsidR="00FA0383" w:rsidRPr="00EF16CA" w:rsidTr="003E2DBE">
        <w:trPr>
          <w:jc w:val="center"/>
        </w:trPr>
        <w:tc>
          <w:tcPr>
            <w:tcW w:w="0" w:type="auto"/>
            <w:shd w:val="clear" w:color="auto" w:fill="auto"/>
            <w:vAlign w:val="center"/>
          </w:tcPr>
          <w:p w:rsidR="00FA0383" w:rsidRPr="00EF16CA" w:rsidRDefault="00FA0383" w:rsidP="001A21B8">
            <w:pPr>
              <w:widowControl w:val="0"/>
              <w:spacing w:line="23" w:lineRule="atLeast"/>
            </w:pPr>
            <w:r w:rsidRPr="00EF16CA">
              <w:t>с. Нижнее Афанасово</w:t>
            </w:r>
          </w:p>
        </w:tc>
        <w:tc>
          <w:tcPr>
            <w:tcW w:w="0" w:type="auto"/>
            <w:shd w:val="clear" w:color="auto" w:fill="auto"/>
            <w:vAlign w:val="center"/>
          </w:tcPr>
          <w:p w:rsidR="00FA0383" w:rsidRPr="00EF16CA" w:rsidRDefault="00FA0383" w:rsidP="001A21B8">
            <w:pPr>
              <w:spacing w:line="23" w:lineRule="atLeast"/>
              <w:contextualSpacing/>
              <w:jc w:val="center"/>
            </w:pPr>
            <w:r w:rsidRPr="00EF16CA">
              <w:t>288</w:t>
            </w:r>
          </w:p>
        </w:tc>
        <w:tc>
          <w:tcPr>
            <w:tcW w:w="0" w:type="auto"/>
            <w:shd w:val="clear" w:color="auto" w:fill="auto"/>
            <w:vAlign w:val="center"/>
          </w:tcPr>
          <w:p w:rsidR="00FA0383" w:rsidRPr="00EF16CA" w:rsidRDefault="00FA0383" w:rsidP="001A21B8">
            <w:pPr>
              <w:spacing w:line="23" w:lineRule="atLeast"/>
              <w:contextualSpacing/>
              <w:jc w:val="center"/>
            </w:pPr>
            <w:r w:rsidRPr="00EF16CA">
              <w:t>8,9</w:t>
            </w:r>
          </w:p>
        </w:tc>
        <w:tc>
          <w:tcPr>
            <w:tcW w:w="0" w:type="auto"/>
            <w:shd w:val="clear" w:color="auto" w:fill="auto"/>
            <w:vAlign w:val="center"/>
          </w:tcPr>
          <w:p w:rsidR="00FA0383" w:rsidRPr="00EF16CA" w:rsidRDefault="00FA0383" w:rsidP="001A21B8">
            <w:pPr>
              <w:spacing w:line="23" w:lineRule="atLeast"/>
              <w:contextualSpacing/>
              <w:jc w:val="center"/>
            </w:pPr>
            <w:r w:rsidRPr="00EF16CA">
              <w:t>297</w:t>
            </w:r>
          </w:p>
        </w:tc>
        <w:tc>
          <w:tcPr>
            <w:tcW w:w="0" w:type="auto"/>
            <w:shd w:val="clear" w:color="auto" w:fill="auto"/>
            <w:vAlign w:val="center"/>
          </w:tcPr>
          <w:p w:rsidR="00FA0383" w:rsidRPr="00EF16CA" w:rsidRDefault="00FA0383" w:rsidP="001A21B8">
            <w:pPr>
              <w:spacing w:line="23" w:lineRule="atLeast"/>
              <w:contextualSpacing/>
              <w:jc w:val="center"/>
            </w:pPr>
            <w:r w:rsidRPr="00EF16CA">
              <w:t>9,2</w:t>
            </w:r>
          </w:p>
        </w:tc>
        <w:tc>
          <w:tcPr>
            <w:tcW w:w="0" w:type="auto"/>
            <w:shd w:val="clear" w:color="auto" w:fill="auto"/>
            <w:vAlign w:val="center"/>
          </w:tcPr>
          <w:p w:rsidR="00FA0383" w:rsidRPr="00EF16CA" w:rsidRDefault="00FA0383" w:rsidP="001A21B8">
            <w:pPr>
              <w:spacing w:line="23" w:lineRule="atLeast"/>
              <w:contextualSpacing/>
              <w:jc w:val="center"/>
            </w:pPr>
            <w:r w:rsidRPr="00EF16CA">
              <w:t>340</w:t>
            </w:r>
          </w:p>
        </w:tc>
        <w:tc>
          <w:tcPr>
            <w:tcW w:w="0" w:type="auto"/>
            <w:shd w:val="clear" w:color="auto" w:fill="auto"/>
            <w:vAlign w:val="center"/>
          </w:tcPr>
          <w:p w:rsidR="00FA0383" w:rsidRPr="00EF16CA" w:rsidRDefault="00FA0383" w:rsidP="001A21B8">
            <w:pPr>
              <w:spacing w:line="23" w:lineRule="atLeast"/>
              <w:contextualSpacing/>
              <w:jc w:val="center"/>
            </w:pPr>
            <w:r w:rsidRPr="00EF16CA">
              <w:t>10,5</w:t>
            </w:r>
          </w:p>
        </w:tc>
      </w:tr>
    </w:tbl>
    <w:p w:rsidR="00FA0383" w:rsidRPr="00EF16CA" w:rsidRDefault="00FA0383" w:rsidP="0026731B">
      <w:pPr>
        <w:spacing w:line="23" w:lineRule="atLeast"/>
        <w:ind w:firstLine="709"/>
        <w:jc w:val="center"/>
        <w:rPr>
          <w:i/>
          <w:color w:val="000000"/>
          <w:sz w:val="28"/>
          <w:szCs w:val="28"/>
        </w:rPr>
      </w:pPr>
    </w:p>
    <w:p w:rsidR="00FA0383" w:rsidRPr="00EF16CA" w:rsidRDefault="00FA0383" w:rsidP="0026731B">
      <w:pPr>
        <w:spacing w:line="23" w:lineRule="atLeast"/>
        <w:ind w:firstLine="709"/>
        <w:contextualSpacing/>
        <w:jc w:val="both"/>
        <w:rPr>
          <w:sz w:val="28"/>
          <w:szCs w:val="28"/>
        </w:rPr>
      </w:pPr>
      <w:r w:rsidRPr="00EF16CA">
        <w:rPr>
          <w:sz w:val="28"/>
          <w:szCs w:val="28"/>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FA0383" w:rsidRPr="00EF16CA" w:rsidRDefault="00FA0383" w:rsidP="0026731B">
      <w:pPr>
        <w:spacing w:line="23" w:lineRule="atLeast"/>
        <w:ind w:firstLine="709"/>
        <w:contextualSpacing/>
        <w:jc w:val="both"/>
        <w:rPr>
          <w:sz w:val="28"/>
          <w:szCs w:val="28"/>
        </w:rPr>
      </w:pPr>
      <w:r w:rsidRPr="00EF16CA">
        <w:rPr>
          <w:sz w:val="28"/>
          <w:szCs w:val="28"/>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EF16CA">
          <w:rPr>
            <w:sz w:val="28"/>
            <w:szCs w:val="28"/>
          </w:rPr>
          <w:t>1,5 км</w:t>
        </w:r>
      </w:smartTag>
      <w:r w:rsidRPr="00EF16CA">
        <w:rPr>
          <w:sz w:val="28"/>
          <w:szCs w:val="28"/>
        </w:rPr>
        <w:t>.</w:t>
      </w:r>
    </w:p>
    <w:p w:rsidR="00FA0383" w:rsidRPr="00EF16CA" w:rsidRDefault="00FA0383" w:rsidP="0026731B">
      <w:pPr>
        <w:spacing w:line="23" w:lineRule="atLeast"/>
        <w:ind w:firstLine="709"/>
        <w:jc w:val="both"/>
        <w:rPr>
          <w:sz w:val="28"/>
          <w:szCs w:val="28"/>
        </w:rPr>
      </w:pPr>
      <w:r w:rsidRPr="00EF16CA">
        <w:rPr>
          <w:sz w:val="28"/>
          <w:szCs w:val="28"/>
        </w:rPr>
        <w:t>В условиях ЧС допустимо сокращение объемов водоснабжения отдельных промышленных и коммунальных предприятий, с тем, чтобы снизить нагрузки на сооружения, работающие по режимам специальной очистки воды из зараженного источника.</w:t>
      </w:r>
    </w:p>
    <w:p w:rsidR="00FA0383" w:rsidRPr="00EF16CA" w:rsidRDefault="00FA0383" w:rsidP="001A21B8">
      <w:pPr>
        <w:spacing w:line="23" w:lineRule="atLeast"/>
        <w:ind w:firstLine="709"/>
        <w:jc w:val="center"/>
        <w:rPr>
          <w:b/>
          <w:color w:val="000000"/>
          <w:sz w:val="28"/>
          <w:szCs w:val="28"/>
        </w:rPr>
      </w:pPr>
      <w:r w:rsidRPr="00EF16CA">
        <w:rPr>
          <w:b/>
          <w:color w:val="000000"/>
          <w:sz w:val="28"/>
          <w:szCs w:val="28"/>
        </w:rPr>
        <w:t>Пункты и зоны охвата сетей мониторинга ЧС природного и техногенного характера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Мониторинг и прогноз событий гидрометеорологического характера осуществляется ФГБУ «УГМС Республики Татарстан».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Мониторинг геологических процессов осуществляются МЭПР РТ и ГУП «Геоцентр РТ».</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FA0383" w:rsidRPr="00EF16CA" w:rsidRDefault="00FA0383" w:rsidP="001A21B8">
      <w:pPr>
        <w:spacing w:line="23" w:lineRule="atLeast"/>
        <w:ind w:firstLine="709"/>
        <w:jc w:val="both"/>
        <w:rPr>
          <w:color w:val="000000"/>
          <w:sz w:val="28"/>
          <w:szCs w:val="28"/>
        </w:rPr>
      </w:pPr>
    </w:p>
    <w:p w:rsidR="00FA0383" w:rsidRPr="00EF16CA" w:rsidRDefault="00FA0383" w:rsidP="001A21B8">
      <w:pPr>
        <w:keepNext/>
        <w:spacing w:line="23" w:lineRule="atLeast"/>
        <w:ind w:firstLine="709"/>
        <w:jc w:val="center"/>
        <w:outlineLvl w:val="1"/>
        <w:rPr>
          <w:b/>
          <w:iCs/>
          <w:smallCaps/>
          <w:color w:val="000000"/>
          <w:sz w:val="28"/>
          <w:szCs w:val="28"/>
        </w:rPr>
      </w:pPr>
      <w:bookmarkStart w:id="246" w:name="_Toc467228783"/>
      <w:bookmarkStart w:id="247" w:name="_Toc477252260"/>
      <w:bookmarkStart w:id="248" w:name="_Toc487708062"/>
      <w:bookmarkStart w:id="249" w:name="_Toc499383607"/>
      <w:bookmarkStart w:id="250" w:name="_Toc527971310"/>
      <w:bookmarkStart w:id="251" w:name="_Toc99702199"/>
      <w:r w:rsidRPr="00EF16CA">
        <w:rPr>
          <w:b/>
          <w:iCs/>
          <w:smallCaps/>
          <w:color w:val="000000"/>
          <w:sz w:val="28"/>
          <w:szCs w:val="28"/>
        </w:rPr>
        <w:t>5.6. Оповещение о чрезвычайной ситуации</w:t>
      </w:r>
      <w:bookmarkEnd w:id="246"/>
      <w:bookmarkEnd w:id="247"/>
      <w:bookmarkEnd w:id="248"/>
      <w:bookmarkEnd w:id="249"/>
      <w:bookmarkEnd w:id="250"/>
      <w:bookmarkEnd w:id="251"/>
    </w:p>
    <w:p w:rsidR="00FA0383" w:rsidRPr="00EF16CA" w:rsidRDefault="00FA0383" w:rsidP="001A21B8">
      <w:pPr>
        <w:spacing w:line="23" w:lineRule="atLeast"/>
        <w:ind w:firstLine="709"/>
        <w:contextualSpacing/>
        <w:jc w:val="both"/>
        <w:rPr>
          <w:color w:val="000000"/>
          <w:sz w:val="28"/>
          <w:szCs w:val="28"/>
        </w:rPr>
      </w:pPr>
    </w:p>
    <w:p w:rsidR="00FA0383" w:rsidRPr="00EF16CA" w:rsidRDefault="00FA0383" w:rsidP="001A21B8">
      <w:pPr>
        <w:spacing w:line="23" w:lineRule="atLeast"/>
        <w:ind w:firstLine="709"/>
        <w:contextualSpacing/>
        <w:jc w:val="both"/>
        <w:rPr>
          <w:color w:val="000000"/>
          <w:sz w:val="28"/>
          <w:szCs w:val="28"/>
        </w:rPr>
      </w:pPr>
      <w:r w:rsidRPr="00EF16CA">
        <w:rPr>
          <w:color w:val="000000"/>
          <w:sz w:val="28"/>
          <w:szCs w:val="28"/>
        </w:rPr>
        <w:t>Для оповещения</w:t>
      </w:r>
      <w:r w:rsidRPr="00EF16CA">
        <w:rPr>
          <w:b/>
          <w:color w:val="000000"/>
          <w:sz w:val="28"/>
          <w:szCs w:val="28"/>
        </w:rPr>
        <w:t xml:space="preserve"> </w:t>
      </w:r>
      <w:r w:rsidRPr="00EF16CA">
        <w:rPr>
          <w:color w:val="000000"/>
          <w:sz w:val="28"/>
          <w:szCs w:val="28"/>
        </w:rPr>
        <w:t>населения Афанасовского сельского поселения проектом предлагается установка 3 речевых сиренных установок с радиусом покрытия до 1 км. При размещении речевых сиренных установок необходимо предусмотреть полное покрытие территории населенного пункта.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lastRenderedPageBreak/>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rsidR="00FA0383" w:rsidRPr="00EF16CA" w:rsidRDefault="00FA0383" w:rsidP="001A21B8">
      <w:pPr>
        <w:spacing w:line="23" w:lineRule="atLeast"/>
        <w:ind w:firstLine="709"/>
        <w:contextualSpacing/>
        <w:jc w:val="both"/>
        <w:rPr>
          <w:color w:val="000000"/>
          <w:sz w:val="28"/>
          <w:szCs w:val="28"/>
        </w:rPr>
      </w:pPr>
      <w:r w:rsidRPr="00EF16CA">
        <w:rPr>
          <w:color w:val="000000"/>
          <w:sz w:val="28"/>
          <w:szCs w:val="28"/>
        </w:rPr>
        <w:t xml:space="preserve">Для оповещения населения о чрезвычайной ситуации могут быть задействованы каналы телерадиовещания: ГТРК «Татарстан», «Эфир», </w:t>
      </w:r>
      <w:r w:rsidRPr="00EF16CA">
        <w:rPr>
          <w:bCs/>
          <w:color w:val="000000"/>
          <w:sz w:val="28"/>
          <w:szCs w:val="28"/>
        </w:rPr>
        <w:t>Телерадиокомпания</w:t>
      </w:r>
      <w:r w:rsidRPr="00EF16CA">
        <w:rPr>
          <w:color w:val="000000"/>
          <w:sz w:val="28"/>
          <w:szCs w:val="28"/>
        </w:rPr>
        <w:t xml:space="preserve"> «</w:t>
      </w:r>
      <w:r w:rsidRPr="00EF16CA">
        <w:rPr>
          <w:bCs/>
          <w:color w:val="000000"/>
          <w:sz w:val="28"/>
          <w:szCs w:val="28"/>
        </w:rPr>
        <w:t>Татарстан</w:t>
      </w:r>
      <w:r w:rsidRPr="00EF16CA">
        <w:rPr>
          <w:color w:val="000000"/>
          <w:sz w:val="28"/>
          <w:szCs w:val="28"/>
        </w:rPr>
        <w:t xml:space="preserve"> - </w:t>
      </w:r>
      <w:r w:rsidRPr="00EF16CA">
        <w:rPr>
          <w:bCs/>
          <w:color w:val="000000"/>
          <w:sz w:val="28"/>
          <w:szCs w:val="28"/>
        </w:rPr>
        <w:t>Новый</w:t>
      </w:r>
      <w:r w:rsidRPr="00EF16CA">
        <w:rPr>
          <w:color w:val="000000"/>
          <w:sz w:val="28"/>
          <w:szCs w:val="28"/>
        </w:rPr>
        <w:t xml:space="preserve"> </w:t>
      </w:r>
      <w:r w:rsidRPr="00EF16CA">
        <w:rPr>
          <w:bCs/>
          <w:color w:val="000000"/>
          <w:sz w:val="28"/>
          <w:szCs w:val="28"/>
        </w:rPr>
        <w:t>Век</w:t>
      </w:r>
      <w:r w:rsidRPr="00EF16CA">
        <w:rPr>
          <w:color w:val="000000"/>
          <w:sz w:val="28"/>
          <w:szCs w:val="28"/>
        </w:rPr>
        <w:t>».</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 качестве средств оповещения и информирования населения целесообразно организовать использование:</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 xml:space="preserve">сотовых сетей связи; </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громкоговорителей;</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автомагнитол в транспортных средствах с автоматическим переключением на программу передачи экстренных сообщений о ЧС;</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сетей телерадиовещания (с учетом перехода на цифровое вещание);</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мобильных средств информирования;</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автомобили оперативных служб с громкоговорящей связью;</w:t>
      </w:r>
    </w:p>
    <w:p w:rsidR="00FA0383" w:rsidRPr="00EF16CA" w:rsidRDefault="00FA0383" w:rsidP="00203B66">
      <w:pPr>
        <w:numPr>
          <w:ilvl w:val="0"/>
          <w:numId w:val="44"/>
        </w:numPr>
        <w:tabs>
          <w:tab w:val="left" w:pos="1134"/>
        </w:tabs>
        <w:spacing w:line="23" w:lineRule="atLeast"/>
        <w:jc w:val="both"/>
        <w:rPr>
          <w:color w:val="000000"/>
          <w:sz w:val="28"/>
          <w:szCs w:val="28"/>
        </w:rPr>
      </w:pPr>
      <w:r w:rsidRPr="00EF16CA">
        <w:rPr>
          <w:color w:val="000000"/>
          <w:sz w:val="28"/>
          <w:szCs w:val="28"/>
        </w:rPr>
        <w:t>беспилотные летательные аппараты со встроенным модулем громкоговорящей связи.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FA0383" w:rsidRPr="00EF16CA" w:rsidRDefault="00FA0383" w:rsidP="001A21B8">
      <w:pPr>
        <w:spacing w:line="23" w:lineRule="atLeast"/>
        <w:ind w:firstLine="709"/>
        <w:jc w:val="both"/>
        <w:rPr>
          <w:i/>
          <w:noProof/>
          <w:color w:val="000000"/>
          <w:sz w:val="28"/>
          <w:szCs w:val="28"/>
        </w:rPr>
      </w:pPr>
      <w:r w:rsidRPr="00EF16CA">
        <w:rPr>
          <w:color w:val="000000"/>
          <w:sz w:val="28"/>
          <w:szCs w:val="28"/>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Все современные автомагнитолы имеют специальный режим RDS (</w:t>
      </w:r>
      <w:r w:rsidRPr="00EF16CA">
        <w:rPr>
          <w:bCs/>
          <w:color w:val="000000"/>
          <w:sz w:val="28"/>
          <w:szCs w:val="28"/>
        </w:rPr>
        <w:t>Radio</w:t>
      </w:r>
      <w:r w:rsidRPr="00EF16CA">
        <w:rPr>
          <w:color w:val="000000"/>
          <w:sz w:val="28"/>
          <w:szCs w:val="28"/>
        </w:rPr>
        <w:t xml:space="preserve"> </w:t>
      </w:r>
      <w:r w:rsidRPr="00EF16CA">
        <w:rPr>
          <w:bCs/>
          <w:color w:val="000000"/>
          <w:sz w:val="28"/>
          <w:szCs w:val="28"/>
        </w:rPr>
        <w:t>Data</w:t>
      </w:r>
      <w:r w:rsidRPr="00EF16CA">
        <w:rPr>
          <w:color w:val="000000"/>
          <w:sz w:val="28"/>
          <w:szCs w:val="28"/>
        </w:rPr>
        <w:t xml:space="preserve"> </w:t>
      </w:r>
      <w:r w:rsidRPr="00EF16CA">
        <w:rPr>
          <w:bCs/>
          <w:color w:val="000000"/>
          <w:sz w:val="28"/>
          <w:szCs w:val="28"/>
        </w:rPr>
        <w:t>System) – или с</w:t>
      </w:r>
      <w:r w:rsidRPr="00EF16CA">
        <w:rPr>
          <w:color w:val="000000"/>
          <w:sz w:val="28"/>
          <w:szCs w:val="28"/>
        </w:rPr>
        <w:t xml:space="preserve">истема передачи данных, по которому радиовещательные </w:t>
      </w:r>
      <w:r w:rsidRPr="00EF16CA">
        <w:rPr>
          <w:color w:val="000000"/>
          <w:sz w:val="28"/>
          <w:szCs w:val="28"/>
        </w:rPr>
        <w:lastRenderedPageBreak/>
        <w:t>станции передают информационные сообщения. Режим RDS используют большинство радиостанций России.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 Республике Татарстан действует единый номер спасательной службы «112».</w:t>
      </w:r>
    </w:p>
    <w:p w:rsidR="00FA0383" w:rsidRPr="00EF16CA" w:rsidRDefault="00FA0383" w:rsidP="001A21B8">
      <w:pPr>
        <w:spacing w:line="23" w:lineRule="atLeast"/>
        <w:jc w:val="center"/>
        <w:rPr>
          <w:color w:val="000000"/>
          <w:sz w:val="28"/>
          <w:szCs w:val="28"/>
        </w:rPr>
      </w:pPr>
      <w:r w:rsidRPr="00EF16CA">
        <w:rPr>
          <w:i/>
          <w:noProof/>
          <w:color w:val="000000"/>
          <w:sz w:val="28"/>
          <w:szCs w:val="28"/>
        </w:rPr>
        <w:drawing>
          <wp:inline distT="0" distB="0" distL="0" distR="0" wp14:anchorId="5A4AEA69" wp14:editId="070FAF4A">
            <wp:extent cx="5688418" cy="4311786"/>
            <wp:effectExtent l="0" t="0" r="7620" b="0"/>
            <wp:docPr id="23" name="Рисунок 23"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92615" cy="4314967"/>
                    </a:xfrm>
                    <a:prstGeom prst="rect">
                      <a:avLst/>
                    </a:prstGeom>
                    <a:noFill/>
                    <a:ln>
                      <a:noFill/>
                    </a:ln>
                  </pic:spPr>
                </pic:pic>
              </a:graphicData>
            </a:graphic>
          </wp:inline>
        </w:drawing>
      </w:r>
    </w:p>
    <w:p w:rsidR="00FA0383" w:rsidRPr="00EF16CA" w:rsidRDefault="00FA0383" w:rsidP="001A21B8">
      <w:pPr>
        <w:spacing w:line="23" w:lineRule="atLeast"/>
        <w:jc w:val="center"/>
        <w:rPr>
          <w:i/>
          <w:color w:val="000000"/>
          <w:sz w:val="24"/>
          <w:szCs w:val="24"/>
        </w:rPr>
      </w:pPr>
      <w:bookmarkStart w:id="252" w:name="_Ref452454588"/>
      <w:r w:rsidRPr="00EF16CA">
        <w:rPr>
          <w:bCs/>
          <w:color w:val="000000"/>
          <w:sz w:val="24"/>
          <w:szCs w:val="24"/>
        </w:rPr>
        <w:t xml:space="preserve">Рисунок </w:t>
      </w:r>
      <w:bookmarkEnd w:id="252"/>
      <w:r w:rsidRPr="00EF16CA">
        <w:rPr>
          <w:bCs/>
          <w:color w:val="000000"/>
          <w:sz w:val="24"/>
          <w:szCs w:val="24"/>
        </w:rPr>
        <w:t>5.6.1</w:t>
      </w:r>
      <w:r w:rsidRPr="00EF16CA">
        <w:rPr>
          <w:color w:val="000000"/>
          <w:sz w:val="24"/>
          <w:szCs w:val="24"/>
        </w:rPr>
        <w:t xml:space="preserve"> – </w:t>
      </w:r>
      <w:r w:rsidRPr="00EF16CA">
        <w:rPr>
          <w:i/>
          <w:color w:val="000000"/>
          <w:sz w:val="24"/>
          <w:szCs w:val="24"/>
        </w:rPr>
        <w:t>Схема организации информирования населения о прогнозируемых и возникших чрезвычайных ситуациях и пожарах.</w:t>
      </w:r>
    </w:p>
    <w:p w:rsidR="00FA0383" w:rsidRPr="00EF16CA" w:rsidRDefault="00FA0383" w:rsidP="001A21B8">
      <w:pPr>
        <w:spacing w:line="23" w:lineRule="atLeast"/>
        <w:ind w:firstLine="709"/>
        <w:jc w:val="both"/>
        <w:rPr>
          <w:color w:val="000000"/>
        </w:rPr>
      </w:pPr>
      <w:r w:rsidRPr="00EF16CA">
        <w:rPr>
          <w:color w:val="000000"/>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rsidR="00FA0383" w:rsidRPr="00EF16CA" w:rsidRDefault="00FA0383" w:rsidP="001A21B8">
      <w:pPr>
        <w:spacing w:line="23" w:lineRule="atLeast"/>
        <w:rPr>
          <w:color w:val="000000"/>
          <w:sz w:val="28"/>
          <w:szCs w:val="28"/>
        </w:rPr>
      </w:pPr>
      <w:r w:rsidRPr="00EF16CA">
        <w:rPr>
          <w:noProof/>
          <w:color w:val="000000"/>
        </w:rPr>
        <w:lastRenderedPageBreak/>
        <w:drawing>
          <wp:inline distT="0" distB="0" distL="0" distR="0" wp14:anchorId="7FC467FF" wp14:editId="2CD691BB">
            <wp:extent cx="5925820" cy="286194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5820" cy="2861945"/>
                    </a:xfrm>
                    <a:prstGeom prst="rect">
                      <a:avLst/>
                    </a:prstGeom>
                    <a:noFill/>
                    <a:ln>
                      <a:noFill/>
                    </a:ln>
                  </pic:spPr>
                </pic:pic>
              </a:graphicData>
            </a:graphic>
          </wp:inline>
        </w:drawing>
      </w:r>
    </w:p>
    <w:p w:rsidR="00FA0383" w:rsidRPr="00EF16CA" w:rsidRDefault="00FA0383" w:rsidP="001A21B8">
      <w:pPr>
        <w:spacing w:line="23" w:lineRule="atLeast"/>
        <w:jc w:val="center"/>
        <w:rPr>
          <w:b/>
          <w:i/>
          <w:color w:val="000000"/>
          <w:sz w:val="24"/>
          <w:szCs w:val="24"/>
        </w:rPr>
      </w:pPr>
      <w:bookmarkStart w:id="253" w:name="_Ref452455349"/>
      <w:bookmarkStart w:id="254" w:name="_Ref372549749"/>
      <w:r w:rsidRPr="00EF16CA">
        <w:rPr>
          <w:color w:val="000000"/>
          <w:sz w:val="24"/>
          <w:szCs w:val="24"/>
        </w:rPr>
        <w:t xml:space="preserve">Рисунок </w:t>
      </w:r>
      <w:bookmarkEnd w:id="253"/>
      <w:r w:rsidRPr="00EF16CA">
        <w:rPr>
          <w:color w:val="000000"/>
          <w:sz w:val="24"/>
          <w:szCs w:val="24"/>
        </w:rPr>
        <w:t xml:space="preserve">5.6.2. </w:t>
      </w:r>
      <w:r w:rsidRPr="00EF16CA">
        <w:rPr>
          <w:i/>
          <w:color w:val="000000"/>
          <w:sz w:val="24"/>
          <w:szCs w:val="24"/>
        </w:rPr>
        <w:t>Схема построения системы оповещения на продуктопроводе</w:t>
      </w:r>
      <w:bookmarkEnd w:id="254"/>
    </w:p>
    <w:p w:rsidR="00FA0383" w:rsidRPr="00EF16CA" w:rsidRDefault="00FA0383" w:rsidP="001A21B8">
      <w:pPr>
        <w:spacing w:line="23" w:lineRule="atLeast"/>
        <w:ind w:firstLine="709"/>
        <w:rPr>
          <w:i/>
          <w:color w:val="000000"/>
          <w:sz w:val="28"/>
          <w:szCs w:val="28"/>
        </w:rPr>
      </w:pPr>
    </w:p>
    <w:p w:rsidR="00FA0383" w:rsidRPr="00EF16CA" w:rsidRDefault="00FA0383" w:rsidP="001A21B8">
      <w:pPr>
        <w:spacing w:line="23" w:lineRule="atLeast"/>
        <w:ind w:firstLine="709"/>
        <w:jc w:val="both"/>
        <w:rPr>
          <w:color w:val="000000"/>
          <w:sz w:val="28"/>
          <w:szCs w:val="28"/>
        </w:rPr>
      </w:pPr>
      <w:r w:rsidRPr="00EF16CA">
        <w:rPr>
          <w:color w:val="000000"/>
          <w:sz w:val="28"/>
          <w:szCs w:val="28"/>
        </w:rPr>
        <w:t xml:space="preserve">Система организации и информирования населения о прогнозируемых и возникших чрезвычайных ситуациях и пожарах представлена на рисунке 5.6.1, в соответствии с Приказом МЧС РФ от 29.06.2006 №386. </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Первоочередному оповещению подлежит персонал, обслуживающий продуктопровод; населенные пункты, лежащие в опасной близости к продуктопроводу; люди, случайно оказавшиеся вблизи трассы продуктопровода. Для оповещения остальных населенных пунктов должна задействоваться местная территориальная система оповещения по информации, полученной от дежурного диспетчера продуктопровода.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Для оповещения обслуживающего персонала используются проводные или радиорелейные линии связи, проложенные вдоль трассы продуктопровода для организации служебной и технологической связи. Для экстренных сообщений диспетчерам с трассы используются средства радиосвязи обслуживающего персонала. Первичная информация об аварии поступает дежурному диспетчеру по средствам автоматики, отслеживающей нормальный режим работы продуктопровода, а далее более точная информация о точном месте и масштабе случившегося поступает от линейного обслуживающего персонала.</w:t>
      </w:r>
    </w:p>
    <w:p w:rsidR="00FA0383" w:rsidRPr="00EF16CA" w:rsidRDefault="00FA0383" w:rsidP="001A21B8">
      <w:pPr>
        <w:spacing w:line="23" w:lineRule="atLeast"/>
        <w:ind w:firstLine="709"/>
        <w:jc w:val="both"/>
        <w:rPr>
          <w:color w:val="000000"/>
          <w:sz w:val="28"/>
          <w:szCs w:val="28"/>
        </w:rPr>
      </w:pPr>
      <w:r w:rsidRPr="00EF16CA">
        <w:rPr>
          <w:color w:val="000000"/>
          <w:sz w:val="28"/>
          <w:szCs w:val="28"/>
        </w:rPr>
        <w:t>Вариант построения системы оповещения на протяженном продуктопроводе представлен на рисунке 5.6.2.</w:t>
      </w:r>
    </w:p>
    <w:p w:rsidR="00FA0383" w:rsidRPr="00EF16CA" w:rsidRDefault="00FA0383" w:rsidP="001A21B8">
      <w:pPr>
        <w:suppressAutoHyphens/>
        <w:spacing w:line="23" w:lineRule="atLeast"/>
        <w:ind w:firstLine="709"/>
        <w:jc w:val="both"/>
        <w:rPr>
          <w:rFonts w:eastAsia="Calibri"/>
          <w:sz w:val="24"/>
          <w:szCs w:val="24"/>
        </w:rPr>
      </w:pPr>
    </w:p>
    <w:p w:rsidR="00FA0383" w:rsidRPr="00EF16CA" w:rsidRDefault="00FA0383" w:rsidP="001A21B8">
      <w:pPr>
        <w:keepNext/>
        <w:spacing w:line="23" w:lineRule="atLeast"/>
        <w:jc w:val="center"/>
        <w:outlineLvl w:val="1"/>
        <w:rPr>
          <w:b/>
          <w:smallCaps/>
          <w:sz w:val="28"/>
          <w:szCs w:val="28"/>
        </w:rPr>
      </w:pPr>
      <w:bookmarkStart w:id="255" w:name="_Toc487708063"/>
      <w:bookmarkStart w:id="256" w:name="_Toc499383608"/>
      <w:bookmarkStart w:id="257" w:name="_Toc527971311"/>
      <w:bookmarkStart w:id="258" w:name="_Toc99702200"/>
      <w:r w:rsidRPr="00EF16CA">
        <w:rPr>
          <w:b/>
          <w:smallCaps/>
          <w:sz w:val="28"/>
          <w:szCs w:val="28"/>
        </w:rPr>
        <w:t>5.7. Эвакуация при ЧС природного и техногенного характера</w:t>
      </w:r>
      <w:bookmarkEnd w:id="255"/>
      <w:bookmarkEnd w:id="256"/>
      <w:bookmarkEnd w:id="257"/>
      <w:bookmarkEnd w:id="258"/>
    </w:p>
    <w:p w:rsidR="00FA0383" w:rsidRPr="00EF16CA" w:rsidRDefault="00FA0383" w:rsidP="001A21B8">
      <w:pPr>
        <w:spacing w:line="23" w:lineRule="atLeast"/>
        <w:ind w:firstLine="709"/>
        <w:contextualSpacing/>
        <w:jc w:val="both"/>
        <w:rPr>
          <w:color w:val="000000"/>
          <w:sz w:val="28"/>
          <w:szCs w:val="28"/>
        </w:rPr>
      </w:pPr>
    </w:p>
    <w:p w:rsidR="00FA0383" w:rsidRPr="00EF16CA" w:rsidRDefault="00FA0383" w:rsidP="001A21B8">
      <w:pPr>
        <w:spacing w:line="23" w:lineRule="atLeast"/>
        <w:ind w:firstLine="709"/>
        <w:contextualSpacing/>
        <w:jc w:val="both"/>
        <w:rPr>
          <w:sz w:val="28"/>
          <w:szCs w:val="28"/>
        </w:rPr>
      </w:pPr>
      <w:bookmarkStart w:id="259" w:name="_Toc487708064"/>
      <w:bookmarkStart w:id="260" w:name="_Toc499383609"/>
      <w:r w:rsidRPr="00EF16CA">
        <w:rPr>
          <w:color w:val="000000"/>
          <w:sz w:val="28"/>
          <w:szCs w:val="28"/>
        </w:rPr>
        <w:t xml:space="preserve">Территория сельского поселения </w:t>
      </w:r>
      <w:r w:rsidRPr="00EF16CA">
        <w:rPr>
          <w:sz w:val="28"/>
          <w:szCs w:val="28"/>
        </w:rPr>
        <w:t xml:space="preserve">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w:t>
      </w:r>
    </w:p>
    <w:p w:rsidR="00FA0383" w:rsidRPr="00EF16CA" w:rsidRDefault="00FA0383" w:rsidP="001A21B8">
      <w:pPr>
        <w:spacing w:line="23" w:lineRule="atLeast"/>
        <w:ind w:firstLine="709"/>
        <w:jc w:val="both"/>
        <w:rPr>
          <w:sz w:val="28"/>
          <w:szCs w:val="28"/>
        </w:rPr>
      </w:pPr>
      <w:r w:rsidRPr="00EF16CA">
        <w:rPr>
          <w:sz w:val="28"/>
          <w:szCs w:val="28"/>
        </w:rPr>
        <w:t>Планирование, организация и проведение эвакуации населения непосредственно возлагаются на эвакуационные органы, органы управления ГОЧС. 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FA0383" w:rsidRPr="00EF16CA" w:rsidRDefault="00FA0383" w:rsidP="001A21B8">
      <w:pPr>
        <w:spacing w:line="23" w:lineRule="atLeast"/>
        <w:ind w:firstLine="709"/>
        <w:jc w:val="both"/>
        <w:rPr>
          <w:sz w:val="28"/>
          <w:szCs w:val="28"/>
        </w:rPr>
      </w:pPr>
      <w:r w:rsidRPr="00EF16CA">
        <w:rPr>
          <w:sz w:val="28"/>
          <w:szCs w:val="28"/>
        </w:rPr>
        <w:lastRenderedPageBreak/>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FA0383" w:rsidRPr="00EF16CA" w:rsidRDefault="00FA0383" w:rsidP="001A21B8">
      <w:pPr>
        <w:spacing w:line="23" w:lineRule="atLeast"/>
        <w:ind w:firstLine="709"/>
        <w:jc w:val="both"/>
        <w:rPr>
          <w:sz w:val="28"/>
          <w:szCs w:val="28"/>
        </w:rPr>
      </w:pPr>
    </w:p>
    <w:p w:rsidR="00FA0383" w:rsidRPr="00EF16CA" w:rsidRDefault="00FA0383" w:rsidP="001A21B8">
      <w:pPr>
        <w:keepNext/>
        <w:spacing w:line="23" w:lineRule="atLeast"/>
        <w:jc w:val="center"/>
        <w:outlineLvl w:val="1"/>
        <w:rPr>
          <w:b/>
          <w:smallCaps/>
          <w:sz w:val="28"/>
          <w:szCs w:val="28"/>
        </w:rPr>
      </w:pPr>
      <w:bookmarkStart w:id="261" w:name="_Toc527971312"/>
      <w:bookmarkStart w:id="262" w:name="_Toc99702201"/>
      <w:r w:rsidRPr="00EF16CA">
        <w:rPr>
          <w:b/>
          <w:smallCaps/>
          <w:sz w:val="28"/>
          <w:szCs w:val="28"/>
        </w:rPr>
        <w:t>5.8. Перечень мероприятий по обеспечению пожарной безопасности</w:t>
      </w:r>
      <w:bookmarkEnd w:id="259"/>
      <w:bookmarkEnd w:id="260"/>
      <w:bookmarkEnd w:id="261"/>
      <w:bookmarkEnd w:id="262"/>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bookmarkStart w:id="263" w:name="_Toc487708065"/>
      <w:bookmarkStart w:id="264" w:name="_Toc499383610"/>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 соответствии с Указом Президента РФ от 1 января 2018 года №2 «Об утверждении основ государственной политики Российской Федерации в области пожарной безопасности на период до 2030 года» механизмами реализации государственной политики в области пожарной безопасности являются: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а) нормативно-правовое и экономическое регулирование в области пожарной безопасности;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б) реализация планов привлечения сил и средств подразделений пожарной 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 привлечение граждан, общественных объединений и иных организаций к профилактике и тушению пожаров;</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г) организация и проведение профилактических мероприятий на земельных участках, не используемых по целевому назначению;</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д) организация и осуществление научных исследований и разработок в области пожарной безопасности;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е) преодоление кризисных ситуаций, связанных с пожарами, в том числе осуществление следующих мер, направленных на повышение оперативности реагирования: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реализация в рамках единой государственной системы предупреждения и ликвидации чрезвычайных ситуаций принципа стратегической мобильности 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обеспечение возможности оперативной доставки резервов средств пожаротушения в зону пожаров;</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t>внедрение и использование мобильных средств пожаротушения;</w:t>
      </w:r>
    </w:p>
    <w:p w:rsidR="00FA0383" w:rsidRPr="00EF16CA" w:rsidRDefault="00FA0383" w:rsidP="001A21B8">
      <w:pPr>
        <w:pStyle w:val="ConsPlusNormal"/>
        <w:spacing w:line="23" w:lineRule="atLeast"/>
        <w:ind w:firstLine="709"/>
        <w:jc w:val="both"/>
        <w:rPr>
          <w:rFonts w:ascii="Times New Roman" w:hAnsi="Times New Roman" w:cs="Times New Roman"/>
          <w:sz w:val="28"/>
          <w:szCs w:val="28"/>
        </w:rPr>
      </w:pPr>
      <w:r w:rsidRPr="00EF16CA">
        <w:rPr>
          <w:rFonts w:ascii="Times New Roman" w:hAnsi="Times New Roman" w:cs="Times New Roman"/>
          <w:sz w:val="28"/>
          <w:szCs w:val="28"/>
        </w:rPr>
        <w:lastRenderedPageBreak/>
        <w:t>внедрение автоматизированной системы поддержки принятия решений и оперативного управления подразделениями пожарно-спасательных гарнизонов.</w:t>
      </w:r>
    </w:p>
    <w:p w:rsidR="00FA0383" w:rsidRPr="00EF16CA" w:rsidRDefault="00FA0383" w:rsidP="001A21B8">
      <w:pPr>
        <w:spacing w:line="23" w:lineRule="atLeast"/>
        <w:ind w:firstLine="709"/>
        <w:jc w:val="both"/>
        <w:rPr>
          <w:sz w:val="28"/>
          <w:szCs w:val="28"/>
        </w:rPr>
      </w:pPr>
      <w:r w:rsidRPr="00EF16CA">
        <w:rPr>
          <w:sz w:val="28"/>
          <w:szCs w:val="28"/>
        </w:rPr>
        <w:t>Мероприятия по обеспечению пожарной безопасности включают в себя:</w:t>
      </w:r>
    </w:p>
    <w:p w:rsidR="00FA0383" w:rsidRPr="00EF16CA" w:rsidRDefault="00FA0383" w:rsidP="001A21B8">
      <w:pPr>
        <w:spacing w:line="23" w:lineRule="atLeast"/>
        <w:ind w:firstLine="709"/>
        <w:jc w:val="both"/>
        <w:rPr>
          <w:sz w:val="28"/>
          <w:szCs w:val="28"/>
        </w:rPr>
      </w:pPr>
      <w:r w:rsidRPr="00EF16CA">
        <w:rPr>
          <w:sz w:val="28"/>
          <w:szCs w:val="28"/>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сельского поселения;</w:t>
      </w:r>
    </w:p>
    <w:p w:rsidR="00FA0383" w:rsidRPr="00EF16CA" w:rsidRDefault="00FA0383" w:rsidP="001A21B8">
      <w:pPr>
        <w:spacing w:line="23" w:lineRule="atLeast"/>
        <w:ind w:firstLine="709"/>
        <w:jc w:val="both"/>
        <w:rPr>
          <w:sz w:val="28"/>
          <w:szCs w:val="28"/>
        </w:rPr>
      </w:pPr>
      <w:r w:rsidRPr="00EF16CA">
        <w:rPr>
          <w:sz w:val="28"/>
          <w:szCs w:val="28"/>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FA0383" w:rsidRPr="00EF16CA" w:rsidRDefault="00FA0383" w:rsidP="001A21B8">
      <w:pPr>
        <w:spacing w:line="23" w:lineRule="atLeast"/>
        <w:ind w:firstLine="709"/>
        <w:jc w:val="both"/>
        <w:rPr>
          <w:sz w:val="28"/>
          <w:szCs w:val="28"/>
        </w:rPr>
      </w:pPr>
      <w:r w:rsidRPr="00EF16CA">
        <w:rPr>
          <w:sz w:val="28"/>
          <w:szCs w:val="28"/>
        </w:rPr>
        <w:t>3) разработку и организацию выполнения муниципальных целевых программ по вопросам обеспечения пожарной безопасности;</w:t>
      </w:r>
    </w:p>
    <w:p w:rsidR="00FA0383" w:rsidRPr="00EF16CA" w:rsidRDefault="00FA0383" w:rsidP="001A21B8">
      <w:pPr>
        <w:spacing w:line="23" w:lineRule="atLeast"/>
        <w:ind w:firstLine="709"/>
        <w:jc w:val="both"/>
        <w:rPr>
          <w:sz w:val="28"/>
          <w:szCs w:val="28"/>
        </w:rPr>
      </w:pPr>
      <w:r w:rsidRPr="00EF16CA">
        <w:rPr>
          <w:sz w:val="28"/>
          <w:szCs w:val="28"/>
        </w:rPr>
        <w:t>4) разработку плана привлечения сил и средств для тушения пожаров и проведения аварийно-спасательных работ на территории сельского поселения и контроль за его выполнением;</w:t>
      </w:r>
    </w:p>
    <w:p w:rsidR="00FA0383" w:rsidRPr="00EF16CA" w:rsidRDefault="00FA0383" w:rsidP="001A21B8">
      <w:pPr>
        <w:spacing w:line="23" w:lineRule="atLeast"/>
        <w:ind w:firstLine="709"/>
        <w:jc w:val="both"/>
        <w:rPr>
          <w:sz w:val="28"/>
          <w:szCs w:val="28"/>
        </w:rPr>
      </w:pPr>
      <w:r w:rsidRPr="00EF16CA">
        <w:rPr>
          <w:sz w:val="28"/>
          <w:szCs w:val="28"/>
        </w:rPr>
        <w:t>5) установление особого противопожарного режима на территории сельского поселения, а также дополнительных требований пожарной безопасности на время его действия;</w:t>
      </w:r>
    </w:p>
    <w:p w:rsidR="00FA0383" w:rsidRPr="00EF16CA" w:rsidRDefault="00FA0383" w:rsidP="001A21B8">
      <w:pPr>
        <w:spacing w:line="23" w:lineRule="atLeast"/>
        <w:ind w:firstLine="709"/>
        <w:jc w:val="both"/>
        <w:rPr>
          <w:sz w:val="28"/>
          <w:szCs w:val="28"/>
        </w:rPr>
      </w:pPr>
      <w:r w:rsidRPr="00EF16CA">
        <w:rPr>
          <w:sz w:val="28"/>
          <w:szCs w:val="28"/>
        </w:rPr>
        <w:t>6) обеспечение беспрепятственного проезда пожарной техники к месту пожара;</w:t>
      </w:r>
    </w:p>
    <w:p w:rsidR="00FA0383" w:rsidRPr="00EF16CA" w:rsidRDefault="00FA0383" w:rsidP="001A21B8">
      <w:pPr>
        <w:spacing w:line="23" w:lineRule="atLeast"/>
        <w:ind w:firstLine="709"/>
        <w:jc w:val="both"/>
        <w:rPr>
          <w:sz w:val="28"/>
          <w:szCs w:val="28"/>
        </w:rPr>
      </w:pPr>
      <w:r w:rsidRPr="00EF16CA">
        <w:rPr>
          <w:sz w:val="28"/>
          <w:szCs w:val="28"/>
        </w:rPr>
        <w:t>7) обеспечение связи и оповещения населения о пожаре;</w:t>
      </w:r>
    </w:p>
    <w:p w:rsidR="00FA0383" w:rsidRPr="00EF16CA" w:rsidRDefault="00FA0383" w:rsidP="001A21B8">
      <w:pPr>
        <w:spacing w:line="23" w:lineRule="atLeast"/>
        <w:ind w:firstLine="709"/>
        <w:jc w:val="both"/>
        <w:rPr>
          <w:sz w:val="28"/>
          <w:szCs w:val="28"/>
        </w:rPr>
      </w:pPr>
      <w:r w:rsidRPr="00EF16CA">
        <w:rPr>
          <w:sz w:val="28"/>
          <w:szCs w:val="28"/>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FA0383" w:rsidRPr="00EF16CA" w:rsidRDefault="00FA0383" w:rsidP="001A21B8">
      <w:pPr>
        <w:spacing w:line="23" w:lineRule="atLeast"/>
        <w:ind w:firstLine="709"/>
        <w:jc w:val="both"/>
        <w:rPr>
          <w:sz w:val="28"/>
          <w:szCs w:val="28"/>
        </w:rPr>
      </w:pPr>
      <w:r w:rsidRPr="00EF16CA">
        <w:rPr>
          <w:sz w:val="28"/>
          <w:szCs w:val="28"/>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FA0383" w:rsidRPr="00EF16CA" w:rsidRDefault="00FA0383" w:rsidP="001A21B8">
      <w:pPr>
        <w:spacing w:line="23" w:lineRule="atLeast"/>
        <w:ind w:firstLine="709"/>
        <w:jc w:val="both"/>
        <w:rPr>
          <w:sz w:val="28"/>
          <w:szCs w:val="28"/>
        </w:rPr>
      </w:pPr>
      <w:r w:rsidRPr="00EF16CA">
        <w:rPr>
          <w:sz w:val="28"/>
          <w:szCs w:val="28"/>
        </w:rPr>
        <w:t>В целях защиты жизни, здоровья, имущества граждан и юридических лиц, государственного и муниципального имущества от пожаров принят Федерального закона «Технический регламент о требованиях пожарной безопасности»,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FA0383" w:rsidRPr="00EF16CA" w:rsidRDefault="00FA0383" w:rsidP="001A21B8">
      <w:pPr>
        <w:spacing w:line="23" w:lineRule="atLeast"/>
        <w:ind w:firstLine="709"/>
        <w:jc w:val="both"/>
        <w:rPr>
          <w:sz w:val="28"/>
          <w:szCs w:val="28"/>
        </w:rPr>
      </w:pPr>
      <w:r w:rsidRPr="00EF16CA">
        <w:rPr>
          <w:sz w:val="28"/>
          <w:szCs w:val="28"/>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FA0383" w:rsidRPr="00EF16CA" w:rsidRDefault="00FA0383" w:rsidP="001A21B8">
      <w:pPr>
        <w:spacing w:line="23" w:lineRule="atLeast"/>
        <w:ind w:firstLine="709"/>
        <w:jc w:val="both"/>
        <w:rPr>
          <w:sz w:val="28"/>
          <w:szCs w:val="28"/>
        </w:rPr>
      </w:pPr>
      <w:r w:rsidRPr="00EF16CA">
        <w:rPr>
          <w:sz w:val="28"/>
          <w:szCs w:val="28"/>
        </w:rPr>
        <w:t>1) применение объемно-планировочных решений и средств, обеспечивающих ограничение распространения пожара за пределы очага;</w:t>
      </w:r>
    </w:p>
    <w:p w:rsidR="00FA0383" w:rsidRPr="00EF16CA" w:rsidRDefault="00FA0383" w:rsidP="001A21B8">
      <w:pPr>
        <w:spacing w:line="23" w:lineRule="atLeast"/>
        <w:ind w:firstLine="709"/>
        <w:jc w:val="both"/>
        <w:rPr>
          <w:sz w:val="28"/>
          <w:szCs w:val="28"/>
        </w:rPr>
      </w:pPr>
      <w:r w:rsidRPr="00EF16CA">
        <w:rPr>
          <w:sz w:val="28"/>
          <w:szCs w:val="28"/>
        </w:rPr>
        <w:t>2) устройство эвакуационных путей, удовлетворяющих требованиям безопасной эвакуации людей при пожаре;</w:t>
      </w:r>
    </w:p>
    <w:p w:rsidR="00FA0383" w:rsidRPr="00EF16CA" w:rsidRDefault="00FA0383" w:rsidP="001A21B8">
      <w:pPr>
        <w:spacing w:line="23" w:lineRule="atLeast"/>
        <w:ind w:firstLine="709"/>
        <w:jc w:val="both"/>
        <w:rPr>
          <w:sz w:val="28"/>
          <w:szCs w:val="28"/>
        </w:rPr>
      </w:pPr>
      <w:r w:rsidRPr="00EF16CA">
        <w:rPr>
          <w:sz w:val="28"/>
          <w:szCs w:val="28"/>
        </w:rPr>
        <w:t>3) устройство систем обнаружения пожара (установок и систем пожарной сигнализации), оповещения и управления эвакуацией людей при пожаре;</w:t>
      </w:r>
    </w:p>
    <w:p w:rsidR="00FA0383" w:rsidRPr="00EF16CA" w:rsidRDefault="00FA0383" w:rsidP="001A21B8">
      <w:pPr>
        <w:spacing w:line="23" w:lineRule="atLeast"/>
        <w:ind w:firstLine="709"/>
        <w:jc w:val="both"/>
        <w:rPr>
          <w:sz w:val="28"/>
          <w:szCs w:val="28"/>
        </w:rPr>
      </w:pPr>
      <w:r w:rsidRPr="00EF16CA">
        <w:rPr>
          <w:sz w:val="28"/>
          <w:szCs w:val="28"/>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FA0383" w:rsidRPr="00EF16CA" w:rsidRDefault="00FA0383" w:rsidP="001A21B8">
      <w:pPr>
        <w:spacing w:line="23" w:lineRule="atLeast"/>
        <w:ind w:firstLine="709"/>
        <w:jc w:val="both"/>
        <w:rPr>
          <w:sz w:val="28"/>
          <w:szCs w:val="28"/>
        </w:rPr>
      </w:pPr>
      <w:r w:rsidRPr="00EF16CA">
        <w:rPr>
          <w:sz w:val="28"/>
          <w:szCs w:val="28"/>
        </w:rPr>
        <w:lastRenderedPageBreak/>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FA0383" w:rsidRPr="00EF16CA" w:rsidRDefault="00FA0383" w:rsidP="001A21B8">
      <w:pPr>
        <w:spacing w:line="23" w:lineRule="atLeast"/>
        <w:ind w:firstLine="709"/>
        <w:jc w:val="both"/>
        <w:rPr>
          <w:sz w:val="28"/>
          <w:szCs w:val="28"/>
        </w:rPr>
      </w:pPr>
      <w:r w:rsidRPr="00EF16CA">
        <w:rPr>
          <w:sz w:val="28"/>
          <w:szCs w:val="28"/>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FA0383" w:rsidRPr="00EF16CA" w:rsidRDefault="00FA0383" w:rsidP="001A21B8">
      <w:pPr>
        <w:spacing w:line="23" w:lineRule="atLeast"/>
        <w:ind w:firstLine="709"/>
        <w:jc w:val="both"/>
        <w:rPr>
          <w:sz w:val="28"/>
          <w:szCs w:val="28"/>
        </w:rPr>
      </w:pPr>
      <w:r w:rsidRPr="00EF16CA">
        <w:rPr>
          <w:sz w:val="28"/>
          <w:szCs w:val="28"/>
        </w:rPr>
        <w:t>7) устройство аварийного слива пожароопасных жидкостей и аварийного стравливания горючих газов из аппаратуры;</w:t>
      </w:r>
    </w:p>
    <w:p w:rsidR="00FA0383" w:rsidRPr="00EF16CA" w:rsidRDefault="00FA0383" w:rsidP="001A21B8">
      <w:pPr>
        <w:spacing w:line="23" w:lineRule="atLeast"/>
        <w:ind w:firstLine="709"/>
        <w:jc w:val="both"/>
        <w:rPr>
          <w:sz w:val="28"/>
          <w:szCs w:val="28"/>
        </w:rPr>
      </w:pPr>
      <w:r w:rsidRPr="00EF16CA">
        <w:rPr>
          <w:sz w:val="28"/>
          <w:szCs w:val="28"/>
        </w:rPr>
        <w:t>8) устройство на технологическом оборудовании систем противовзрывной защиты;</w:t>
      </w:r>
    </w:p>
    <w:p w:rsidR="00FA0383" w:rsidRPr="00EF16CA" w:rsidRDefault="00FA0383" w:rsidP="001A21B8">
      <w:pPr>
        <w:spacing w:line="23" w:lineRule="atLeast"/>
        <w:ind w:firstLine="709"/>
        <w:jc w:val="both"/>
        <w:rPr>
          <w:sz w:val="28"/>
          <w:szCs w:val="28"/>
        </w:rPr>
      </w:pPr>
      <w:r w:rsidRPr="00EF16CA">
        <w:rPr>
          <w:sz w:val="28"/>
          <w:szCs w:val="28"/>
        </w:rPr>
        <w:t>9) применение первичных средств пожаротушения;</w:t>
      </w:r>
    </w:p>
    <w:p w:rsidR="00FA0383" w:rsidRPr="00EF16CA" w:rsidRDefault="00FA0383" w:rsidP="001A21B8">
      <w:pPr>
        <w:spacing w:line="23" w:lineRule="atLeast"/>
        <w:ind w:firstLine="709"/>
        <w:jc w:val="both"/>
        <w:rPr>
          <w:sz w:val="28"/>
          <w:szCs w:val="28"/>
        </w:rPr>
      </w:pPr>
      <w:r w:rsidRPr="00EF16CA">
        <w:rPr>
          <w:sz w:val="28"/>
          <w:szCs w:val="28"/>
        </w:rPr>
        <w:t>10) применение автоматических установок пожаротушения;</w:t>
      </w:r>
    </w:p>
    <w:p w:rsidR="00FA0383" w:rsidRPr="00EF16CA" w:rsidRDefault="00FA0383" w:rsidP="001A21B8">
      <w:pPr>
        <w:spacing w:line="23" w:lineRule="atLeast"/>
        <w:ind w:firstLine="709"/>
        <w:jc w:val="both"/>
        <w:rPr>
          <w:sz w:val="28"/>
          <w:szCs w:val="28"/>
        </w:rPr>
      </w:pPr>
      <w:r w:rsidRPr="00EF16CA">
        <w:rPr>
          <w:sz w:val="28"/>
          <w:szCs w:val="28"/>
        </w:rPr>
        <w:t>11) организация деятельности подразделений пожарной охраны.</w:t>
      </w:r>
    </w:p>
    <w:p w:rsidR="00FA0383" w:rsidRPr="00EF16CA" w:rsidRDefault="00FA0383" w:rsidP="001A21B8">
      <w:pPr>
        <w:spacing w:line="23" w:lineRule="atLeast"/>
        <w:ind w:firstLine="709"/>
        <w:jc w:val="both"/>
        <w:rPr>
          <w:sz w:val="28"/>
          <w:szCs w:val="28"/>
        </w:rPr>
      </w:pPr>
      <w:r w:rsidRPr="00EF16CA">
        <w:rPr>
          <w:sz w:val="28"/>
          <w:szCs w:val="28"/>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rsidR="00FA0383" w:rsidRPr="00EF16CA" w:rsidRDefault="00FA0383" w:rsidP="001A21B8">
      <w:pPr>
        <w:spacing w:line="23" w:lineRule="atLeast"/>
        <w:ind w:firstLine="709"/>
        <w:jc w:val="both"/>
        <w:rPr>
          <w:sz w:val="28"/>
          <w:szCs w:val="28"/>
        </w:rPr>
      </w:pPr>
      <w:r w:rsidRPr="00EF16CA">
        <w:rPr>
          <w:sz w:val="28"/>
          <w:szCs w:val="28"/>
        </w:rPr>
        <w:t>На территории Афанасовского сельского поселения пожарные части отсутствуют. Выезд осуществляется с пожарной части №63 ФГКУ 16 ОФПС по РТ расположенной в г. Нижнекамске</w:t>
      </w:r>
      <w:r w:rsidRPr="00EF16CA">
        <w:t xml:space="preserve"> </w:t>
      </w:r>
      <w:r w:rsidRPr="00EF16CA">
        <w:rPr>
          <w:sz w:val="28"/>
          <w:szCs w:val="28"/>
        </w:rPr>
        <w:t xml:space="preserve">ул. Ахтубинская, д. 10 и содержит 6 единиц автотехники. </w:t>
      </w:r>
    </w:p>
    <w:p w:rsidR="00FA0383" w:rsidRPr="00EF16CA" w:rsidRDefault="00FA0383" w:rsidP="001A21B8">
      <w:pPr>
        <w:spacing w:line="23" w:lineRule="atLeast"/>
        <w:ind w:firstLine="709"/>
        <w:jc w:val="both"/>
        <w:rPr>
          <w:sz w:val="28"/>
          <w:szCs w:val="28"/>
        </w:rPr>
      </w:pPr>
      <w:r w:rsidRPr="00EF16CA">
        <w:rPr>
          <w:sz w:val="28"/>
          <w:szCs w:val="28"/>
        </w:rPr>
        <w:t xml:space="preserve">Все населенные пункты сельского поселения расположены в пределах нормативного времени прибытия пожарной машины, которое согласно с.76 Федерального закона № 123 от 22 июля </w:t>
      </w:r>
      <w:smartTag w:uri="urn:schemas-microsoft-com:office:smarttags" w:element="metricconverter">
        <w:smartTagPr>
          <w:attr w:name="ProductID" w:val="2008 г"/>
        </w:smartTagPr>
        <w:r w:rsidRPr="00EF16CA">
          <w:rPr>
            <w:sz w:val="28"/>
            <w:szCs w:val="28"/>
          </w:rPr>
          <w:t>2008 г</w:t>
        </w:r>
      </w:smartTag>
      <w:r w:rsidRPr="00EF16CA">
        <w:rPr>
          <w:sz w:val="28"/>
          <w:szCs w:val="28"/>
        </w:rPr>
        <w:t xml:space="preserve">. «Технический регламент о требованиях пожарной безопасности». </w:t>
      </w:r>
    </w:p>
    <w:p w:rsidR="00FA0383" w:rsidRPr="00EF16CA" w:rsidRDefault="00FA0383" w:rsidP="001A21B8">
      <w:pPr>
        <w:spacing w:line="23" w:lineRule="atLeast"/>
        <w:ind w:firstLine="709"/>
        <w:jc w:val="both"/>
        <w:rPr>
          <w:sz w:val="28"/>
          <w:szCs w:val="28"/>
        </w:rPr>
      </w:pPr>
      <w:r w:rsidRPr="00EF16CA">
        <w:rPr>
          <w:sz w:val="28"/>
          <w:szCs w:val="28"/>
        </w:rPr>
        <w:t xml:space="preserve">К водоемам, являющимся источниками противопожарного водоснабжения,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12x12 метров, согласно </w:t>
      </w:r>
      <w:hyperlink r:id="rId33" w:history="1">
        <w:r w:rsidRPr="00EF16CA">
          <w:rPr>
            <w:iCs/>
            <w:color w:val="000000"/>
            <w:sz w:val="28"/>
            <w:szCs w:val="28"/>
          </w:rPr>
          <w:t>Федерального закон</w:t>
        </w:r>
      </w:hyperlink>
      <w:r w:rsidRPr="00EF16CA">
        <w:rPr>
          <w:iCs/>
          <w:color w:val="000000"/>
          <w:sz w:val="28"/>
          <w:szCs w:val="28"/>
        </w:rPr>
        <w:t xml:space="preserve">а </w:t>
      </w:r>
      <w:r w:rsidRPr="00EF16CA">
        <w:rPr>
          <w:iCs/>
          <w:sz w:val="28"/>
          <w:szCs w:val="28"/>
        </w:rPr>
        <w:t xml:space="preserve">от 10 июля </w:t>
      </w:r>
      <w:smartTag w:uri="urn:schemas-microsoft-com:office:smarttags" w:element="metricconverter">
        <w:smartTagPr>
          <w:attr w:name="ProductID" w:val="2012 г"/>
        </w:smartTagPr>
        <w:r w:rsidRPr="00EF16CA">
          <w:rPr>
            <w:iCs/>
            <w:sz w:val="28"/>
            <w:szCs w:val="28"/>
          </w:rPr>
          <w:t>2012 г</w:t>
        </w:r>
      </w:smartTag>
      <w:r w:rsidRPr="00EF16CA">
        <w:rPr>
          <w:iCs/>
          <w:sz w:val="28"/>
          <w:szCs w:val="28"/>
        </w:rPr>
        <w:t>. №117-ФЗ и изменений, внесенных в ч.4 ст.98 п.8.</w:t>
      </w:r>
      <w:r w:rsidRPr="00EF16CA">
        <w:rPr>
          <w:sz w:val="28"/>
          <w:szCs w:val="28"/>
        </w:rPr>
        <w:t xml:space="preserve"> </w:t>
      </w:r>
    </w:p>
    <w:p w:rsidR="00FA0383" w:rsidRPr="00EF16CA" w:rsidRDefault="00FA0383" w:rsidP="001A21B8">
      <w:pPr>
        <w:spacing w:line="23" w:lineRule="atLeast"/>
        <w:ind w:firstLine="709"/>
        <w:jc w:val="both"/>
        <w:rPr>
          <w:sz w:val="28"/>
          <w:szCs w:val="28"/>
        </w:rPr>
      </w:pPr>
      <w:r w:rsidRPr="00EF16CA">
        <w:rPr>
          <w:bCs/>
          <w:sz w:val="28"/>
          <w:szCs w:val="28"/>
        </w:rPr>
        <w:t xml:space="preserve">Стратегией социально-экономического развития Нижнекамского муниципального района Республики Татарстан до 2030 года предусмотрены мероприятия в области безопасности по уменьшению количества пожаров - </w:t>
      </w:r>
      <w:r w:rsidRPr="00EF16CA">
        <w:rPr>
          <w:sz w:val="28"/>
          <w:szCs w:val="28"/>
        </w:rPr>
        <w:t>оснащение средствами пожаротушения, сроки реализации 2016-2021 гг.</w:t>
      </w:r>
    </w:p>
    <w:p w:rsidR="00FA0383" w:rsidRPr="00EF16CA" w:rsidRDefault="00FA0383" w:rsidP="001A21B8">
      <w:pPr>
        <w:spacing w:line="23" w:lineRule="atLeast"/>
        <w:ind w:firstLine="709"/>
        <w:jc w:val="both"/>
        <w:rPr>
          <w:sz w:val="28"/>
          <w:szCs w:val="28"/>
        </w:rPr>
      </w:pPr>
    </w:p>
    <w:p w:rsidR="00FA0383" w:rsidRPr="00EF16CA" w:rsidRDefault="00FA0383" w:rsidP="001A21B8">
      <w:pPr>
        <w:keepNext/>
        <w:spacing w:line="23" w:lineRule="atLeast"/>
        <w:jc w:val="center"/>
        <w:outlineLvl w:val="1"/>
        <w:rPr>
          <w:b/>
          <w:smallCaps/>
          <w:sz w:val="28"/>
          <w:szCs w:val="26"/>
        </w:rPr>
      </w:pPr>
      <w:bookmarkStart w:id="265" w:name="_Toc527971313"/>
      <w:bookmarkStart w:id="266" w:name="_Toc99702202"/>
      <w:r w:rsidRPr="00EF16CA">
        <w:rPr>
          <w:b/>
          <w:smallCaps/>
          <w:sz w:val="28"/>
          <w:szCs w:val="26"/>
        </w:rPr>
        <w:lastRenderedPageBreak/>
        <w:t>5.9. Общие рекомендации (ВЫВОДЫ)</w:t>
      </w:r>
      <w:bookmarkEnd w:id="263"/>
      <w:bookmarkEnd w:id="264"/>
      <w:bookmarkEnd w:id="265"/>
      <w:bookmarkEnd w:id="266"/>
    </w:p>
    <w:p w:rsidR="00FA0383" w:rsidRPr="00EF16CA" w:rsidRDefault="00FA0383" w:rsidP="001A21B8">
      <w:pPr>
        <w:spacing w:line="23" w:lineRule="atLeast"/>
        <w:ind w:firstLine="709"/>
        <w:jc w:val="both"/>
        <w:rPr>
          <w:i/>
          <w:sz w:val="28"/>
          <w:szCs w:val="28"/>
        </w:rPr>
      </w:pPr>
    </w:p>
    <w:p w:rsidR="00FA0383" w:rsidRPr="00EF16CA" w:rsidRDefault="00FA0383" w:rsidP="001A21B8">
      <w:pPr>
        <w:spacing w:line="23" w:lineRule="atLeast"/>
        <w:ind w:firstLine="709"/>
        <w:jc w:val="both"/>
      </w:pPr>
      <w:r w:rsidRPr="00EF16CA">
        <w:rPr>
          <w:sz w:val="28"/>
          <w:szCs w:val="28"/>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FA0383" w:rsidRPr="00EF16CA" w:rsidRDefault="00FA0383" w:rsidP="001A21B8">
      <w:pPr>
        <w:spacing w:line="23" w:lineRule="atLeast"/>
      </w:pPr>
    </w:p>
    <w:p w:rsidR="003E2DBE" w:rsidRPr="00EF16CA" w:rsidRDefault="003E2DBE" w:rsidP="001A21B8">
      <w:pPr>
        <w:spacing w:line="23" w:lineRule="atLeast"/>
        <w:rPr>
          <w:sz w:val="28"/>
          <w:szCs w:val="28"/>
        </w:rPr>
      </w:pPr>
      <w:r w:rsidRPr="00EF16CA">
        <w:rPr>
          <w:sz w:val="28"/>
          <w:szCs w:val="28"/>
        </w:rPr>
        <w:br w:type="page"/>
      </w:r>
    </w:p>
    <w:p w:rsidR="003E2DBE" w:rsidRPr="00EF16CA" w:rsidRDefault="003E2DBE" w:rsidP="0026731B">
      <w:pPr>
        <w:pStyle w:val="13"/>
        <w:spacing w:before="0" w:after="0" w:line="23" w:lineRule="atLeast"/>
        <w:jc w:val="center"/>
        <w:rPr>
          <w:rFonts w:ascii="Times New Roman" w:hAnsi="Times New Roman" w:cs="Times New Roman"/>
          <w:sz w:val="28"/>
          <w:szCs w:val="28"/>
        </w:rPr>
      </w:pPr>
      <w:bookmarkStart w:id="267" w:name="_Toc523237739"/>
      <w:bookmarkStart w:id="268" w:name="_Toc99702203"/>
      <w:r w:rsidRPr="00EF16CA">
        <w:rPr>
          <w:rFonts w:ascii="Times New Roman" w:hAnsi="Times New Roman" w:cs="Times New Roman"/>
          <w:sz w:val="28"/>
          <w:szCs w:val="28"/>
        </w:rPr>
        <w:lastRenderedPageBreak/>
        <w:t>Технико-экономические показатели Афанасовского СП</w:t>
      </w:r>
      <w:bookmarkEnd w:id="267"/>
      <w:bookmarkEnd w:id="268"/>
    </w:p>
    <w:tbl>
      <w:tblPr>
        <w:tblW w:w="0" w:type="auto"/>
        <w:jc w:val="center"/>
        <w:tblLook w:val="04A0" w:firstRow="1" w:lastRow="0" w:firstColumn="1" w:lastColumn="0" w:noHBand="0" w:noVBand="1"/>
      </w:tblPr>
      <w:tblGrid>
        <w:gridCol w:w="818"/>
        <w:gridCol w:w="4303"/>
        <w:gridCol w:w="1399"/>
        <w:gridCol w:w="1944"/>
        <w:gridCol w:w="1372"/>
      </w:tblGrid>
      <w:tr w:rsidR="002745C8" w:rsidRPr="00EF16CA" w:rsidTr="004E190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Существующее положение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Расчетный срок</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ТЕРРИТОРИЯ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площадь земель в границах муниципального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3238,96</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3238,96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площадь земель в границах населенных пунктов (по каждому населенному пункту)</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4E78F3" w:rsidP="004E1905">
            <w:pPr>
              <w:spacing w:line="23" w:lineRule="atLeast"/>
              <w:jc w:val="center"/>
              <w:rPr>
                <w:color w:val="000000"/>
                <w:sz w:val="24"/>
                <w:szCs w:val="24"/>
              </w:rPr>
            </w:pPr>
            <w:r>
              <w:rPr>
                <w:color w:val="000000"/>
                <w:sz w:val="24"/>
                <w:szCs w:val="24"/>
              </w:rPr>
              <w:t>884,93</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4E78F3" w:rsidP="004E1905">
            <w:pPr>
              <w:spacing w:line="23" w:lineRule="atLeast"/>
              <w:jc w:val="center"/>
              <w:rPr>
                <w:color w:val="000000"/>
                <w:sz w:val="24"/>
                <w:szCs w:val="24"/>
              </w:rPr>
            </w:pPr>
            <w:r>
              <w:rPr>
                <w:color w:val="000000"/>
                <w:sz w:val="24"/>
                <w:szCs w:val="24"/>
              </w:rPr>
              <w:t>885,12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152670">
        <w:trPr>
          <w:trHeight w:val="25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село Большое Афанасово (административный центр)</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E35B96" w:rsidP="004E1905">
            <w:pPr>
              <w:spacing w:line="23" w:lineRule="atLeast"/>
              <w:jc w:val="center"/>
              <w:rPr>
                <w:color w:val="000000"/>
                <w:sz w:val="24"/>
                <w:szCs w:val="24"/>
              </w:rPr>
            </w:pPr>
            <w:r>
              <w:rPr>
                <w:color w:val="000000"/>
                <w:sz w:val="24"/>
                <w:szCs w:val="24"/>
              </w:rPr>
              <w:t>557,6391</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E35B96" w:rsidP="004E1905">
            <w:pPr>
              <w:spacing w:line="23" w:lineRule="atLeast"/>
              <w:jc w:val="center"/>
              <w:rPr>
                <w:color w:val="000000"/>
                <w:sz w:val="24"/>
                <w:szCs w:val="24"/>
              </w:rPr>
            </w:pPr>
            <w:r>
              <w:rPr>
                <w:color w:val="000000"/>
                <w:sz w:val="24"/>
                <w:szCs w:val="24"/>
              </w:rPr>
              <w:t>557,6391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1.2.2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село Нижнее Афанасово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га/тыс. км2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AD7489" w:rsidP="004E1905">
            <w:pPr>
              <w:spacing w:line="23" w:lineRule="atLeast"/>
              <w:jc w:val="center"/>
              <w:rPr>
                <w:color w:val="000000"/>
                <w:sz w:val="24"/>
                <w:szCs w:val="24"/>
              </w:rPr>
            </w:pPr>
            <w:r>
              <w:rPr>
                <w:color w:val="000000"/>
                <w:sz w:val="24"/>
                <w:szCs w:val="24"/>
              </w:rPr>
              <w:t>327,29</w:t>
            </w:r>
            <w:r w:rsidR="00E35B96">
              <w:rPr>
                <w:color w:val="000000"/>
                <w:sz w:val="24"/>
                <w:szCs w:val="24"/>
              </w:rPr>
              <w:t>11</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BB25A6" w:rsidP="004E1905">
            <w:pPr>
              <w:spacing w:line="23" w:lineRule="atLeast"/>
              <w:jc w:val="center"/>
              <w:rPr>
                <w:color w:val="000000"/>
                <w:sz w:val="24"/>
                <w:szCs w:val="24"/>
              </w:rPr>
            </w:pPr>
            <w:r>
              <w:rPr>
                <w:color w:val="000000"/>
                <w:sz w:val="24"/>
                <w:szCs w:val="24"/>
              </w:rPr>
              <w:t>327,4</w:t>
            </w:r>
            <w:r w:rsidR="00E35B96">
              <w:rPr>
                <w:color w:val="000000"/>
                <w:sz w:val="24"/>
                <w:szCs w:val="24"/>
              </w:rPr>
              <w:t>770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w:t>
            </w:r>
          </w:p>
        </w:tc>
        <w:tc>
          <w:tcPr>
            <w:tcW w:w="0" w:type="auto"/>
            <w:tcBorders>
              <w:top w:val="single" w:sz="4" w:space="0" w:color="auto"/>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Баланс функциональных зон:</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w:t>
            </w:r>
          </w:p>
        </w:tc>
        <w:tc>
          <w:tcPr>
            <w:tcW w:w="0" w:type="auto"/>
            <w:vMerge w:val="restart"/>
            <w:tcBorders>
              <w:top w:val="single" w:sz="4" w:space="0" w:color="auto"/>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Жилые зоны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0E7B74" w:rsidP="004E1905">
            <w:pPr>
              <w:jc w:val="center"/>
              <w:rPr>
                <w:color w:val="000000"/>
                <w:sz w:val="24"/>
                <w:szCs w:val="24"/>
              </w:rPr>
            </w:pPr>
            <w:r>
              <w:rPr>
                <w:color w:val="000000"/>
                <w:sz w:val="24"/>
                <w:szCs w:val="24"/>
              </w:rPr>
              <w:t>132,33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0E7B74" w:rsidP="000E7B74">
            <w:pPr>
              <w:jc w:val="center"/>
              <w:rPr>
                <w:color w:val="000000"/>
                <w:sz w:val="24"/>
                <w:szCs w:val="24"/>
              </w:rPr>
            </w:pPr>
            <w:r>
              <w:rPr>
                <w:color w:val="000000"/>
                <w:sz w:val="24"/>
                <w:szCs w:val="24"/>
              </w:rPr>
              <w:t>129,19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3,99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застройки индивидуальными жилыми домами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395,44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7E0E67">
            <w:pPr>
              <w:jc w:val="center"/>
              <w:rPr>
                <w:color w:val="000000"/>
                <w:sz w:val="24"/>
                <w:szCs w:val="24"/>
              </w:rPr>
            </w:pPr>
            <w:r>
              <w:rPr>
                <w:color w:val="000000"/>
                <w:sz w:val="24"/>
                <w:szCs w:val="24"/>
              </w:rPr>
              <w:t>457,76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12,20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14,14</w:t>
            </w:r>
          </w:p>
        </w:tc>
      </w:tr>
      <w:tr w:rsidR="002745C8" w:rsidRPr="00EF16CA" w:rsidTr="004E1905">
        <w:trPr>
          <w:jc w:val="center"/>
        </w:trPr>
        <w:tc>
          <w:tcPr>
            <w:tcW w:w="0" w:type="auto"/>
            <w:vMerge w:val="restart"/>
            <w:tcBorders>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1.3.3</w:t>
            </w:r>
          </w:p>
        </w:tc>
        <w:tc>
          <w:tcPr>
            <w:tcW w:w="0" w:type="auto"/>
            <w:vMerge w:val="restart"/>
            <w:tcBorders>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застройки малоэтажными жилыми домами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7E0E67">
            <w:pPr>
              <w:jc w:val="center"/>
              <w:rPr>
                <w:color w:val="000000"/>
                <w:sz w:val="24"/>
                <w:szCs w:val="24"/>
              </w:rPr>
            </w:pPr>
            <w:r>
              <w:rPr>
                <w:color w:val="000000"/>
                <w:sz w:val="24"/>
                <w:szCs w:val="24"/>
              </w:rPr>
              <w:t>3</w:t>
            </w:r>
            <w:r w:rsidR="002745C8" w:rsidRPr="00EF16CA">
              <w:rPr>
                <w:color w:val="000000"/>
                <w:sz w:val="24"/>
                <w:szCs w:val="24"/>
              </w:rPr>
              <w:t>,</w:t>
            </w:r>
            <w:r>
              <w:rPr>
                <w:color w:val="000000"/>
                <w:sz w:val="24"/>
                <w:szCs w:val="24"/>
              </w:rPr>
              <w:t>24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3,24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0,09</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1.3.4</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Многофункциональная общественно-деловая зона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4B59EC" w:rsidP="004E1905">
            <w:pPr>
              <w:jc w:val="center"/>
              <w:rPr>
                <w:color w:val="000000"/>
                <w:sz w:val="24"/>
                <w:szCs w:val="24"/>
              </w:rPr>
            </w:pPr>
            <w:r>
              <w:rPr>
                <w:color w:val="000000"/>
                <w:sz w:val="24"/>
                <w:szCs w:val="24"/>
              </w:rPr>
              <w:t>1,61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4B59EC" w:rsidP="004E1905">
            <w:pPr>
              <w:jc w:val="center"/>
              <w:rPr>
                <w:color w:val="000000"/>
                <w:sz w:val="24"/>
                <w:szCs w:val="24"/>
              </w:rPr>
            </w:pPr>
            <w:r>
              <w:rPr>
                <w:color w:val="000000"/>
                <w:sz w:val="24"/>
                <w:szCs w:val="24"/>
              </w:rPr>
              <w:t>0,05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1.3.5</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специализированной общественной застройки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3,73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12,09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0,12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0,37</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1.3.6</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Производственные зоны, зоны инженерной и транспортной инфраструктур</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10,59</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10,59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0,33</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1.3.7</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Производственная зона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DD313F" w:rsidP="00AA5A3B">
            <w:pPr>
              <w:jc w:val="center"/>
              <w:rPr>
                <w:color w:val="000000"/>
                <w:sz w:val="24"/>
                <w:szCs w:val="24"/>
              </w:rPr>
            </w:pPr>
            <w:r>
              <w:rPr>
                <w:color w:val="000000"/>
                <w:sz w:val="24"/>
                <w:szCs w:val="24"/>
              </w:rPr>
              <w:t>1,02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1,</w:t>
            </w:r>
            <w:r w:rsidR="00AA5A3B">
              <w:rPr>
                <w:color w:val="000000"/>
                <w:sz w:val="24"/>
                <w:szCs w:val="24"/>
              </w:rPr>
              <w:t>0</w:t>
            </w:r>
            <w:r w:rsidR="00DD313F">
              <w:rPr>
                <w:color w:val="000000"/>
                <w:sz w:val="24"/>
                <w:szCs w:val="24"/>
              </w:rPr>
              <w:t>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0,3</w:t>
            </w:r>
            <w:r w:rsidR="00DD313F">
              <w:rPr>
                <w:color w:val="000000"/>
                <w:sz w:val="24"/>
                <w:szCs w:val="24"/>
              </w:rPr>
              <w:t>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DD313F">
            <w:pPr>
              <w:jc w:val="center"/>
              <w:rPr>
                <w:color w:val="000000"/>
                <w:sz w:val="24"/>
                <w:szCs w:val="24"/>
              </w:rPr>
            </w:pPr>
            <w:r w:rsidRPr="00EF16CA">
              <w:rPr>
                <w:color w:val="000000"/>
                <w:sz w:val="24"/>
                <w:szCs w:val="24"/>
              </w:rPr>
              <w:t>0,3</w:t>
            </w:r>
            <w:r w:rsidR="00DD313F">
              <w:rPr>
                <w:color w:val="000000"/>
                <w:sz w:val="24"/>
                <w:szCs w:val="24"/>
              </w:rPr>
              <w:t>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1.3.8</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инженерной инфраструктуры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1.3.9</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транспортной инфраструктуры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AA5A3B" w:rsidP="00DD313F">
            <w:pPr>
              <w:jc w:val="center"/>
              <w:rPr>
                <w:color w:val="000000"/>
                <w:sz w:val="24"/>
                <w:szCs w:val="24"/>
              </w:rPr>
            </w:pPr>
            <w:r>
              <w:rPr>
                <w:color w:val="000000"/>
                <w:sz w:val="24"/>
                <w:szCs w:val="24"/>
              </w:rPr>
              <w:t>1</w:t>
            </w:r>
            <w:r w:rsidR="00DD313F">
              <w:rPr>
                <w:color w:val="000000"/>
                <w:sz w:val="24"/>
                <w:szCs w:val="24"/>
              </w:rPr>
              <w:t>94</w:t>
            </w:r>
            <w:r>
              <w:rPr>
                <w:color w:val="000000"/>
                <w:sz w:val="24"/>
                <w:szCs w:val="24"/>
              </w:rPr>
              <w:t>,</w:t>
            </w:r>
            <w:r w:rsidR="007E0E67">
              <w:rPr>
                <w:color w:val="000000"/>
                <w:sz w:val="24"/>
                <w:szCs w:val="24"/>
              </w:rPr>
              <w:t>72</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DD313F" w:rsidP="007E0E67">
            <w:pPr>
              <w:jc w:val="center"/>
              <w:rPr>
                <w:color w:val="000000"/>
                <w:sz w:val="24"/>
                <w:szCs w:val="24"/>
              </w:rPr>
            </w:pPr>
            <w:r>
              <w:rPr>
                <w:color w:val="000000"/>
                <w:sz w:val="24"/>
                <w:szCs w:val="24"/>
              </w:rPr>
              <w:t>208</w:t>
            </w:r>
            <w:r w:rsidR="000E7B74">
              <w:rPr>
                <w:color w:val="000000"/>
                <w:sz w:val="24"/>
                <w:szCs w:val="24"/>
              </w:rPr>
              <w:t>,</w:t>
            </w:r>
            <w:r w:rsidR="007E0E67">
              <w:rPr>
                <w:color w:val="000000"/>
                <w:sz w:val="24"/>
                <w:szCs w:val="24"/>
              </w:rPr>
              <w:t>89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DD313F">
            <w:pPr>
              <w:jc w:val="center"/>
              <w:rPr>
                <w:color w:val="000000"/>
                <w:sz w:val="24"/>
                <w:szCs w:val="24"/>
              </w:rPr>
            </w:pPr>
            <w:r w:rsidRPr="007F371B">
              <w:rPr>
                <w:color w:val="000000"/>
                <w:sz w:val="24"/>
                <w:szCs w:val="24"/>
              </w:rPr>
              <w:t>5,6</w:t>
            </w:r>
            <w:r w:rsidR="00DD313F">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4B59EC" w:rsidP="00DD313F">
            <w:pPr>
              <w:jc w:val="center"/>
              <w:rPr>
                <w:color w:val="000000"/>
                <w:sz w:val="24"/>
                <w:szCs w:val="24"/>
              </w:rPr>
            </w:pPr>
            <w:r>
              <w:rPr>
                <w:color w:val="000000"/>
                <w:sz w:val="24"/>
                <w:szCs w:val="24"/>
              </w:rPr>
              <w:t>6,0</w:t>
            </w:r>
            <w:r w:rsidR="00DD313F">
              <w:rPr>
                <w:color w:val="000000"/>
                <w:sz w:val="24"/>
                <w:szCs w:val="24"/>
              </w:rPr>
              <w:t>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1.3.10</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Зоны сельскохозяйственного использования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54,94</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54,94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1,70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1,70</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1.3.11</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сельскохозяйственных угодий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7E0E67" w:rsidP="004E1905">
            <w:pPr>
              <w:jc w:val="center"/>
              <w:rPr>
                <w:color w:val="000000"/>
                <w:sz w:val="24"/>
                <w:szCs w:val="24"/>
              </w:rPr>
            </w:pPr>
            <w:r>
              <w:rPr>
                <w:color w:val="000000"/>
                <w:sz w:val="24"/>
                <w:szCs w:val="24"/>
              </w:rPr>
              <w:t>1697,73</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EA6225" w:rsidP="007E0E67">
            <w:pPr>
              <w:jc w:val="center"/>
              <w:rPr>
                <w:color w:val="000000"/>
                <w:sz w:val="24"/>
                <w:szCs w:val="24"/>
              </w:rPr>
            </w:pPr>
            <w:r w:rsidRPr="00B80392">
              <w:rPr>
                <w:color w:val="000000"/>
                <w:sz w:val="24"/>
                <w:szCs w:val="24"/>
              </w:rPr>
              <w:t>15</w:t>
            </w:r>
            <w:r w:rsidR="00FF4C93" w:rsidRPr="00B80392">
              <w:rPr>
                <w:color w:val="000000"/>
                <w:sz w:val="24"/>
                <w:szCs w:val="24"/>
              </w:rPr>
              <w:t>8</w:t>
            </w:r>
            <w:r w:rsidR="007E0E67">
              <w:rPr>
                <w:color w:val="000000"/>
                <w:sz w:val="24"/>
                <w:szCs w:val="24"/>
              </w:rPr>
              <w:t>1</w:t>
            </w:r>
            <w:r w:rsidRPr="00B80392">
              <w:rPr>
                <w:color w:val="000000"/>
                <w:sz w:val="24"/>
                <w:szCs w:val="24"/>
              </w:rPr>
              <w:t>,</w:t>
            </w:r>
            <w:r w:rsidR="007E0E67">
              <w:rPr>
                <w:color w:val="000000"/>
                <w:sz w:val="24"/>
                <w:szCs w:val="24"/>
              </w:rPr>
              <w:t>05</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2745C8" w:rsidP="004E1905">
            <w:pPr>
              <w:jc w:val="center"/>
              <w:rPr>
                <w:color w:val="000000"/>
                <w:sz w:val="24"/>
                <w:szCs w:val="24"/>
              </w:rPr>
            </w:pPr>
            <w:r w:rsidRPr="00B80392">
              <w:rPr>
                <w:color w:val="000000"/>
                <w:sz w:val="24"/>
                <w:szCs w:val="24"/>
              </w:rPr>
              <w:t>52,41</w:t>
            </w:r>
          </w:p>
        </w:tc>
        <w:tc>
          <w:tcPr>
            <w:tcW w:w="0" w:type="auto"/>
            <w:tcBorders>
              <w:top w:val="nil"/>
              <w:left w:val="nil"/>
              <w:bottom w:val="single" w:sz="4" w:space="0" w:color="auto"/>
              <w:right w:val="single" w:sz="4" w:space="0" w:color="auto"/>
            </w:tcBorders>
            <w:shd w:val="clear" w:color="auto" w:fill="auto"/>
            <w:noWrap/>
            <w:vAlign w:val="center"/>
          </w:tcPr>
          <w:p w:rsidR="002745C8" w:rsidRPr="00B80392" w:rsidRDefault="00944112" w:rsidP="004E1905">
            <w:pPr>
              <w:jc w:val="center"/>
              <w:rPr>
                <w:color w:val="000000"/>
                <w:sz w:val="24"/>
                <w:szCs w:val="24"/>
              </w:rPr>
            </w:pPr>
            <w:r w:rsidRPr="00B80392">
              <w:rPr>
                <w:color w:val="000000"/>
                <w:sz w:val="24"/>
                <w:szCs w:val="24"/>
              </w:rPr>
              <w:t>48,81</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1.3.12</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Производственная зона сельскохозяйственных предприятий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AA5A3B" w:rsidP="00DD313F">
            <w:pPr>
              <w:jc w:val="center"/>
              <w:rPr>
                <w:color w:val="000000"/>
                <w:sz w:val="24"/>
                <w:szCs w:val="24"/>
              </w:rPr>
            </w:pPr>
            <w:r>
              <w:rPr>
                <w:color w:val="000000"/>
                <w:sz w:val="24"/>
                <w:szCs w:val="24"/>
              </w:rPr>
              <w:t>1</w:t>
            </w:r>
            <w:r w:rsidR="00DD313F">
              <w:rPr>
                <w:color w:val="000000"/>
                <w:sz w:val="24"/>
                <w:szCs w:val="24"/>
              </w:rPr>
              <w:t>6</w:t>
            </w:r>
            <w:r>
              <w:rPr>
                <w:color w:val="000000"/>
                <w:sz w:val="24"/>
                <w:szCs w:val="24"/>
              </w:rPr>
              <w:t>,</w:t>
            </w:r>
            <w:r w:rsidR="00DD313F">
              <w:rPr>
                <w:color w:val="000000"/>
                <w:sz w:val="24"/>
                <w:szCs w:val="24"/>
              </w:rPr>
              <w:t>98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AA5A3B" w:rsidP="00DD313F">
            <w:pPr>
              <w:jc w:val="center"/>
              <w:rPr>
                <w:color w:val="000000"/>
                <w:sz w:val="24"/>
                <w:szCs w:val="24"/>
              </w:rPr>
            </w:pPr>
            <w:r>
              <w:rPr>
                <w:color w:val="000000"/>
                <w:sz w:val="24"/>
                <w:szCs w:val="24"/>
              </w:rPr>
              <w:t>1</w:t>
            </w:r>
            <w:r w:rsidR="00DD313F">
              <w:rPr>
                <w:color w:val="000000"/>
                <w:sz w:val="24"/>
                <w:szCs w:val="24"/>
              </w:rPr>
              <w:t>2</w:t>
            </w:r>
            <w:r>
              <w:rPr>
                <w:color w:val="000000"/>
                <w:sz w:val="24"/>
                <w:szCs w:val="24"/>
              </w:rPr>
              <w:t>,</w:t>
            </w:r>
            <w:r w:rsidR="00DD313F">
              <w:rPr>
                <w:color w:val="000000"/>
                <w:sz w:val="24"/>
                <w:szCs w:val="24"/>
              </w:rPr>
              <w:t>11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0,57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0,43</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1.3.13</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Иные зоны сельскохозяйственного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943A7" w:rsidP="004E1905">
            <w:pPr>
              <w:jc w:val="center"/>
              <w:rPr>
                <w:color w:val="000000"/>
                <w:sz w:val="24"/>
                <w:szCs w:val="24"/>
              </w:rPr>
            </w:pPr>
            <w:r>
              <w:rPr>
                <w:color w:val="000000"/>
                <w:sz w:val="24"/>
                <w:szCs w:val="24"/>
              </w:rPr>
              <w:t>1,46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943A7" w:rsidP="004E1905">
            <w:pPr>
              <w:jc w:val="center"/>
              <w:rPr>
                <w:color w:val="000000"/>
                <w:sz w:val="24"/>
                <w:szCs w:val="24"/>
              </w:rPr>
            </w:pPr>
            <w:r>
              <w:rPr>
                <w:color w:val="000000"/>
                <w:sz w:val="24"/>
                <w:szCs w:val="24"/>
              </w:rPr>
              <w:t>1,46</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0,06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1.3.14</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Зоны рекреационного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7,58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EA6225" w:rsidP="004E1905">
            <w:pPr>
              <w:jc w:val="center"/>
              <w:rPr>
                <w:color w:val="000000"/>
                <w:sz w:val="24"/>
                <w:szCs w:val="24"/>
              </w:rPr>
            </w:pPr>
            <w:r w:rsidRPr="00EF16CA">
              <w:rPr>
                <w:color w:val="000000"/>
                <w:sz w:val="24"/>
                <w:szCs w:val="24"/>
              </w:rPr>
              <w:t>8,29</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0,23</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EA6225" w:rsidP="004E1905">
            <w:pPr>
              <w:jc w:val="center"/>
              <w:rPr>
                <w:color w:val="000000"/>
                <w:sz w:val="24"/>
                <w:szCs w:val="24"/>
              </w:rPr>
            </w:pPr>
            <w:r w:rsidRPr="00EF16CA">
              <w:rPr>
                <w:color w:val="000000"/>
                <w:sz w:val="24"/>
                <w:szCs w:val="24"/>
              </w:rPr>
              <w:t>0,25</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1.3.15</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озелененных территорий общего пользования (лесопарки, парки, сады, скверы, бульвары, городские леса)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14,75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14,75</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0,46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1.3.16</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лесов</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416,17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7E0E67" w:rsidP="004E1905">
            <w:pPr>
              <w:jc w:val="center"/>
              <w:rPr>
                <w:color w:val="000000"/>
                <w:sz w:val="24"/>
                <w:szCs w:val="24"/>
              </w:rPr>
            </w:pPr>
            <w:r>
              <w:rPr>
                <w:color w:val="000000"/>
                <w:sz w:val="24"/>
                <w:szCs w:val="24"/>
              </w:rPr>
              <w:t>416,17</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12,86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12,86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1.3.17</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кладбищ</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5,95</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86,34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0,18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2,67</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1.3.18</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садоводческих, огороднических или дачных некоммерческих объединений граждан</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84,12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CA071A" w:rsidP="00CA071A">
            <w:pPr>
              <w:jc w:val="center"/>
              <w:rPr>
                <w:color w:val="000000"/>
                <w:sz w:val="24"/>
                <w:szCs w:val="24"/>
              </w:rPr>
            </w:pPr>
            <w:r>
              <w:rPr>
                <w:color w:val="000000"/>
                <w:sz w:val="24"/>
                <w:szCs w:val="24"/>
              </w:rPr>
              <w:t>42,20</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2,60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lastRenderedPageBreak/>
              <w:t>1.3.19</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озелененных территорий специального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4E1905">
            <w:pPr>
              <w:jc w:val="center"/>
              <w:rPr>
                <w:color w:val="000000"/>
                <w:sz w:val="24"/>
                <w:szCs w:val="24"/>
              </w:rPr>
            </w:pPr>
            <w:r w:rsidRPr="007F371B">
              <w:rPr>
                <w:color w:val="000000"/>
                <w:sz w:val="24"/>
                <w:szCs w:val="24"/>
              </w:rPr>
              <w:t>66,90</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FF4C93" w:rsidP="004E1905">
            <w:pPr>
              <w:jc w:val="center"/>
              <w:rPr>
                <w:color w:val="000000"/>
                <w:sz w:val="24"/>
                <w:szCs w:val="24"/>
              </w:rPr>
            </w:pPr>
            <w:r w:rsidRPr="007F371B">
              <w:rPr>
                <w:color w:val="000000"/>
                <w:sz w:val="24"/>
                <w:szCs w:val="24"/>
              </w:rPr>
              <w:t>66,74</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2745C8" w:rsidP="004E1905">
            <w:pPr>
              <w:jc w:val="center"/>
              <w:rPr>
                <w:color w:val="000000"/>
                <w:sz w:val="24"/>
                <w:szCs w:val="24"/>
              </w:rPr>
            </w:pPr>
            <w:r w:rsidRPr="007F371B">
              <w:rPr>
                <w:color w:val="000000"/>
                <w:sz w:val="24"/>
                <w:szCs w:val="24"/>
              </w:rPr>
              <w:t>2,07</w:t>
            </w:r>
          </w:p>
        </w:tc>
        <w:tc>
          <w:tcPr>
            <w:tcW w:w="0" w:type="auto"/>
            <w:tcBorders>
              <w:top w:val="nil"/>
              <w:left w:val="nil"/>
              <w:bottom w:val="single" w:sz="4" w:space="0" w:color="auto"/>
              <w:right w:val="single" w:sz="4" w:space="0" w:color="auto"/>
            </w:tcBorders>
            <w:shd w:val="clear" w:color="auto" w:fill="auto"/>
            <w:noWrap/>
            <w:vAlign w:val="center"/>
          </w:tcPr>
          <w:p w:rsidR="002745C8" w:rsidRPr="007F371B" w:rsidRDefault="007F371B" w:rsidP="004E1905">
            <w:pPr>
              <w:jc w:val="center"/>
              <w:rPr>
                <w:color w:val="000000"/>
                <w:sz w:val="24"/>
                <w:szCs w:val="24"/>
              </w:rPr>
            </w:pPr>
            <w:r w:rsidRPr="007F371B">
              <w:rPr>
                <w:color w:val="000000"/>
                <w:sz w:val="24"/>
                <w:szCs w:val="24"/>
              </w:rPr>
              <w:t>2,06</w:t>
            </w:r>
          </w:p>
        </w:tc>
      </w:tr>
      <w:tr w:rsidR="002745C8" w:rsidRPr="00EF16CA" w:rsidTr="004E1905">
        <w:trPr>
          <w:jc w:val="center"/>
        </w:trPr>
        <w:tc>
          <w:tcPr>
            <w:tcW w:w="0" w:type="auto"/>
            <w:vMerge w:val="restart"/>
            <w:tcBorders>
              <w:top w:val="nil"/>
              <w:left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1.3.20</w:t>
            </w:r>
          </w:p>
        </w:tc>
        <w:tc>
          <w:tcPr>
            <w:tcW w:w="0" w:type="auto"/>
            <w:vMerge w:val="restart"/>
            <w:tcBorders>
              <w:top w:val="nil"/>
              <w:left w:val="nil"/>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Зона акваторий</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129,81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129,81</w:t>
            </w:r>
          </w:p>
        </w:tc>
      </w:tr>
      <w:tr w:rsidR="002745C8" w:rsidRPr="00EF16CA" w:rsidTr="004E1905">
        <w:trP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p>
        </w:tc>
        <w:tc>
          <w:tcPr>
            <w:tcW w:w="0" w:type="auto"/>
            <w:vMerge/>
            <w:tcBorders>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4,01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1.3.21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b/>
                <w:bCs/>
                <w:color w:val="000000"/>
                <w:sz w:val="24"/>
                <w:szCs w:val="24"/>
              </w:rPr>
            </w:pPr>
            <w:r w:rsidRPr="00EF16CA">
              <w:rPr>
                <w:color w:val="000000"/>
                <w:sz w:val="24"/>
                <w:szCs w:val="24"/>
              </w:rPr>
              <w:t>Всего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га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3238,96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jc w:val="center"/>
              <w:rPr>
                <w:color w:val="000000"/>
                <w:sz w:val="24"/>
                <w:szCs w:val="24"/>
              </w:rPr>
            </w:pPr>
            <w:r w:rsidRPr="00EF16CA">
              <w:rPr>
                <w:color w:val="000000"/>
                <w:sz w:val="24"/>
                <w:szCs w:val="24"/>
              </w:rPr>
              <w:t>3238,96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II</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b/>
                <w:bCs/>
                <w:color w:val="000000"/>
                <w:sz w:val="24"/>
                <w:szCs w:val="24"/>
              </w:rPr>
            </w:pPr>
            <w:r w:rsidRPr="00EF16CA">
              <w:rPr>
                <w:b/>
                <w:bCs/>
                <w:color w:val="000000"/>
                <w:sz w:val="24"/>
                <w:szCs w:val="24"/>
              </w:rPr>
              <w:t>НАСЕЛЕНИЕ</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lang w:val="en-US"/>
              </w:rPr>
            </w:pPr>
            <w:r w:rsidRPr="00EF16CA">
              <w:rPr>
                <w:color w:val="000000"/>
                <w:sz w:val="24"/>
                <w:szCs w:val="24"/>
                <w:lang w:val="en-US"/>
              </w:rPr>
              <w:t>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Общая численность постоянного населения Афанасовского сельского поселения, 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3616</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4667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lang w:val="en-US"/>
              </w:rPr>
              <w:t>2.1</w:t>
            </w: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contextualSpacing/>
              <w:rPr>
                <w:sz w:val="24"/>
                <w:szCs w:val="24"/>
              </w:rPr>
            </w:pPr>
            <w:r w:rsidRPr="00EF16CA">
              <w:rPr>
                <w:spacing w:val="-1"/>
                <w:sz w:val="24"/>
                <w:szCs w:val="24"/>
              </w:rPr>
              <w:t>с. Большое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3328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4327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sz w:val="24"/>
                <w:szCs w:val="24"/>
              </w:rPr>
            </w:pPr>
            <w:r w:rsidRPr="00EF16CA">
              <w:rPr>
                <w:color w:val="000000"/>
                <w:sz w:val="24"/>
                <w:szCs w:val="24"/>
              </w:rPr>
              <w:t>2.1.2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rPr>
                <w:sz w:val="24"/>
                <w:szCs w:val="24"/>
              </w:rPr>
            </w:pPr>
            <w:r w:rsidRPr="00EF16CA">
              <w:rPr>
                <w:spacing w:val="-1"/>
                <w:sz w:val="24"/>
                <w:szCs w:val="24"/>
              </w:rPr>
              <w:t>с. Нижнее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чел.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288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340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III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ЖИЛИЩНЫЙ ФОНД</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Жилищный фонд – всего, в том числе: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widowControl w:val="0"/>
              <w:kinsoku w:val="0"/>
              <w:overflowPunct w:val="0"/>
              <w:autoSpaceDE w:val="0"/>
              <w:autoSpaceDN w:val="0"/>
              <w:adjustRightInd w:val="0"/>
              <w:spacing w:line="23" w:lineRule="atLeast"/>
              <w:contextualSpacing/>
              <w:jc w:val="center"/>
              <w:rPr>
                <w:sz w:val="24"/>
                <w:szCs w:val="24"/>
              </w:rPr>
            </w:pPr>
            <w:r w:rsidRPr="00EF16CA">
              <w:rPr>
                <w:bCs/>
                <w:sz w:val="24"/>
                <w:szCs w:val="24"/>
              </w:rPr>
              <w:t>111,14</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widowControl w:val="0"/>
              <w:kinsoku w:val="0"/>
              <w:overflowPunct w:val="0"/>
              <w:autoSpaceDE w:val="0"/>
              <w:autoSpaceDN w:val="0"/>
              <w:adjustRightInd w:val="0"/>
              <w:spacing w:line="23" w:lineRule="atLeast"/>
              <w:contextualSpacing/>
              <w:jc w:val="center"/>
              <w:rPr>
                <w:sz w:val="24"/>
                <w:szCs w:val="24"/>
              </w:rPr>
            </w:pPr>
            <w:r w:rsidRPr="00EF16CA">
              <w:rPr>
                <w:sz w:val="24"/>
                <w:szCs w:val="24"/>
              </w:rPr>
              <w:t>153,06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contextualSpacing/>
              <w:rPr>
                <w:sz w:val="24"/>
                <w:szCs w:val="24"/>
              </w:rPr>
            </w:pPr>
            <w:r w:rsidRPr="00EF16CA">
              <w:rPr>
                <w:spacing w:val="-1"/>
                <w:sz w:val="24"/>
                <w:szCs w:val="24"/>
              </w:rPr>
              <w:t>с. Большое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99,76</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127,95</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widowControl w:val="0"/>
              <w:kinsoku w:val="0"/>
              <w:overflowPunct w:val="0"/>
              <w:autoSpaceDE w:val="0"/>
              <w:autoSpaceDN w:val="0"/>
              <w:adjustRightInd w:val="0"/>
              <w:spacing w:line="23" w:lineRule="atLeast"/>
              <w:rPr>
                <w:sz w:val="24"/>
                <w:szCs w:val="24"/>
              </w:rPr>
            </w:pPr>
            <w:r w:rsidRPr="00EF16CA">
              <w:rPr>
                <w:spacing w:val="-1"/>
                <w:sz w:val="24"/>
                <w:szCs w:val="24"/>
              </w:rPr>
              <w:t>с. Нижнее Афанасово</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sz w:val="24"/>
                <w:szCs w:val="24"/>
              </w:rPr>
            </w:pPr>
            <w:r w:rsidRPr="00EF16CA">
              <w:rPr>
                <w:color w:val="000000"/>
                <w:sz w:val="24"/>
                <w:szCs w:val="24"/>
              </w:rPr>
              <w:t>тыс.кв.м.</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11,38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widowControl w:val="0"/>
              <w:kinsoku w:val="0"/>
              <w:overflowPunct w:val="0"/>
              <w:autoSpaceDE w:val="0"/>
              <w:autoSpaceDN w:val="0"/>
              <w:adjustRightInd w:val="0"/>
              <w:spacing w:line="23" w:lineRule="atLeast"/>
              <w:jc w:val="center"/>
              <w:rPr>
                <w:sz w:val="24"/>
                <w:szCs w:val="24"/>
              </w:rPr>
            </w:pPr>
            <w:r w:rsidRPr="00EF16CA">
              <w:rPr>
                <w:sz w:val="24"/>
                <w:szCs w:val="24"/>
              </w:rPr>
              <w:t>25,11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IV</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ОБЪЕКТЫ СОЦИАЛЬНОГО И КУЛЬТУРНО-БЫТОВОГО ОБСЛУЖИВАНИЯ НАСЕЛЕНИЯ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Объекты учебно-образовательного назначения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268</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388</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4.2</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внешкольного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240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464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дошкольного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118</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438</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4.4</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здравоохранения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пос.в смену</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22</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150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4.5</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Спортивные и физкультурно-оздоровительные объекты</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кв.м.пола</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3188,7</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11210,7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4.6</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культурно-досугового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360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887</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4.7</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торгового назначения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кв.м.торг. пл.</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1581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1781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4.8</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общественного питания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60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190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4.9</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бытового обслуживания</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раб.мест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10</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4.10</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связи</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объект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4.11</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rPr>
                <w:color w:val="000000"/>
                <w:sz w:val="24"/>
                <w:szCs w:val="24"/>
              </w:rPr>
            </w:pPr>
            <w:r w:rsidRPr="00EF16CA">
              <w:rPr>
                <w:color w:val="000000"/>
                <w:sz w:val="24"/>
                <w:szCs w:val="24"/>
              </w:rPr>
              <w:t>Объекты, филиалы банка</w:t>
            </w:r>
          </w:p>
        </w:tc>
        <w:tc>
          <w:tcPr>
            <w:tcW w:w="0" w:type="auto"/>
            <w:tcBorders>
              <w:top w:val="nil"/>
              <w:left w:val="nil"/>
              <w:bottom w:val="single" w:sz="4" w:space="0" w:color="auto"/>
              <w:right w:val="single" w:sz="4" w:space="0" w:color="auto"/>
            </w:tcBorders>
            <w:shd w:val="clear" w:color="auto" w:fill="auto"/>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объект</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nil"/>
              <w:left w:val="nil"/>
              <w:bottom w:val="single" w:sz="4" w:space="0" w:color="auto"/>
              <w:right w:val="single" w:sz="4" w:space="0" w:color="auto"/>
            </w:tcBorders>
            <w:shd w:val="clear" w:color="auto" w:fill="auto"/>
            <w:noWrap/>
            <w:vAlign w:val="center"/>
          </w:tcPr>
          <w:p w:rsidR="002745C8" w:rsidRPr="00EF16CA" w:rsidRDefault="002745C8" w:rsidP="004E1905">
            <w:pPr>
              <w:spacing w:line="23" w:lineRule="atLeast"/>
              <w:jc w:val="center"/>
              <w:rPr>
                <w:color w:val="000000"/>
                <w:sz w:val="24"/>
                <w:szCs w:val="24"/>
              </w:rPr>
            </w:pPr>
            <w:r w:rsidRPr="00EF16CA">
              <w:rPr>
                <w:color w:val="000000"/>
                <w:sz w:val="24"/>
                <w:szCs w:val="24"/>
              </w:rPr>
              <w:t>2</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ТРАНСПОРТНАЯ ИНФРАСТРУКТУРА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протяженность автомобильных дорог</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км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14,0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14,0</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трубопроводный транспорт</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км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25,4</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25,4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ИНЖЕНЕРНАЯ ИНФРАСТРУКТУРА И БЛАГОУСТРОЙСТВО ТЕРРИТОРИИ</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Водоснабжение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6.1.1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водопотребление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851,1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Канализация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водоотведение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851,1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6.2.2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мощность очистных</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м./в сутки</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Санитарная очистка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объем ТКО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куб. м./год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bCs/>
                <w:color w:val="000000"/>
                <w:sz w:val="24"/>
                <w:szCs w:val="24"/>
              </w:rPr>
              <w:t>976,320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1462,925</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6.3.2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контейнеры для ТКО</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19</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94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lastRenderedPageBreak/>
              <w:t>6.4</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Теплоснабжение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6.4.1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общее количество котельных</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6.5</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 xml:space="preserve">Газоснабжение </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6.5.1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годовой расход газа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 м3/год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sz w:val="24"/>
                <w:szCs w:val="24"/>
              </w:rPr>
              <w:t>1400,1</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 xml:space="preserve">Электроснабжение </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годовое электропотребление</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тыс. кВт.ч/год</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7846,72</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10127,39</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6.6.2</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расчетная мощность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кВт</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3187,55</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3188,69</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6.6.3</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трансформаторная мощность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кВа</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5392,00</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sz w:val="24"/>
                <w:szCs w:val="24"/>
              </w:rPr>
            </w:pPr>
            <w:r w:rsidRPr="00EF16CA">
              <w:rPr>
                <w:color w:val="000000"/>
                <w:sz w:val="24"/>
                <w:szCs w:val="24"/>
              </w:rPr>
              <w:t>9198,66</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6.7</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Связь</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6.7.1</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обеспеченность населения телефонной сетью общего пользования</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номеров</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1334</w:t>
            </w:r>
          </w:p>
        </w:tc>
      </w:tr>
      <w:tr w:rsidR="002745C8" w:rsidRPr="00EF16CA" w:rsidTr="004E1905">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b/>
                <w:bCs/>
                <w:color w:val="000000"/>
                <w:sz w:val="24"/>
                <w:szCs w:val="24"/>
              </w:rPr>
            </w:pPr>
            <w:r w:rsidRPr="00EF16CA">
              <w:rPr>
                <w:b/>
                <w:bCs/>
                <w:color w:val="000000"/>
                <w:sz w:val="24"/>
                <w:szCs w:val="24"/>
              </w:rPr>
              <w:t>VII</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b/>
                <w:bCs/>
                <w:color w:val="000000"/>
                <w:sz w:val="24"/>
                <w:szCs w:val="24"/>
              </w:rPr>
            </w:pPr>
            <w:r w:rsidRPr="00EF16CA">
              <w:rPr>
                <w:b/>
                <w:bCs/>
                <w:color w:val="000000"/>
                <w:sz w:val="24"/>
                <w:szCs w:val="24"/>
              </w:rPr>
              <w:t>Перечень мероприятий по гражданской обороне, мероприятий по предупреждению чрезвычайных ситуаций природного и техногенного характера</w:t>
            </w:r>
          </w:p>
        </w:tc>
        <w:tc>
          <w:tcPr>
            <w:tcW w:w="0" w:type="auto"/>
            <w:tcBorders>
              <w:top w:val="nil"/>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 </w:t>
            </w:r>
          </w:p>
        </w:tc>
      </w:tr>
      <w:tr w:rsidR="002745C8" w:rsidRPr="00EF16CA" w:rsidTr="004E190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7.1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rPr>
                <w:color w:val="000000"/>
                <w:sz w:val="24"/>
                <w:szCs w:val="24"/>
              </w:rPr>
            </w:pPr>
            <w:r w:rsidRPr="00EF16CA">
              <w:rPr>
                <w:color w:val="000000"/>
                <w:sz w:val="24"/>
                <w:szCs w:val="24"/>
              </w:rPr>
              <w:t>Система оповещения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шт.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2745C8" w:rsidRPr="00EF16CA" w:rsidRDefault="002745C8" w:rsidP="004E1905">
            <w:pPr>
              <w:spacing w:line="23" w:lineRule="atLeast"/>
              <w:jc w:val="center"/>
              <w:rPr>
                <w:color w:val="000000"/>
                <w:sz w:val="24"/>
                <w:szCs w:val="24"/>
              </w:rPr>
            </w:pPr>
            <w:r w:rsidRPr="00EF16CA">
              <w:rPr>
                <w:color w:val="000000"/>
                <w:sz w:val="24"/>
                <w:szCs w:val="24"/>
              </w:rPr>
              <w:t>4</w:t>
            </w:r>
          </w:p>
        </w:tc>
      </w:tr>
    </w:tbl>
    <w:p w:rsidR="0012040B" w:rsidRPr="00EF16CA" w:rsidRDefault="0012040B" w:rsidP="001A21B8">
      <w:pPr>
        <w:spacing w:line="23" w:lineRule="atLeast"/>
      </w:pPr>
    </w:p>
    <w:p w:rsidR="0012040B" w:rsidRPr="00EF16CA" w:rsidRDefault="0012040B" w:rsidP="001A21B8">
      <w:pPr>
        <w:spacing w:line="23" w:lineRule="atLeast"/>
      </w:pPr>
      <w:r w:rsidRPr="00EF16CA">
        <w:br w:type="page"/>
      </w:r>
    </w:p>
    <w:p w:rsidR="0012040B" w:rsidRPr="00EF16CA" w:rsidRDefault="00FA0235" w:rsidP="0026731B">
      <w:pPr>
        <w:pStyle w:val="13"/>
        <w:pageBreakBefore/>
        <w:spacing w:before="0" w:after="0" w:line="23" w:lineRule="atLeast"/>
        <w:jc w:val="center"/>
        <w:rPr>
          <w:rFonts w:ascii="Times New Roman" w:hAnsi="Times New Roman" w:cs="Times New Roman"/>
          <w:kern w:val="0"/>
          <w:sz w:val="28"/>
          <w:szCs w:val="28"/>
        </w:rPr>
      </w:pPr>
      <w:bookmarkStart w:id="269" w:name="_Toc517333056"/>
      <w:bookmarkStart w:id="270" w:name="_Toc99702204"/>
      <w:r w:rsidRPr="00EF16CA">
        <w:rPr>
          <w:rFonts w:ascii="Times New Roman" w:hAnsi="Times New Roman" w:cs="Times New Roman"/>
          <w:kern w:val="0"/>
          <w:sz w:val="28"/>
          <w:szCs w:val="28"/>
        </w:rPr>
        <w:lastRenderedPageBreak/>
        <w:t>Список использованной литературы</w:t>
      </w:r>
      <w:bookmarkEnd w:id="269"/>
      <w:bookmarkEnd w:id="270"/>
    </w:p>
    <w:p w:rsidR="0026731B" w:rsidRPr="00EF16CA" w:rsidRDefault="0026731B" w:rsidP="00203B66">
      <w:pPr>
        <w:pStyle w:val="afffe"/>
        <w:tabs>
          <w:tab w:val="num" w:pos="600"/>
        </w:tabs>
        <w:spacing w:line="23" w:lineRule="atLeast"/>
        <w:ind w:firstLine="709"/>
        <w:jc w:val="center"/>
        <w:rPr>
          <w:i/>
        </w:rPr>
      </w:pPr>
    </w:p>
    <w:p w:rsidR="0012040B" w:rsidRPr="00EF16CA" w:rsidRDefault="0012040B" w:rsidP="00203B66">
      <w:pPr>
        <w:pStyle w:val="afffe"/>
        <w:tabs>
          <w:tab w:val="num" w:pos="0"/>
        </w:tabs>
        <w:spacing w:line="23" w:lineRule="atLeast"/>
        <w:ind w:firstLine="709"/>
        <w:jc w:val="center"/>
        <w:rPr>
          <w:i/>
        </w:rPr>
      </w:pPr>
      <w:r w:rsidRPr="00EF16CA">
        <w:rPr>
          <w:i/>
        </w:rPr>
        <w:t>Нормативно-правовые акты</w:t>
      </w:r>
    </w:p>
    <w:p w:rsidR="0012040B" w:rsidRPr="00EF16CA" w:rsidRDefault="0012040B" w:rsidP="00203B66">
      <w:pPr>
        <w:pStyle w:val="a4"/>
        <w:numPr>
          <w:ilvl w:val="0"/>
          <w:numId w:val="48"/>
        </w:numPr>
        <w:spacing w:line="23" w:lineRule="atLeast"/>
        <w:ind w:left="0" w:firstLine="709"/>
      </w:pPr>
      <w:r w:rsidRPr="00EF16CA">
        <w:t xml:space="preserve">Градостроительный кодекс Российской Федерации от 29.12.2004 г. </w:t>
      </w:r>
      <w:r w:rsidRPr="00EF16CA">
        <w:br/>
        <w:t>№ 190-ФЗ.</w:t>
      </w:r>
    </w:p>
    <w:p w:rsidR="0012040B" w:rsidRPr="00EF16CA" w:rsidRDefault="0012040B" w:rsidP="00203B66">
      <w:pPr>
        <w:pStyle w:val="a4"/>
        <w:numPr>
          <w:ilvl w:val="0"/>
          <w:numId w:val="48"/>
        </w:numPr>
        <w:spacing w:line="23" w:lineRule="atLeast"/>
        <w:ind w:left="0" w:firstLine="709"/>
      </w:pPr>
      <w:r w:rsidRPr="00EF16CA">
        <w:t>Земельный кодекс Российской Федерации от 25.10.2001г.№136-ФЗ.</w:t>
      </w:r>
    </w:p>
    <w:p w:rsidR="0012040B" w:rsidRPr="00EF16CA" w:rsidRDefault="0012040B" w:rsidP="00203B66">
      <w:pPr>
        <w:pStyle w:val="a4"/>
        <w:numPr>
          <w:ilvl w:val="0"/>
          <w:numId w:val="48"/>
        </w:numPr>
        <w:spacing w:line="23" w:lineRule="atLeast"/>
        <w:ind w:left="0" w:firstLine="709"/>
      </w:pPr>
      <w:r w:rsidRPr="00EF16CA">
        <w:t>Водный кодекс от 3.06.2006г. №74-ФЗ.</w:t>
      </w:r>
    </w:p>
    <w:p w:rsidR="0012040B" w:rsidRPr="00EF16CA" w:rsidRDefault="0012040B" w:rsidP="00203B66">
      <w:pPr>
        <w:pStyle w:val="a4"/>
        <w:numPr>
          <w:ilvl w:val="0"/>
          <w:numId w:val="48"/>
        </w:numPr>
        <w:spacing w:line="23" w:lineRule="atLeast"/>
        <w:ind w:left="0" w:firstLine="709"/>
      </w:pPr>
      <w:r w:rsidRPr="00EF16CA">
        <w:t>Лесной кодекс от 4.12.2006г. №200-ФЗ.</w:t>
      </w:r>
    </w:p>
    <w:p w:rsidR="0012040B" w:rsidRPr="00EF16CA" w:rsidRDefault="0012040B" w:rsidP="00203B66">
      <w:pPr>
        <w:pStyle w:val="a4"/>
        <w:numPr>
          <w:ilvl w:val="0"/>
          <w:numId w:val="48"/>
        </w:numPr>
        <w:spacing w:line="23" w:lineRule="atLeast"/>
        <w:ind w:left="0" w:firstLine="709"/>
      </w:pPr>
      <w:r w:rsidRPr="00EF16CA">
        <w:t>Гражданский кодекс от 30.11.1994г. №51-ФЗ.</w:t>
      </w:r>
    </w:p>
    <w:p w:rsidR="0012040B" w:rsidRPr="00EF16CA" w:rsidRDefault="0012040B" w:rsidP="00203B66">
      <w:pPr>
        <w:pStyle w:val="a4"/>
        <w:numPr>
          <w:ilvl w:val="0"/>
          <w:numId w:val="48"/>
        </w:numPr>
        <w:spacing w:line="23" w:lineRule="atLeast"/>
        <w:ind w:left="0" w:firstLine="709"/>
      </w:pPr>
      <w:r w:rsidRPr="00EF16CA">
        <w:t>Федеральный закон от 6.10.2003г. №131-ФЗ «Об общих принципах организации местного самоуправления в Российской Федерации».</w:t>
      </w:r>
    </w:p>
    <w:p w:rsidR="0012040B" w:rsidRPr="00EF16CA" w:rsidRDefault="0012040B" w:rsidP="00203B66">
      <w:pPr>
        <w:pStyle w:val="a4"/>
        <w:numPr>
          <w:ilvl w:val="0"/>
          <w:numId w:val="48"/>
        </w:numPr>
        <w:spacing w:line="23" w:lineRule="atLeast"/>
        <w:ind w:left="0" w:firstLine="709"/>
      </w:pPr>
      <w:r w:rsidRPr="00EF16CA">
        <w:t>Федеральный закон от 10.01.2002г. №7-ФЗ «Об охране окружающей среды».</w:t>
      </w:r>
    </w:p>
    <w:p w:rsidR="0012040B" w:rsidRPr="00EF16CA" w:rsidRDefault="0012040B" w:rsidP="00203B66">
      <w:pPr>
        <w:pStyle w:val="a4"/>
        <w:numPr>
          <w:ilvl w:val="0"/>
          <w:numId w:val="48"/>
        </w:numPr>
        <w:spacing w:line="23" w:lineRule="atLeast"/>
        <w:ind w:left="0" w:firstLine="709"/>
      </w:pPr>
      <w:r w:rsidRPr="00EF16CA">
        <w:t>Федеральный закон от 25.06.2002г. №73-ФЗ «Об объектах культурного наследия (памятниках истории и культуры) народов Российской Федерации».</w:t>
      </w:r>
    </w:p>
    <w:p w:rsidR="0012040B" w:rsidRPr="00EF16CA" w:rsidRDefault="0012040B" w:rsidP="00203B66">
      <w:pPr>
        <w:pStyle w:val="a4"/>
        <w:numPr>
          <w:ilvl w:val="0"/>
          <w:numId w:val="48"/>
        </w:numPr>
        <w:spacing w:line="23" w:lineRule="atLeast"/>
        <w:ind w:left="0" w:firstLine="709"/>
      </w:pPr>
      <w:r w:rsidRPr="00EF16CA">
        <w:t>Федеральный закон от 21.12.2004г. №172-ФЗ «О переводе земель или земельных участков из одной категории в другую».</w:t>
      </w:r>
    </w:p>
    <w:p w:rsidR="0012040B" w:rsidRPr="00EF16CA" w:rsidRDefault="0012040B" w:rsidP="00203B66">
      <w:pPr>
        <w:pStyle w:val="a4"/>
        <w:numPr>
          <w:ilvl w:val="0"/>
          <w:numId w:val="48"/>
        </w:numPr>
        <w:spacing w:line="23" w:lineRule="atLeast"/>
        <w:ind w:left="0" w:firstLine="709"/>
      </w:pPr>
      <w:r w:rsidRPr="00EF16CA">
        <w:t>Федеральный закон от 21.02.1992г. №2395-1 «О недрах».</w:t>
      </w:r>
    </w:p>
    <w:p w:rsidR="0012040B" w:rsidRPr="00EF16CA" w:rsidRDefault="0012040B" w:rsidP="00203B66">
      <w:pPr>
        <w:pStyle w:val="a4"/>
        <w:numPr>
          <w:ilvl w:val="0"/>
          <w:numId w:val="48"/>
        </w:numPr>
        <w:spacing w:line="23" w:lineRule="atLeast"/>
        <w:ind w:left="0" w:firstLine="709"/>
      </w:pPr>
      <w:r w:rsidRPr="00EF16CA">
        <w:t>Федеральный закон от 21.12.2001г. № 178-ФЗ «О приватизации государственного и муниципального имущества».</w:t>
      </w:r>
    </w:p>
    <w:p w:rsidR="0012040B" w:rsidRPr="00EF16CA" w:rsidRDefault="0012040B" w:rsidP="00203B66">
      <w:pPr>
        <w:pStyle w:val="a4"/>
        <w:numPr>
          <w:ilvl w:val="0"/>
          <w:numId w:val="48"/>
        </w:numPr>
        <w:spacing w:line="23" w:lineRule="atLeast"/>
        <w:ind w:left="0" w:firstLine="709"/>
      </w:pPr>
      <w:r w:rsidRPr="00EF16CA">
        <w:t xml:space="preserve">Распоряжение Правительства Российской Федерации от 3.07.1996г. </w:t>
      </w:r>
      <w:r w:rsidRPr="00EF16CA">
        <w:br/>
        <w:t>№ 1063-р «О социальных нормативах и нормах».</w:t>
      </w:r>
    </w:p>
    <w:p w:rsidR="0012040B" w:rsidRPr="00EF16CA" w:rsidRDefault="0012040B" w:rsidP="00203B66">
      <w:pPr>
        <w:pStyle w:val="a4"/>
        <w:numPr>
          <w:ilvl w:val="0"/>
          <w:numId w:val="48"/>
        </w:numPr>
        <w:spacing w:line="23" w:lineRule="atLeast"/>
        <w:ind w:left="0" w:firstLine="709"/>
      </w:pPr>
      <w:r w:rsidRPr="00EF16CA">
        <w:t>Распоряжение Правительства Российской Федерации от 19.10.1999г. №1683-р «О методике определения нормативной потребности субъектов Российской Федерации в объектах социальной инфраструктуры».</w:t>
      </w:r>
    </w:p>
    <w:p w:rsidR="0012040B" w:rsidRPr="00EF16CA" w:rsidRDefault="0012040B" w:rsidP="00203B66">
      <w:pPr>
        <w:pStyle w:val="a4"/>
        <w:numPr>
          <w:ilvl w:val="0"/>
          <w:numId w:val="48"/>
        </w:numPr>
        <w:spacing w:line="23" w:lineRule="atLeast"/>
        <w:ind w:left="0" w:firstLine="709"/>
      </w:pPr>
      <w:r w:rsidRPr="00EF16CA">
        <w:t>Распоряжение Правительства Российской Федерации от 23.11.2009 №1767-р «О внесении изменений в методику определения нормативной потребности субъектов Российской Федерации в объектах социальной инфраструктуры».</w:t>
      </w:r>
    </w:p>
    <w:p w:rsidR="0012040B" w:rsidRPr="00EF16CA" w:rsidRDefault="0012040B" w:rsidP="00203B66">
      <w:pPr>
        <w:pStyle w:val="a4"/>
        <w:numPr>
          <w:ilvl w:val="0"/>
          <w:numId w:val="48"/>
        </w:numPr>
        <w:spacing w:line="23" w:lineRule="atLeast"/>
        <w:ind w:left="0" w:firstLine="709"/>
      </w:pPr>
      <w:r w:rsidRPr="00EF16CA">
        <w:t xml:space="preserve"> Закон Республики Татарстан от 28.07.2004г. № 45-ЗРТ «О местном самоуправлении в Республике Татарстан».</w:t>
      </w:r>
    </w:p>
    <w:p w:rsidR="0012040B" w:rsidRPr="00EF16CA" w:rsidRDefault="0012040B" w:rsidP="00203B66">
      <w:pPr>
        <w:pStyle w:val="a4"/>
        <w:numPr>
          <w:ilvl w:val="0"/>
          <w:numId w:val="48"/>
        </w:numPr>
        <w:spacing w:line="23" w:lineRule="atLeast"/>
        <w:ind w:left="0" w:firstLine="709"/>
      </w:pPr>
      <w:r w:rsidRPr="00EF16CA">
        <w:t xml:space="preserve">Закон Республики Татарстан от 31 января </w:t>
      </w:r>
      <w:smartTag w:uri="urn:schemas-microsoft-com:office:smarttags" w:element="metricconverter">
        <w:smartTagPr>
          <w:attr w:name="ProductID" w:val="2005 г"/>
        </w:smartTagPr>
        <w:r w:rsidRPr="00EF16CA">
          <w:t>2005 г</w:t>
        </w:r>
      </w:smartTag>
      <w:r w:rsidRPr="00EF16CA">
        <w:t>. №31-ЗРТ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w:t>
      </w:r>
    </w:p>
    <w:p w:rsidR="0012040B" w:rsidRPr="00EF16CA" w:rsidRDefault="0012040B" w:rsidP="00203B66">
      <w:pPr>
        <w:pStyle w:val="a4"/>
        <w:numPr>
          <w:ilvl w:val="0"/>
          <w:numId w:val="48"/>
        </w:numPr>
        <w:spacing w:line="23" w:lineRule="atLeast"/>
        <w:ind w:left="0" w:firstLine="709"/>
      </w:pPr>
      <w:r w:rsidRPr="00EF16CA">
        <w:t>Закон Республики Татарстан от 30 декабря 2008 г. №149-ЗРТ  «Об изменении границ территорий отдельных муниципальных образований, административно-территориального устройства Республики Татарстан и внесении изменений в Закон Республики Татарстан «Об установлении границ территорий и статусе муниципального образования «Нижнекамский муниципальный район" и муниципальных образований в его составе».</w:t>
      </w:r>
    </w:p>
    <w:p w:rsidR="0012040B" w:rsidRPr="00EF16CA" w:rsidRDefault="0012040B" w:rsidP="00203B66">
      <w:pPr>
        <w:pStyle w:val="a4"/>
        <w:numPr>
          <w:ilvl w:val="0"/>
          <w:numId w:val="48"/>
        </w:numPr>
        <w:spacing w:line="23" w:lineRule="atLeast"/>
        <w:ind w:left="0" w:firstLine="709"/>
      </w:pPr>
      <w:r w:rsidRPr="00EF16CA">
        <w:t xml:space="preserve"> «Долгосрочная концепция общественной инфраструктуры Республики Татарстан с перечнем строек и объектов Республики Татарстан».</w:t>
      </w:r>
    </w:p>
    <w:p w:rsidR="0012040B" w:rsidRPr="00EF16CA" w:rsidRDefault="0012040B" w:rsidP="00203B66">
      <w:pPr>
        <w:pStyle w:val="a4"/>
        <w:numPr>
          <w:ilvl w:val="0"/>
          <w:numId w:val="48"/>
        </w:numPr>
        <w:spacing w:line="23" w:lineRule="atLeast"/>
        <w:ind w:left="0" w:firstLine="709"/>
      </w:pPr>
      <w:r w:rsidRPr="00EF16CA">
        <w:t xml:space="preserve"> Постановление Кабинета Министров Республики Татарстан от 25.07.2008г. №531 «Об утверждении укрупненных показателей сметной стоимости строительства объектов жилищного и социального назначения на территории Республики Татарстан».</w:t>
      </w:r>
    </w:p>
    <w:p w:rsidR="0012040B" w:rsidRPr="00EF16CA" w:rsidRDefault="0012040B" w:rsidP="00203B66">
      <w:pPr>
        <w:pStyle w:val="a4"/>
        <w:numPr>
          <w:ilvl w:val="0"/>
          <w:numId w:val="48"/>
        </w:numPr>
        <w:spacing w:line="23" w:lineRule="atLeast"/>
        <w:ind w:left="0" w:firstLine="709"/>
      </w:pPr>
      <w:r w:rsidRPr="00EF16CA">
        <w:lastRenderedPageBreak/>
        <w:t>СНиП 2.07.01-89* «Градостроительство. Планировка и застройка городских и сельских поселений».</w:t>
      </w:r>
    </w:p>
    <w:p w:rsidR="0012040B" w:rsidRPr="00EF16CA" w:rsidRDefault="0012040B" w:rsidP="00203B66">
      <w:pPr>
        <w:pStyle w:val="a4"/>
        <w:numPr>
          <w:ilvl w:val="0"/>
          <w:numId w:val="48"/>
        </w:numPr>
        <w:spacing w:line="23" w:lineRule="atLeast"/>
        <w:ind w:left="0" w:firstLine="709"/>
      </w:pPr>
      <w:r w:rsidRPr="00EF16CA">
        <w:t xml:space="preserve"> Свод правил СП 42.13330.2011 "СНиП 2.07.01-89*. Гадостроительство. Планировка и застройка городских и сельских поселений".</w:t>
      </w:r>
    </w:p>
    <w:p w:rsidR="0012040B" w:rsidRPr="00EF16CA" w:rsidRDefault="0012040B" w:rsidP="00203B66">
      <w:pPr>
        <w:pStyle w:val="a4"/>
        <w:numPr>
          <w:ilvl w:val="0"/>
          <w:numId w:val="48"/>
        </w:numPr>
        <w:spacing w:line="23" w:lineRule="atLeast"/>
        <w:ind w:left="0" w:firstLine="709"/>
      </w:pPr>
      <w:r w:rsidRPr="00EF16CA">
        <w:t>СНиП 11-04-2003 «Инструкция о порядке разработки, согласования, экспертизы и утверждения градостроительной документации».</w:t>
      </w:r>
    </w:p>
    <w:p w:rsidR="0012040B" w:rsidRPr="00EF16CA" w:rsidRDefault="0012040B" w:rsidP="00203B66">
      <w:pPr>
        <w:pStyle w:val="a4"/>
        <w:numPr>
          <w:ilvl w:val="0"/>
          <w:numId w:val="48"/>
        </w:numPr>
        <w:spacing w:line="23" w:lineRule="atLeast"/>
        <w:ind w:left="0" w:firstLine="709"/>
      </w:pPr>
      <w:r w:rsidRPr="00EF16CA">
        <w:t>СанПиН 2.2.1/2.1.1.1200-03 «Санитарно-защитные зоны и санитарная классификация предприятий, сооружений и иных объектов» от 09.09.2010 №122.</w:t>
      </w:r>
    </w:p>
    <w:p w:rsidR="0012040B" w:rsidRPr="00EF16CA" w:rsidRDefault="0012040B" w:rsidP="00203B66">
      <w:pPr>
        <w:pStyle w:val="a4"/>
        <w:numPr>
          <w:ilvl w:val="0"/>
          <w:numId w:val="48"/>
        </w:numPr>
        <w:spacing w:line="23" w:lineRule="atLeast"/>
        <w:ind w:left="0" w:firstLine="709"/>
      </w:pPr>
      <w:r w:rsidRPr="00EF16CA">
        <w:t>СН 496-77 – Временная инструкция по проектированию сооружений для очистки поверхностных сточных вод.</w:t>
      </w:r>
    </w:p>
    <w:p w:rsidR="0012040B" w:rsidRPr="00EF16CA" w:rsidRDefault="0012040B" w:rsidP="00203B66">
      <w:pPr>
        <w:pStyle w:val="a4"/>
        <w:numPr>
          <w:ilvl w:val="0"/>
          <w:numId w:val="48"/>
        </w:numPr>
        <w:spacing w:line="23" w:lineRule="atLeast"/>
        <w:ind w:left="0" w:firstLine="709"/>
      </w:pPr>
      <w:r w:rsidRPr="00EF16CA">
        <w:t>НПБ 101-95 «Нормы проектирования объектов пожарной охраны».</w:t>
      </w:r>
    </w:p>
    <w:p w:rsidR="0012040B" w:rsidRPr="00EF16CA" w:rsidRDefault="0012040B" w:rsidP="00203B66">
      <w:pPr>
        <w:pStyle w:val="a4"/>
        <w:numPr>
          <w:ilvl w:val="0"/>
          <w:numId w:val="48"/>
        </w:numPr>
        <w:spacing w:line="23" w:lineRule="atLeast"/>
        <w:ind w:left="0" w:firstLine="709"/>
      </w:pPr>
      <w:r w:rsidRPr="00EF16CA">
        <w:t>СНиП 22.02.2003 – Инженерная защита территорий, зданий и сооружений от опасных геологических процессов. Основные положения.</w:t>
      </w:r>
    </w:p>
    <w:p w:rsidR="0012040B" w:rsidRPr="00EF16CA" w:rsidRDefault="0012040B" w:rsidP="00203B66">
      <w:pPr>
        <w:pStyle w:val="a4"/>
        <w:numPr>
          <w:ilvl w:val="0"/>
          <w:numId w:val="48"/>
        </w:numPr>
        <w:spacing w:line="23" w:lineRule="atLeast"/>
        <w:ind w:left="0" w:firstLine="709"/>
      </w:pPr>
      <w:r w:rsidRPr="00EF16CA">
        <w:t>СНиП 2.02.01-83 (2000) – Основания зданий и сооружений.</w:t>
      </w:r>
    </w:p>
    <w:p w:rsidR="0012040B" w:rsidRPr="00EF16CA" w:rsidRDefault="0012040B" w:rsidP="00203B66">
      <w:pPr>
        <w:pStyle w:val="afffe"/>
        <w:tabs>
          <w:tab w:val="num" w:pos="600"/>
        </w:tabs>
        <w:spacing w:line="23" w:lineRule="atLeast"/>
        <w:ind w:firstLine="709"/>
        <w:jc w:val="center"/>
        <w:rPr>
          <w:i/>
        </w:rPr>
      </w:pPr>
      <w:r w:rsidRPr="00EF16CA">
        <w:rPr>
          <w:i/>
        </w:rPr>
        <w:t>Иная литература</w:t>
      </w:r>
    </w:p>
    <w:p w:rsidR="0012040B" w:rsidRPr="00EF16CA" w:rsidRDefault="0012040B" w:rsidP="00203B66">
      <w:pPr>
        <w:pStyle w:val="a4"/>
        <w:numPr>
          <w:ilvl w:val="0"/>
          <w:numId w:val="49"/>
        </w:numPr>
        <w:spacing w:line="23" w:lineRule="atLeast"/>
        <w:ind w:left="0" w:firstLine="709"/>
      </w:pPr>
      <w:r w:rsidRPr="00EF16CA">
        <w:t>Батыев С. Г. «Географическая характеристика административных районов РТ»/С. Г. Батыев, А. В. Ступишин. – Казань: Издательство КГУ, 1972;</w:t>
      </w:r>
    </w:p>
    <w:p w:rsidR="0012040B" w:rsidRPr="00EF16CA" w:rsidRDefault="0012040B" w:rsidP="00203B66">
      <w:pPr>
        <w:pStyle w:val="a4"/>
        <w:numPr>
          <w:ilvl w:val="0"/>
          <w:numId w:val="49"/>
        </w:numPr>
        <w:spacing w:line="23" w:lineRule="atLeast"/>
        <w:ind w:left="0" w:firstLine="709"/>
      </w:pPr>
      <w:r w:rsidRPr="00EF16CA">
        <w:t>Государственный доклад о состоянии земель Республики Татарстан в 2006 году, Казань – 2007.</w:t>
      </w:r>
    </w:p>
    <w:p w:rsidR="0012040B" w:rsidRPr="00EF16CA" w:rsidRDefault="0012040B" w:rsidP="00203B66">
      <w:pPr>
        <w:pStyle w:val="a4"/>
        <w:numPr>
          <w:ilvl w:val="0"/>
          <w:numId w:val="49"/>
        </w:numPr>
        <w:spacing w:line="23" w:lineRule="atLeast"/>
        <w:ind w:left="0" w:firstLine="709"/>
      </w:pPr>
      <w:r w:rsidRPr="00EF16CA">
        <w:t>Государственный доклад о состоянии природных ресурсов и об охране окружающей среды Республики Татарстан в 2009 году: - Казань, 2010;</w:t>
      </w:r>
    </w:p>
    <w:p w:rsidR="0012040B" w:rsidRPr="00EF16CA" w:rsidRDefault="0012040B" w:rsidP="00203B66">
      <w:pPr>
        <w:pStyle w:val="a4"/>
        <w:numPr>
          <w:ilvl w:val="0"/>
          <w:numId w:val="49"/>
        </w:numPr>
        <w:spacing w:line="23" w:lineRule="atLeast"/>
        <w:ind w:left="0" w:firstLine="709"/>
      </w:pPr>
      <w:r w:rsidRPr="00EF16CA">
        <w:t>Государственный реестр особо охраняемых природных территорий Республики Татарстан. Казань: «Идел-Пресс», 2007;</w:t>
      </w:r>
    </w:p>
    <w:p w:rsidR="0012040B" w:rsidRPr="00EF16CA" w:rsidRDefault="0012040B" w:rsidP="00203B66">
      <w:pPr>
        <w:pStyle w:val="a4"/>
        <w:numPr>
          <w:ilvl w:val="0"/>
          <w:numId w:val="49"/>
        </w:numPr>
        <w:spacing w:line="23" w:lineRule="atLeast"/>
        <w:ind w:left="0" w:firstLine="709"/>
      </w:pPr>
      <w:r w:rsidRPr="00EF16CA">
        <w:t xml:space="preserve">Информационный бюллетень о состоянии поверхностных водных объектов, водохозяйственных систем и сооружений на территории Республики Татарстна за </w:t>
      </w:r>
      <w:smartTag w:uri="urn:schemas-microsoft-com:office:smarttags" w:element="metricconverter">
        <w:smartTagPr>
          <w:attr w:name="ProductID" w:val="2006 г"/>
        </w:smartTagPr>
        <w:r w:rsidRPr="00EF16CA">
          <w:t>2006 г</w:t>
        </w:r>
      </w:smartTag>
      <w:r w:rsidRPr="00EF16CA">
        <w:t>. – Казань: Изд-во «Веда», 2007. – 180 с.</w:t>
      </w:r>
    </w:p>
    <w:p w:rsidR="0012040B" w:rsidRPr="00EF16CA" w:rsidRDefault="0012040B" w:rsidP="00203B66">
      <w:pPr>
        <w:pStyle w:val="a4"/>
        <w:numPr>
          <w:ilvl w:val="0"/>
          <w:numId w:val="49"/>
        </w:numPr>
        <w:spacing w:line="23" w:lineRule="atLeast"/>
        <w:ind w:left="0" w:firstLine="709"/>
      </w:pPr>
      <w:r w:rsidRPr="00EF16CA">
        <w:t>Климат Татарской АССР. – Казань: Издательство КГУ, 1983.</w:t>
      </w:r>
    </w:p>
    <w:p w:rsidR="0012040B" w:rsidRPr="00EF16CA" w:rsidRDefault="0012040B" w:rsidP="00203B66">
      <w:pPr>
        <w:pStyle w:val="a4"/>
        <w:numPr>
          <w:ilvl w:val="0"/>
          <w:numId w:val="49"/>
        </w:numPr>
        <w:spacing w:line="23" w:lineRule="atLeast"/>
        <w:ind w:left="0" w:firstLine="709"/>
      </w:pPr>
      <w:r w:rsidRPr="00EF16CA">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rsidR="0012040B" w:rsidRPr="00EF16CA" w:rsidRDefault="0012040B" w:rsidP="00203B66">
      <w:pPr>
        <w:pStyle w:val="a4"/>
        <w:numPr>
          <w:ilvl w:val="0"/>
          <w:numId w:val="49"/>
        </w:numPr>
        <w:spacing w:line="23" w:lineRule="atLeast"/>
        <w:ind w:left="0" w:firstLine="709"/>
      </w:pPr>
      <w:r w:rsidRPr="00EF16CA">
        <w:t>Методическое руководство по поискам, оценке и разведке месторождений твердых нерудных полезных ископаемых Республики Татарстан (в 3-х частях). Часть 1. Нормативно-правовые, организационные и геолого-экономические основы проведения геологоразведочных работ / Под ред. Ф.М. Файзуллина. – Казань: Изд-во Казан. Ун-та, 1999. – 256 с.</w:t>
      </w:r>
    </w:p>
    <w:p w:rsidR="0012040B" w:rsidRPr="00EF16CA" w:rsidRDefault="0012040B" w:rsidP="00203B66">
      <w:pPr>
        <w:pStyle w:val="a4"/>
        <w:numPr>
          <w:ilvl w:val="0"/>
          <w:numId w:val="49"/>
        </w:numPr>
        <w:spacing w:line="23" w:lineRule="atLeast"/>
        <w:ind w:left="0" w:firstLine="709"/>
      </w:pPr>
      <w:r w:rsidRPr="00EF16CA">
        <w:t>Мироненко М.А., Никитин Д.П., Федорова Л.М. и др. Крупные животноводческие комплексы и окружающая среда (Гигиенические аспекты). – М.: Медицина, 1980. – 255 с.</w:t>
      </w:r>
    </w:p>
    <w:p w:rsidR="0012040B" w:rsidRPr="00EF16CA" w:rsidRDefault="0012040B" w:rsidP="00203B66">
      <w:pPr>
        <w:pStyle w:val="a4"/>
        <w:numPr>
          <w:ilvl w:val="0"/>
          <w:numId w:val="49"/>
        </w:numPr>
        <w:spacing w:line="23" w:lineRule="atLeast"/>
        <w:ind w:left="0" w:firstLine="709"/>
      </w:pPr>
      <w:r w:rsidRPr="00EF16CA">
        <w:t xml:space="preserve"> Москва - Париж. Природа и градостроительство/Под общей редакцией Н. С. Краснощековой, В. И. Иванова. – М: «Инкомбук», 1997.-173 с. </w:t>
      </w:r>
    </w:p>
    <w:p w:rsidR="0012040B" w:rsidRPr="00EF16CA" w:rsidRDefault="0012040B" w:rsidP="00203B66">
      <w:pPr>
        <w:pStyle w:val="a4"/>
        <w:numPr>
          <w:ilvl w:val="0"/>
          <w:numId w:val="49"/>
        </w:numPr>
        <w:spacing w:line="23" w:lineRule="atLeast"/>
        <w:ind w:left="0" w:firstLine="709"/>
      </w:pPr>
      <w:r w:rsidRPr="00EF16CA">
        <w:t xml:space="preserve"> О санитарно-эпидемиологической обстановке в Республике Татарстан в </w:t>
      </w:r>
      <w:smartTag w:uri="urn:schemas-microsoft-com:office:smarttags" w:element="metricconverter">
        <w:smartTagPr>
          <w:attr w:name="ProductID" w:val="2007 г"/>
        </w:smartTagPr>
        <w:r w:rsidRPr="00EF16CA">
          <w:t>2007 г</w:t>
        </w:r>
      </w:smartTag>
      <w:r w:rsidRPr="00EF16CA">
        <w:t>. Государственный доклад. – Казань – 2008. – 206 с.</w:t>
      </w:r>
    </w:p>
    <w:p w:rsidR="0012040B" w:rsidRPr="00EF16CA" w:rsidRDefault="0012040B" w:rsidP="00203B66">
      <w:pPr>
        <w:pStyle w:val="afffe"/>
        <w:tabs>
          <w:tab w:val="num" w:pos="600"/>
        </w:tabs>
        <w:spacing w:line="23" w:lineRule="atLeast"/>
        <w:ind w:firstLine="709"/>
        <w:jc w:val="center"/>
        <w:rPr>
          <w:i/>
        </w:rPr>
      </w:pPr>
      <w:r w:rsidRPr="00EF16CA">
        <w:rPr>
          <w:i/>
        </w:rPr>
        <w:t>Фондовые материалы</w:t>
      </w:r>
    </w:p>
    <w:p w:rsidR="0012040B" w:rsidRPr="00EF16CA" w:rsidRDefault="0012040B" w:rsidP="00203B66">
      <w:pPr>
        <w:pStyle w:val="a4"/>
        <w:numPr>
          <w:ilvl w:val="0"/>
          <w:numId w:val="50"/>
        </w:numPr>
        <w:spacing w:line="23" w:lineRule="atLeast"/>
        <w:ind w:left="0" w:firstLine="709"/>
      </w:pPr>
      <w:r w:rsidRPr="00EF16CA">
        <w:t xml:space="preserve">Геология Татарской АССР и прилегающей территории в пределах 109 листа (под ред. В.А.Чердынцева, Е.И.Тихвинской). Ч.1,2. </w:t>
      </w:r>
      <w:smartTag w:uri="urn:schemas-microsoft-com:office:smarttags" w:element="metricconverter">
        <w:smartTagPr>
          <w:attr w:name="ProductID" w:val="1939 г"/>
        </w:smartTagPr>
        <w:r w:rsidRPr="00EF16CA">
          <w:t>1939 г</w:t>
        </w:r>
      </w:smartTag>
      <w:r w:rsidRPr="00EF16CA">
        <w:t>.</w:t>
      </w:r>
    </w:p>
    <w:p w:rsidR="0012040B" w:rsidRPr="00EF16CA" w:rsidRDefault="0012040B" w:rsidP="00203B66">
      <w:pPr>
        <w:pStyle w:val="a4"/>
        <w:numPr>
          <w:ilvl w:val="0"/>
          <w:numId w:val="50"/>
        </w:numPr>
        <w:spacing w:line="23" w:lineRule="atLeast"/>
        <w:ind w:left="0" w:firstLine="709"/>
      </w:pPr>
      <w:r w:rsidRPr="00EF16CA">
        <w:t xml:space="preserve">Составление карты распространения глубинного карста по материалам структурного бурения территории Республики Татарстан в масштабе 1:500 000 для </w:t>
      </w:r>
      <w:r w:rsidRPr="00EF16CA">
        <w:lastRenderedPageBreak/>
        <w:t>обоснования активности разломов и оценки сейсмодинамической опасности. Казань, 2001. (инв.№ 6757, Фонды Министерства экологии и природных ресурсов РТ).</w:t>
      </w:r>
    </w:p>
    <w:p w:rsidR="00657603" w:rsidRPr="00EF16CA" w:rsidRDefault="00657603">
      <w:pPr>
        <w:spacing w:after="160" w:line="259" w:lineRule="auto"/>
      </w:pPr>
      <w:r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1" w:name="_Toc517349209"/>
      <w:bookmarkStart w:id="272" w:name="_Toc523237741"/>
      <w:bookmarkStart w:id="273" w:name="_Toc99702205"/>
      <w:r w:rsidRPr="00EF16CA">
        <w:rPr>
          <w:b/>
          <w:sz w:val="28"/>
          <w:szCs w:val="32"/>
          <w:lang w:eastAsia="en-US"/>
        </w:rPr>
        <w:lastRenderedPageBreak/>
        <w:t>Приложение №1</w:t>
      </w:r>
      <w:bookmarkEnd w:id="271"/>
      <w:bookmarkEnd w:id="272"/>
      <w:bookmarkEnd w:id="273"/>
    </w:p>
    <w:p w:rsidR="00BE3367" w:rsidRPr="00EF16CA" w:rsidRDefault="00BE3367" w:rsidP="00BE3367">
      <w:pPr>
        <w:rPr>
          <w:b/>
          <w:sz w:val="28"/>
          <w:szCs w:val="32"/>
          <w:lang w:eastAsia="en-US"/>
        </w:rPr>
      </w:pPr>
    </w:p>
    <w:p w:rsidR="003E2DBE" w:rsidRPr="00EF16CA" w:rsidRDefault="00BE3367" w:rsidP="00BE3367">
      <w:pPr>
        <w:spacing w:line="23" w:lineRule="atLeast"/>
      </w:pPr>
      <w:r w:rsidRPr="00EF16CA">
        <w:rPr>
          <w:noProof/>
        </w:rPr>
        <w:drawing>
          <wp:inline distT="0" distB="0" distL="0" distR="0" wp14:anchorId="3EA18295" wp14:editId="551B6B30">
            <wp:extent cx="6246495" cy="8835390"/>
            <wp:effectExtent l="0" t="0" r="1905" b="3810"/>
            <wp:docPr id="2" name="Рисунок 2" descr="\\192.168.0.3\архив\Илья\ТЗ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0.3\архив\Илья\ТЗ_Страница_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BE3367" w:rsidRPr="00EF16CA" w:rsidRDefault="00BE3367" w:rsidP="00BE3367">
      <w:pPr>
        <w:spacing w:line="23" w:lineRule="atLeast"/>
      </w:pPr>
      <w:r w:rsidRPr="00EF16CA">
        <w:rPr>
          <w:noProof/>
        </w:rPr>
        <w:lastRenderedPageBreak/>
        <w:drawing>
          <wp:inline distT="0" distB="0" distL="0" distR="0" wp14:anchorId="17EC0135" wp14:editId="53F70FE4">
            <wp:extent cx="6246495" cy="8835390"/>
            <wp:effectExtent l="0" t="0" r="1905" b="3810"/>
            <wp:docPr id="3" name="Рисунок 3" descr="\\192.168.0.3\архив\Илья\ТЗ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0.3\архив\Илья\ТЗ_Страница_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BE3367" w:rsidRPr="00EF16CA" w:rsidRDefault="00BE3367">
      <w:pPr>
        <w:spacing w:after="160" w:line="259" w:lineRule="auto"/>
      </w:pPr>
      <w:r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4" w:name="_Toc99702206"/>
      <w:r w:rsidRPr="00EF16CA">
        <w:rPr>
          <w:b/>
          <w:sz w:val="28"/>
          <w:szCs w:val="32"/>
          <w:lang w:eastAsia="en-US"/>
        </w:rPr>
        <w:lastRenderedPageBreak/>
        <w:t>Приложение №2</w:t>
      </w:r>
      <w:bookmarkEnd w:id="274"/>
    </w:p>
    <w:p w:rsidR="00BE3367" w:rsidRPr="00EF16CA" w:rsidRDefault="00BE3367" w:rsidP="00BE3367">
      <w:pPr>
        <w:rPr>
          <w:b/>
          <w:sz w:val="28"/>
          <w:szCs w:val="32"/>
          <w:lang w:eastAsia="en-US"/>
        </w:rPr>
      </w:pPr>
    </w:p>
    <w:p w:rsidR="00BE3367" w:rsidRDefault="00BE3367" w:rsidP="00BE3367">
      <w:pPr>
        <w:spacing w:line="23" w:lineRule="atLeast"/>
      </w:pPr>
      <w:r w:rsidRPr="00EF16CA">
        <w:rPr>
          <w:noProof/>
        </w:rPr>
        <w:drawing>
          <wp:inline distT="0" distB="0" distL="0" distR="0" wp14:anchorId="48297C2A" wp14:editId="7A8D2508">
            <wp:extent cx="6246495" cy="8835390"/>
            <wp:effectExtent l="0" t="0" r="1905" b="3810"/>
            <wp:docPr id="4" name="Рисунок 4" descr="\\192.168.0.3\архив\Илья\Квадрат кладб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0.3\архив\Илья\Квадрат кладбище.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46495" cy="8835390"/>
                    </a:xfrm>
                    <a:prstGeom prst="rect">
                      <a:avLst/>
                    </a:prstGeom>
                    <a:noFill/>
                    <a:ln>
                      <a:noFill/>
                    </a:ln>
                  </pic:spPr>
                </pic:pic>
              </a:graphicData>
            </a:graphic>
          </wp:inline>
        </w:drawing>
      </w:r>
    </w:p>
    <w:p w:rsidR="00993DF4" w:rsidRDefault="00993DF4">
      <w:pPr>
        <w:spacing w:after="160" w:line="259" w:lineRule="auto"/>
      </w:pPr>
      <w:r>
        <w:br w:type="page"/>
      </w:r>
    </w:p>
    <w:p w:rsidR="00BE3367" w:rsidRPr="00EF16CA" w:rsidRDefault="00993DF4" w:rsidP="00993DF4">
      <w:pPr>
        <w:spacing w:line="23" w:lineRule="atLeast"/>
      </w:pPr>
      <w:r>
        <w:rPr>
          <w:noProof/>
        </w:rPr>
        <w:lastRenderedPageBreak/>
        <w:drawing>
          <wp:inline distT="0" distB="0" distL="0" distR="0">
            <wp:extent cx="9508361" cy="5734050"/>
            <wp:effectExtent l="953"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9512567" cy="5736587"/>
                    </a:xfrm>
                    <a:prstGeom prst="rect">
                      <a:avLst/>
                    </a:prstGeom>
                    <a:noFill/>
                    <a:ln>
                      <a:noFill/>
                    </a:ln>
                  </pic:spPr>
                </pic:pic>
              </a:graphicData>
            </a:graphic>
          </wp:inline>
        </w:drawing>
      </w:r>
      <w:r w:rsidR="00BE3367" w:rsidRPr="00EF16CA">
        <w:br w:type="page"/>
      </w:r>
    </w:p>
    <w:p w:rsidR="00BE3367" w:rsidRPr="00EF16CA" w:rsidRDefault="00BE3367" w:rsidP="00BE3367">
      <w:pPr>
        <w:keepNext/>
        <w:keepLines/>
        <w:spacing w:line="259" w:lineRule="auto"/>
        <w:jc w:val="center"/>
        <w:outlineLvl w:val="0"/>
        <w:rPr>
          <w:b/>
          <w:sz w:val="28"/>
          <w:szCs w:val="32"/>
          <w:lang w:eastAsia="en-US"/>
        </w:rPr>
      </w:pPr>
      <w:bookmarkStart w:id="275" w:name="_Toc99702207"/>
      <w:r w:rsidRPr="00EF16CA">
        <w:rPr>
          <w:b/>
          <w:sz w:val="28"/>
          <w:szCs w:val="32"/>
          <w:lang w:eastAsia="en-US"/>
        </w:rPr>
        <w:lastRenderedPageBreak/>
        <w:t>Приложение №3</w:t>
      </w:r>
      <w:bookmarkEnd w:id="275"/>
    </w:p>
    <w:p w:rsidR="00BE3367" w:rsidRPr="00EF16CA" w:rsidRDefault="00BE3367" w:rsidP="00BE3367">
      <w:pPr>
        <w:spacing w:line="23" w:lineRule="atLeast"/>
      </w:pPr>
    </w:p>
    <w:p w:rsidR="00BE3367" w:rsidRPr="00EF16CA" w:rsidRDefault="00312654" w:rsidP="00BE3367">
      <w:pPr>
        <w:spacing w:line="23" w:lineRule="atLeast"/>
      </w:pPr>
      <w:r w:rsidRPr="00EF16CA">
        <w:rPr>
          <w:noProof/>
        </w:rPr>
        <w:drawing>
          <wp:inline distT="0" distB="0" distL="0" distR="0" wp14:anchorId="13D29294" wp14:editId="104DF62F">
            <wp:extent cx="6246495" cy="8823325"/>
            <wp:effectExtent l="0" t="0" r="1905" b="0"/>
            <wp:docPr id="5" name="Рисунок 5" descr="C:\Users\Admin\Desktop\23.11.2017_3457_Burmistrov N.A._Mustafin R.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23.11.2017_3457_Burmistrov N.A._Mustafin R.R.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46495" cy="8823325"/>
                    </a:xfrm>
                    <a:prstGeom prst="rect">
                      <a:avLst/>
                    </a:prstGeom>
                    <a:noFill/>
                    <a:ln>
                      <a:noFill/>
                    </a:ln>
                  </pic:spPr>
                </pic:pic>
              </a:graphicData>
            </a:graphic>
          </wp:inline>
        </w:drawing>
      </w:r>
    </w:p>
    <w:p w:rsidR="00D55442" w:rsidRPr="00EF16CA" w:rsidRDefault="00D55442">
      <w:pPr>
        <w:spacing w:after="160" w:line="259" w:lineRule="auto"/>
      </w:pPr>
      <w:r w:rsidRPr="00EF16CA">
        <w:br w:type="page"/>
      </w:r>
    </w:p>
    <w:p w:rsidR="00D55442" w:rsidRPr="00EF16CA" w:rsidRDefault="00D55442" w:rsidP="00D55442">
      <w:pPr>
        <w:keepNext/>
        <w:keepLines/>
        <w:spacing w:line="259" w:lineRule="auto"/>
        <w:jc w:val="center"/>
        <w:outlineLvl w:val="0"/>
        <w:rPr>
          <w:b/>
          <w:sz w:val="28"/>
          <w:szCs w:val="32"/>
          <w:lang w:eastAsia="en-US"/>
        </w:rPr>
      </w:pPr>
      <w:bookmarkStart w:id="276" w:name="_Toc99702208"/>
      <w:r w:rsidRPr="00EF16CA">
        <w:rPr>
          <w:b/>
          <w:sz w:val="28"/>
          <w:szCs w:val="32"/>
          <w:lang w:eastAsia="en-US"/>
        </w:rPr>
        <w:lastRenderedPageBreak/>
        <w:t>Приложение №4</w:t>
      </w:r>
      <w:bookmarkEnd w:id="276"/>
    </w:p>
    <w:p w:rsidR="00D55442" w:rsidRPr="00EF16CA" w:rsidRDefault="006A784A" w:rsidP="00BE3367">
      <w:pPr>
        <w:spacing w:line="23" w:lineRule="atLeast"/>
      </w:pPr>
      <w:r w:rsidRPr="00EF16CA">
        <w:rPr>
          <w:noProof/>
        </w:rPr>
        <w:drawing>
          <wp:inline distT="0" distB="0" distL="0" distR="0" wp14:anchorId="19EA2851" wp14:editId="47196A97">
            <wp:extent cx="6516090" cy="9179626"/>
            <wp:effectExtent l="0" t="0" r="0" b="2540"/>
            <wp:docPr id="6" name="Рисунок 6" descr="C:\Users\Admin\Desktop\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4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17836" cy="9182086"/>
                    </a:xfrm>
                    <a:prstGeom prst="rect">
                      <a:avLst/>
                    </a:prstGeom>
                    <a:noFill/>
                    <a:ln>
                      <a:noFill/>
                    </a:ln>
                  </pic:spPr>
                </pic:pic>
              </a:graphicData>
            </a:graphic>
          </wp:inline>
        </w:drawing>
      </w:r>
    </w:p>
    <w:p w:rsidR="00203B66" w:rsidRPr="00EF16CA" w:rsidRDefault="00203B66">
      <w:pPr>
        <w:spacing w:after="160" w:line="259" w:lineRule="auto"/>
      </w:pPr>
      <w:r w:rsidRPr="00EF16CA">
        <w:br w:type="page"/>
      </w:r>
    </w:p>
    <w:p w:rsidR="00203B66" w:rsidRPr="00EF16CA" w:rsidRDefault="00203B66" w:rsidP="00203B66">
      <w:pPr>
        <w:keepNext/>
        <w:keepLines/>
        <w:spacing w:line="259" w:lineRule="auto"/>
        <w:jc w:val="center"/>
        <w:outlineLvl w:val="0"/>
        <w:rPr>
          <w:b/>
          <w:sz w:val="28"/>
          <w:szCs w:val="32"/>
          <w:lang w:eastAsia="en-US"/>
        </w:rPr>
      </w:pPr>
      <w:bookmarkStart w:id="277" w:name="_Toc99702209"/>
      <w:r w:rsidRPr="00EF16CA">
        <w:rPr>
          <w:b/>
          <w:sz w:val="28"/>
          <w:szCs w:val="32"/>
          <w:lang w:eastAsia="en-US"/>
        </w:rPr>
        <w:lastRenderedPageBreak/>
        <w:t>Приложение №5</w:t>
      </w:r>
      <w:bookmarkEnd w:id="277"/>
    </w:p>
    <w:p w:rsidR="00203B66" w:rsidRDefault="00203B66" w:rsidP="00BE3367">
      <w:pPr>
        <w:spacing w:line="23" w:lineRule="atLeast"/>
      </w:pPr>
      <w:r w:rsidRPr="00EF16CA">
        <w:rPr>
          <w:noProof/>
        </w:rPr>
        <w:drawing>
          <wp:inline distT="0" distB="0" distL="0" distR="0">
            <wp:extent cx="6248400" cy="8839200"/>
            <wp:effectExtent l="0" t="0" r="0" b="0"/>
            <wp:docPr id="7" name="Рисунок 7" descr="C:\Users\Admin\Desktop\Та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Таран.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48400" cy="8839200"/>
                    </a:xfrm>
                    <a:prstGeom prst="rect">
                      <a:avLst/>
                    </a:prstGeom>
                    <a:noFill/>
                    <a:ln>
                      <a:noFill/>
                    </a:ln>
                  </pic:spPr>
                </pic:pic>
              </a:graphicData>
            </a:graphic>
          </wp:inline>
        </w:drawing>
      </w:r>
    </w:p>
    <w:p w:rsidR="00870E4E" w:rsidRDefault="00870E4E">
      <w:pPr>
        <w:spacing w:after="160" w:line="259" w:lineRule="auto"/>
      </w:pPr>
      <w:r>
        <w:br w:type="page"/>
      </w:r>
    </w:p>
    <w:p w:rsidR="00870E4E" w:rsidRPr="00EF16CA" w:rsidRDefault="00870E4E" w:rsidP="00870E4E">
      <w:pPr>
        <w:keepNext/>
        <w:keepLines/>
        <w:spacing w:line="259" w:lineRule="auto"/>
        <w:jc w:val="center"/>
        <w:outlineLvl w:val="0"/>
        <w:rPr>
          <w:b/>
          <w:sz w:val="28"/>
          <w:szCs w:val="32"/>
          <w:lang w:eastAsia="en-US"/>
        </w:rPr>
      </w:pPr>
      <w:bookmarkStart w:id="278" w:name="_Toc99702210"/>
      <w:r w:rsidRPr="00EF16CA">
        <w:rPr>
          <w:b/>
          <w:sz w:val="28"/>
          <w:szCs w:val="32"/>
          <w:lang w:eastAsia="en-US"/>
        </w:rPr>
        <w:lastRenderedPageBreak/>
        <w:t>Приложение №</w:t>
      </w:r>
      <w:r>
        <w:rPr>
          <w:b/>
          <w:sz w:val="28"/>
          <w:szCs w:val="32"/>
          <w:lang w:eastAsia="en-US"/>
        </w:rPr>
        <w:t>6</w:t>
      </w:r>
      <w:bookmarkEnd w:id="278"/>
    </w:p>
    <w:p w:rsidR="00883C02" w:rsidRDefault="009222D0" w:rsidP="00BE3367">
      <w:pPr>
        <w:spacing w:line="23" w:lineRule="atLeast"/>
      </w:pPr>
      <w:r>
        <w:pict>
          <v:shape id="_x0000_i1026" type="#_x0000_t75" style="width:527.4pt;height:682.6pt">
            <v:imagedata r:id="rId41" o:title="кад инж"/>
          </v:shape>
        </w:pict>
      </w:r>
    </w:p>
    <w:p w:rsidR="00870E4E" w:rsidRDefault="00870E4E" w:rsidP="00BE3367">
      <w:pPr>
        <w:spacing w:line="23" w:lineRule="atLeast"/>
      </w:pPr>
    </w:p>
    <w:p w:rsidR="00883C02" w:rsidRDefault="00883C02">
      <w:pPr>
        <w:spacing w:after="160" w:line="259" w:lineRule="auto"/>
      </w:pPr>
      <w:r>
        <w:br w:type="page"/>
      </w:r>
    </w:p>
    <w:p w:rsidR="00883C02" w:rsidRPr="00883C02" w:rsidRDefault="00883C02" w:rsidP="00883C02">
      <w:pPr>
        <w:keepNext/>
        <w:keepLines/>
        <w:spacing w:line="259" w:lineRule="auto"/>
        <w:jc w:val="center"/>
        <w:outlineLvl w:val="0"/>
        <w:rPr>
          <w:b/>
          <w:sz w:val="28"/>
          <w:szCs w:val="32"/>
          <w:lang w:val="en-US" w:eastAsia="en-US"/>
        </w:rPr>
      </w:pPr>
      <w:bookmarkStart w:id="279" w:name="_Toc99702211"/>
      <w:r w:rsidRPr="00EF16CA">
        <w:rPr>
          <w:b/>
          <w:sz w:val="28"/>
          <w:szCs w:val="32"/>
          <w:lang w:eastAsia="en-US"/>
        </w:rPr>
        <w:lastRenderedPageBreak/>
        <w:t>Приложение №</w:t>
      </w:r>
      <w:r>
        <w:rPr>
          <w:b/>
          <w:sz w:val="28"/>
          <w:szCs w:val="32"/>
          <w:lang w:val="en-US" w:eastAsia="en-US"/>
        </w:rPr>
        <w:t>7</w:t>
      </w:r>
      <w:bookmarkEnd w:id="279"/>
    </w:p>
    <w:p w:rsidR="00883C02" w:rsidRDefault="009222D0" w:rsidP="00BE3367">
      <w:pPr>
        <w:spacing w:line="23" w:lineRule="atLeast"/>
      </w:pPr>
      <w:r>
        <w:pict>
          <v:shape id="_x0000_i1027" type="#_x0000_t75" style="width:501.2pt;height:710.65pt">
            <v:imagedata r:id="rId42" o:title="Заключение кадастровой Афанасовское СП"/>
          </v:shape>
        </w:pict>
      </w:r>
    </w:p>
    <w:p w:rsidR="00EC4926" w:rsidRDefault="00EC4926">
      <w:pPr>
        <w:spacing w:after="160" w:line="259" w:lineRule="auto"/>
      </w:pPr>
      <w:r>
        <w:br w:type="page"/>
      </w:r>
    </w:p>
    <w:p w:rsidR="00EC4926" w:rsidRPr="00EC4926" w:rsidRDefault="00EC4926" w:rsidP="00EC4926">
      <w:pPr>
        <w:keepNext/>
        <w:keepLines/>
        <w:spacing w:line="259" w:lineRule="auto"/>
        <w:jc w:val="center"/>
        <w:outlineLvl w:val="0"/>
        <w:rPr>
          <w:b/>
          <w:sz w:val="28"/>
          <w:szCs w:val="32"/>
          <w:lang w:eastAsia="en-US"/>
        </w:rPr>
      </w:pPr>
      <w:bookmarkStart w:id="280" w:name="_Toc99702212"/>
      <w:r w:rsidRPr="00EF16CA">
        <w:rPr>
          <w:b/>
          <w:sz w:val="28"/>
          <w:szCs w:val="32"/>
          <w:lang w:eastAsia="en-US"/>
        </w:rPr>
        <w:lastRenderedPageBreak/>
        <w:t>Приложение №</w:t>
      </w:r>
      <w:r>
        <w:rPr>
          <w:b/>
          <w:sz w:val="28"/>
          <w:szCs w:val="32"/>
          <w:lang w:eastAsia="en-US"/>
        </w:rPr>
        <w:t>8</w:t>
      </w:r>
      <w:r>
        <w:rPr>
          <w:b/>
          <w:noProof/>
          <w:sz w:val="28"/>
          <w:szCs w:val="32"/>
        </w:rPr>
        <w:drawing>
          <wp:inline distT="0" distB="0" distL="0" distR="0">
            <wp:extent cx="6770940" cy="876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71925" cy="8764275"/>
                    </a:xfrm>
                    <a:prstGeom prst="rect">
                      <a:avLst/>
                    </a:prstGeom>
                    <a:noFill/>
                    <a:ln>
                      <a:noFill/>
                    </a:ln>
                  </pic:spPr>
                </pic:pic>
              </a:graphicData>
            </a:graphic>
          </wp:inline>
        </w:drawing>
      </w:r>
      <w:bookmarkEnd w:id="280"/>
    </w:p>
    <w:p w:rsidR="00EC4926" w:rsidRDefault="009251FA" w:rsidP="00BE3367">
      <w:pPr>
        <w:spacing w:line="23" w:lineRule="atLeast"/>
      </w:pPr>
      <w:r>
        <w:rPr>
          <w:noProof/>
        </w:rPr>
        <w:lastRenderedPageBreak/>
        <w:drawing>
          <wp:inline distT="0" distB="0" distL="0" distR="0">
            <wp:extent cx="6507678" cy="9186144"/>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09362" cy="9188521"/>
                    </a:xfrm>
                    <a:prstGeom prst="rect">
                      <a:avLst/>
                    </a:prstGeom>
                    <a:noFill/>
                    <a:ln>
                      <a:noFill/>
                    </a:ln>
                  </pic:spPr>
                </pic:pic>
              </a:graphicData>
            </a:graphic>
          </wp:inline>
        </w:drawing>
      </w:r>
    </w:p>
    <w:p w:rsidR="002F5E35" w:rsidRPr="002F5E35" w:rsidRDefault="002F5E35" w:rsidP="00BE3367">
      <w:pPr>
        <w:spacing w:line="23" w:lineRule="atLeast"/>
        <w:rPr>
          <w:sz w:val="28"/>
        </w:rPr>
      </w:pPr>
      <w:r w:rsidRPr="002F5E35">
        <w:rPr>
          <w:sz w:val="28"/>
        </w:rPr>
        <w:t>Заместитель Главы Нижнекамского</w:t>
      </w:r>
    </w:p>
    <w:p w:rsidR="002F5E35" w:rsidRPr="002F5E35" w:rsidRDefault="002F5E35" w:rsidP="00BE3367">
      <w:pPr>
        <w:spacing w:line="23" w:lineRule="atLeast"/>
        <w:rPr>
          <w:sz w:val="28"/>
        </w:rPr>
      </w:pPr>
      <w:r>
        <w:rPr>
          <w:sz w:val="28"/>
        </w:rPr>
        <w:t>м</w:t>
      </w:r>
      <w:r w:rsidRPr="002F5E35">
        <w:rPr>
          <w:sz w:val="28"/>
        </w:rPr>
        <w:t xml:space="preserve">униципального района                                      </w:t>
      </w:r>
      <w:r>
        <w:rPr>
          <w:sz w:val="28"/>
        </w:rPr>
        <w:t xml:space="preserve">                                   </w:t>
      </w:r>
      <w:r w:rsidRPr="002F5E35">
        <w:rPr>
          <w:sz w:val="28"/>
        </w:rPr>
        <w:t xml:space="preserve"> А.В. Умников</w:t>
      </w:r>
    </w:p>
    <w:sectPr w:rsidR="002F5E35" w:rsidRPr="002F5E35" w:rsidSect="003E2DBE">
      <w:pgSz w:w="11907" w:h="16840" w:code="9"/>
      <w:pgMar w:top="567" w:right="92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34B7" w:rsidRDefault="00DA34B7" w:rsidP="002718D5">
      <w:r>
        <w:separator/>
      </w:r>
    </w:p>
  </w:endnote>
  <w:endnote w:type="continuationSeparator" w:id="0">
    <w:p w:rsidR="00DA34B7" w:rsidRDefault="00DA34B7" w:rsidP="00271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yrillicRibbon">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2259589"/>
      <w:docPartObj>
        <w:docPartGallery w:val="Page Numbers (Bottom of Page)"/>
        <w:docPartUnique/>
      </w:docPartObj>
    </w:sdtPr>
    <w:sdtEndPr/>
    <w:sdtContent>
      <w:p w:rsidR="000F3479" w:rsidRDefault="000F3479">
        <w:pPr>
          <w:pStyle w:val="aff5"/>
          <w:jc w:val="center"/>
        </w:pPr>
        <w:r>
          <w:fldChar w:fldCharType="begin"/>
        </w:r>
        <w:r>
          <w:instrText>PAGE   \* MERGEFORMAT</w:instrText>
        </w:r>
        <w:r>
          <w:fldChar w:fldCharType="separate"/>
        </w:r>
        <w:r w:rsidR="009222D0">
          <w:rPr>
            <w:noProof/>
          </w:rPr>
          <w:t>2</w:t>
        </w:r>
        <w:r>
          <w:fldChar w:fldCharType="end"/>
        </w:r>
      </w:p>
    </w:sdtContent>
  </w:sdt>
  <w:p w:rsidR="009F3E29" w:rsidRDefault="009F3E29">
    <w:pPr>
      <w:pStyle w:val="af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4A37">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pPr>
      <w:pStyle w:val="aff5"/>
      <w:ind w:right="360"/>
    </w:pPr>
  </w:p>
  <w:p w:rsidR="009F3E29" w:rsidRDefault="009F3E2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4A37">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rsidP="003E4A37">
    <w:pPr>
      <w:pStyle w:val="aff5"/>
      <w:ind w:right="360"/>
    </w:pPr>
  </w:p>
  <w:p w:rsidR="009F3E29" w:rsidRDefault="009F3E29"/>
  <w:p w:rsidR="009F3E29" w:rsidRDefault="009F3E2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924720"/>
      <w:docPartObj>
        <w:docPartGallery w:val="Page Numbers (Bottom of Page)"/>
        <w:docPartUnique/>
      </w:docPartObj>
    </w:sdtPr>
    <w:sdtEndPr/>
    <w:sdtContent>
      <w:p w:rsidR="009F3E29" w:rsidRPr="000671B4" w:rsidRDefault="009F3E29">
        <w:pPr>
          <w:pStyle w:val="aff5"/>
          <w:jc w:val="right"/>
        </w:pPr>
        <w:r w:rsidRPr="000671B4">
          <w:fldChar w:fldCharType="begin"/>
        </w:r>
        <w:r w:rsidRPr="000671B4">
          <w:instrText>PAGE   \* MERGEFORMAT</w:instrText>
        </w:r>
        <w:r w:rsidRPr="000671B4">
          <w:fldChar w:fldCharType="separate"/>
        </w:r>
        <w:r w:rsidR="009222D0">
          <w:rPr>
            <w:noProof/>
          </w:rPr>
          <w:t>20</w:t>
        </w:r>
        <w:r w:rsidRPr="000671B4">
          <w:fldChar w:fldCharType="end"/>
        </w:r>
      </w:p>
    </w:sdtContent>
  </w:sdt>
  <w:p w:rsidR="009F3E29" w:rsidRPr="00180D93" w:rsidRDefault="009F3E29" w:rsidP="003E4A37">
    <w:pPr>
      <w:pStyle w:val="17"/>
    </w:pPr>
    <w:r>
      <w:tab/>
    </w:r>
  </w:p>
  <w:p w:rsidR="009F3E29" w:rsidRDefault="009F3E29" w:rsidP="003E4A37">
    <w:pPr>
      <w:tabs>
        <w:tab w:val="left" w:pos="1164"/>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pPr>
      <w:pStyle w:val="aff5"/>
      <w:jc w:val="right"/>
    </w:pPr>
    <w:r>
      <w:fldChar w:fldCharType="begin"/>
    </w:r>
    <w:r>
      <w:instrText xml:space="preserve"> PAGE   \* MERGEFORMAT </w:instrText>
    </w:r>
    <w:r>
      <w:fldChar w:fldCharType="separate"/>
    </w:r>
    <w:r w:rsidR="009222D0">
      <w:rPr>
        <w:noProof/>
      </w:rPr>
      <w:t>21</w:t>
    </w:r>
    <w:r>
      <w:rPr>
        <w:noProof/>
      </w:rPr>
      <w:fldChar w:fldCharType="end"/>
    </w:r>
  </w:p>
  <w:p w:rsidR="009F3E29" w:rsidRDefault="009F3E2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2DBE">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end"/>
    </w:r>
  </w:p>
  <w:p w:rsidR="009F3E29" w:rsidRDefault="009F3E29" w:rsidP="003E2DBE">
    <w:pPr>
      <w:pStyle w:val="aff5"/>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E29" w:rsidRDefault="009F3E29" w:rsidP="003E2DBE">
    <w:pPr>
      <w:pStyle w:val="aff5"/>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sidR="009222D0">
      <w:rPr>
        <w:rStyle w:val="affff0"/>
        <w:noProof/>
      </w:rPr>
      <w:t>121</w:t>
    </w:r>
    <w:r>
      <w:rPr>
        <w:rStyle w:val="affff0"/>
      </w:rPr>
      <w:fldChar w:fldCharType="end"/>
    </w:r>
  </w:p>
  <w:p w:rsidR="009F3E29" w:rsidRDefault="009F3E29" w:rsidP="003E2DBE">
    <w:pPr>
      <w:pStyle w:val="aff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34B7" w:rsidRDefault="00DA34B7" w:rsidP="002718D5">
      <w:r>
        <w:separator/>
      </w:r>
    </w:p>
  </w:footnote>
  <w:footnote w:type="continuationSeparator" w:id="0">
    <w:p w:rsidR="00DA34B7" w:rsidRDefault="00DA34B7" w:rsidP="002718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1469F"/>
    <w:multiLevelType w:val="hybridMultilevel"/>
    <w:tmpl w:val="13C6E296"/>
    <w:lvl w:ilvl="0" w:tplc="81528A2A">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0D2395F"/>
    <w:multiLevelType w:val="hybridMultilevel"/>
    <w:tmpl w:val="9E2EEDD4"/>
    <w:lvl w:ilvl="0" w:tplc="9E2C9CBE">
      <w:start w:val="1"/>
      <w:numFmt w:val="bullet"/>
      <w:suff w:val="space"/>
      <w:lvlText w:val=""/>
      <w:lvlJc w:val="left"/>
      <w:pPr>
        <w:ind w:left="0" w:firstLine="709"/>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0DB7435"/>
    <w:multiLevelType w:val="hybridMultilevel"/>
    <w:tmpl w:val="CF20A356"/>
    <w:lvl w:ilvl="0" w:tplc="AE86DD4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1232E1"/>
    <w:multiLevelType w:val="hybridMultilevel"/>
    <w:tmpl w:val="3154C38C"/>
    <w:lvl w:ilvl="0" w:tplc="2352532A">
      <w:start w:val="1"/>
      <w:numFmt w:val="decimal"/>
      <w:pStyle w:val="a"/>
      <w:lvlText w:val="Таблица %1"/>
      <w:lvlJc w:val="left"/>
      <w:pPr>
        <w:tabs>
          <w:tab w:val="num" w:pos="709"/>
        </w:tabs>
        <w:ind w:left="709" w:firstLine="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5" w15:restartNumberingAfterBreak="0">
    <w:nsid w:val="01276B45"/>
    <w:multiLevelType w:val="hybridMultilevel"/>
    <w:tmpl w:val="24E49DAC"/>
    <w:lvl w:ilvl="0" w:tplc="B4A477E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2216420"/>
    <w:multiLevelType w:val="hybridMultilevel"/>
    <w:tmpl w:val="B394E3D4"/>
    <w:lvl w:ilvl="0" w:tplc="04963048">
      <w:start w:val="1"/>
      <w:numFmt w:val="bullet"/>
      <w:lvlText w:val=""/>
      <w:lvlJc w:val="left"/>
      <w:pPr>
        <w:tabs>
          <w:tab w:val="num" w:pos="2651"/>
        </w:tabs>
        <w:ind w:left="2651"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02AA735E"/>
    <w:multiLevelType w:val="hybridMultilevel"/>
    <w:tmpl w:val="65BA2734"/>
    <w:lvl w:ilvl="0" w:tplc="0419000F">
      <w:start w:val="1"/>
      <w:numFmt w:val="decimal"/>
      <w:pStyle w:val="a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6871799"/>
    <w:multiLevelType w:val="hybridMultilevel"/>
    <w:tmpl w:val="06E85B22"/>
    <w:lvl w:ilvl="0" w:tplc="963013CE">
      <w:start w:val="1"/>
      <w:numFmt w:val="bullet"/>
      <w:suff w:val="space"/>
      <w:lvlText w:val=""/>
      <w:lvlJc w:val="left"/>
      <w:pPr>
        <w:ind w:left="0" w:firstLine="709"/>
      </w:pPr>
      <w:rPr>
        <w:rFonts w:ascii="Symbol" w:hAnsi="Symbol" w:hint="default"/>
      </w:rPr>
    </w:lvl>
    <w:lvl w:ilvl="1" w:tplc="FFFFFFFF">
      <w:start w:val="1"/>
      <w:numFmt w:val="bullet"/>
      <w:lvlText w:val="o"/>
      <w:lvlJc w:val="left"/>
      <w:pPr>
        <w:tabs>
          <w:tab w:val="num" w:pos="1271"/>
        </w:tabs>
        <w:ind w:left="1271" w:hanging="360"/>
      </w:pPr>
      <w:rPr>
        <w:rFonts w:ascii="Courier New" w:hAnsi="Courier New" w:cs="Courier New" w:hint="default"/>
      </w:rPr>
    </w:lvl>
    <w:lvl w:ilvl="2" w:tplc="FFFFFFFF" w:tentative="1">
      <w:start w:val="1"/>
      <w:numFmt w:val="bullet"/>
      <w:lvlText w:val=""/>
      <w:lvlJc w:val="left"/>
      <w:pPr>
        <w:tabs>
          <w:tab w:val="num" w:pos="1991"/>
        </w:tabs>
        <w:ind w:left="1991" w:hanging="360"/>
      </w:pPr>
      <w:rPr>
        <w:rFonts w:ascii="Wingdings" w:hAnsi="Wingdings" w:hint="default"/>
      </w:rPr>
    </w:lvl>
    <w:lvl w:ilvl="3" w:tplc="FFFFFFFF" w:tentative="1">
      <w:start w:val="1"/>
      <w:numFmt w:val="bullet"/>
      <w:lvlText w:val=""/>
      <w:lvlJc w:val="left"/>
      <w:pPr>
        <w:tabs>
          <w:tab w:val="num" w:pos="2711"/>
        </w:tabs>
        <w:ind w:left="2711" w:hanging="360"/>
      </w:pPr>
      <w:rPr>
        <w:rFonts w:ascii="Symbol" w:hAnsi="Symbol" w:hint="default"/>
      </w:rPr>
    </w:lvl>
    <w:lvl w:ilvl="4" w:tplc="FFFFFFFF" w:tentative="1">
      <w:start w:val="1"/>
      <w:numFmt w:val="bullet"/>
      <w:lvlText w:val="o"/>
      <w:lvlJc w:val="left"/>
      <w:pPr>
        <w:tabs>
          <w:tab w:val="num" w:pos="3431"/>
        </w:tabs>
        <w:ind w:left="3431" w:hanging="360"/>
      </w:pPr>
      <w:rPr>
        <w:rFonts w:ascii="Courier New" w:hAnsi="Courier New" w:cs="Courier New" w:hint="default"/>
      </w:rPr>
    </w:lvl>
    <w:lvl w:ilvl="5" w:tplc="FFFFFFFF" w:tentative="1">
      <w:start w:val="1"/>
      <w:numFmt w:val="bullet"/>
      <w:lvlText w:val=""/>
      <w:lvlJc w:val="left"/>
      <w:pPr>
        <w:tabs>
          <w:tab w:val="num" w:pos="4151"/>
        </w:tabs>
        <w:ind w:left="4151" w:hanging="360"/>
      </w:pPr>
      <w:rPr>
        <w:rFonts w:ascii="Wingdings" w:hAnsi="Wingdings" w:hint="default"/>
      </w:rPr>
    </w:lvl>
    <w:lvl w:ilvl="6" w:tplc="FFFFFFFF" w:tentative="1">
      <w:start w:val="1"/>
      <w:numFmt w:val="bullet"/>
      <w:lvlText w:val=""/>
      <w:lvlJc w:val="left"/>
      <w:pPr>
        <w:tabs>
          <w:tab w:val="num" w:pos="4871"/>
        </w:tabs>
        <w:ind w:left="4871" w:hanging="360"/>
      </w:pPr>
      <w:rPr>
        <w:rFonts w:ascii="Symbol" w:hAnsi="Symbol" w:hint="default"/>
      </w:rPr>
    </w:lvl>
    <w:lvl w:ilvl="7" w:tplc="FFFFFFFF" w:tentative="1">
      <w:start w:val="1"/>
      <w:numFmt w:val="bullet"/>
      <w:lvlText w:val="o"/>
      <w:lvlJc w:val="left"/>
      <w:pPr>
        <w:tabs>
          <w:tab w:val="num" w:pos="5591"/>
        </w:tabs>
        <w:ind w:left="5591" w:hanging="360"/>
      </w:pPr>
      <w:rPr>
        <w:rFonts w:ascii="Courier New" w:hAnsi="Courier New" w:cs="Courier New" w:hint="default"/>
      </w:rPr>
    </w:lvl>
    <w:lvl w:ilvl="8" w:tplc="FFFFFFFF" w:tentative="1">
      <w:start w:val="1"/>
      <w:numFmt w:val="bullet"/>
      <w:lvlText w:val=""/>
      <w:lvlJc w:val="left"/>
      <w:pPr>
        <w:tabs>
          <w:tab w:val="num" w:pos="6311"/>
        </w:tabs>
        <w:ind w:left="6311" w:hanging="360"/>
      </w:pPr>
      <w:rPr>
        <w:rFonts w:ascii="Wingdings" w:hAnsi="Wingdings" w:hint="default"/>
      </w:rPr>
    </w:lvl>
  </w:abstractNum>
  <w:abstractNum w:abstractNumId="9" w15:restartNumberingAfterBreak="0">
    <w:nsid w:val="09983D11"/>
    <w:multiLevelType w:val="hybridMultilevel"/>
    <w:tmpl w:val="0FD4A22A"/>
    <w:lvl w:ilvl="0" w:tplc="EA1E43F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AC07AB"/>
    <w:multiLevelType w:val="hybridMultilevel"/>
    <w:tmpl w:val="9F2AA14A"/>
    <w:lvl w:ilvl="0" w:tplc="FFFFFFFF">
      <w:start w:val="1"/>
      <w:numFmt w:val="bullet"/>
      <w:lvlText w:val=""/>
      <w:lvlJc w:val="left"/>
      <w:pPr>
        <w:tabs>
          <w:tab w:val="num" w:pos="1070"/>
        </w:tabs>
        <w:ind w:left="1070" w:hanging="360"/>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1" w15:restartNumberingAfterBreak="0">
    <w:nsid w:val="0BE86A4B"/>
    <w:multiLevelType w:val="hybridMultilevel"/>
    <w:tmpl w:val="2E62C218"/>
    <w:lvl w:ilvl="0" w:tplc="FA5C215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CDB5C6C"/>
    <w:multiLevelType w:val="hybridMultilevel"/>
    <w:tmpl w:val="A7B4503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3" w15:restartNumberingAfterBreak="0">
    <w:nsid w:val="0D524690"/>
    <w:multiLevelType w:val="hybridMultilevel"/>
    <w:tmpl w:val="93E64CB6"/>
    <w:lvl w:ilvl="0" w:tplc="748484A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DCE4272"/>
    <w:multiLevelType w:val="hybridMultilevel"/>
    <w:tmpl w:val="83664A2E"/>
    <w:lvl w:ilvl="0" w:tplc="3348D31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E4C2920"/>
    <w:multiLevelType w:val="hybridMultilevel"/>
    <w:tmpl w:val="BB32EB86"/>
    <w:lvl w:ilvl="0" w:tplc="F12A989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E94792A"/>
    <w:multiLevelType w:val="hybridMultilevel"/>
    <w:tmpl w:val="32F68870"/>
    <w:lvl w:ilvl="0" w:tplc="2D683C4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514FD2"/>
    <w:multiLevelType w:val="hybridMultilevel"/>
    <w:tmpl w:val="C0D2BDA8"/>
    <w:lvl w:ilvl="0" w:tplc="D70A362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F874EA5"/>
    <w:multiLevelType w:val="hybridMultilevel"/>
    <w:tmpl w:val="9AC62E40"/>
    <w:lvl w:ilvl="0" w:tplc="3A0AE6D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04F48A8"/>
    <w:multiLevelType w:val="hybridMultilevel"/>
    <w:tmpl w:val="1FAC7914"/>
    <w:lvl w:ilvl="0" w:tplc="EF286FC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0" w15:restartNumberingAfterBreak="0">
    <w:nsid w:val="14E70954"/>
    <w:multiLevelType w:val="hybridMultilevel"/>
    <w:tmpl w:val="0F3E30B6"/>
    <w:lvl w:ilvl="0" w:tplc="3F6A3B3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2614CD"/>
    <w:multiLevelType w:val="hybridMultilevel"/>
    <w:tmpl w:val="55BCA898"/>
    <w:lvl w:ilvl="0" w:tplc="D1D224E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6FD2B96"/>
    <w:multiLevelType w:val="hybridMultilevel"/>
    <w:tmpl w:val="CE16D3F2"/>
    <w:lvl w:ilvl="0" w:tplc="ED7A0D1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7A83908"/>
    <w:multiLevelType w:val="hybridMultilevel"/>
    <w:tmpl w:val="4B5A2FCA"/>
    <w:lvl w:ilvl="0" w:tplc="274E2F3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4371DA"/>
    <w:multiLevelType w:val="hybridMultilevel"/>
    <w:tmpl w:val="20E0BB92"/>
    <w:lvl w:ilvl="0" w:tplc="646CE838">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6" w15:restartNumberingAfterBreak="0">
    <w:nsid w:val="1868154B"/>
    <w:multiLevelType w:val="hybridMultilevel"/>
    <w:tmpl w:val="1C88CE4C"/>
    <w:lvl w:ilvl="0" w:tplc="90F0C40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27" w15:restartNumberingAfterBreak="0">
    <w:nsid w:val="186E6648"/>
    <w:multiLevelType w:val="hybridMultilevel"/>
    <w:tmpl w:val="4DC617C0"/>
    <w:lvl w:ilvl="0" w:tplc="016C0A3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9783614"/>
    <w:multiLevelType w:val="hybridMultilevel"/>
    <w:tmpl w:val="BD00530C"/>
    <w:lvl w:ilvl="0" w:tplc="2ADCAD6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9784175"/>
    <w:multiLevelType w:val="hybridMultilevel"/>
    <w:tmpl w:val="09D6BC4C"/>
    <w:lvl w:ilvl="0" w:tplc="34A86040">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A7065C0"/>
    <w:multiLevelType w:val="hybridMultilevel"/>
    <w:tmpl w:val="9D320222"/>
    <w:lvl w:ilvl="0" w:tplc="625E4D7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A851EB3"/>
    <w:multiLevelType w:val="hybridMultilevel"/>
    <w:tmpl w:val="DE1A0FEC"/>
    <w:lvl w:ilvl="0" w:tplc="A24256D8">
      <w:start w:val="1"/>
      <w:numFmt w:val="bullet"/>
      <w:suff w:val="space"/>
      <w:lvlText w:val=""/>
      <w:lvlJc w:val="left"/>
      <w:pPr>
        <w:ind w:left="0" w:firstLine="709"/>
      </w:pPr>
      <w:rPr>
        <w:rFonts w:ascii="Symbol" w:hAnsi="Symbol" w:hint="default"/>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Courier New"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Courier New"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32" w15:restartNumberingAfterBreak="0">
    <w:nsid w:val="1AF43AAD"/>
    <w:multiLevelType w:val="hybridMultilevel"/>
    <w:tmpl w:val="6BD66748"/>
    <w:lvl w:ilvl="0" w:tplc="545A5C8C">
      <w:start w:val="1"/>
      <w:numFmt w:val="bullet"/>
      <w:lvlText w:val=""/>
      <w:lvlJc w:val="left"/>
      <w:pPr>
        <w:tabs>
          <w:tab w:val="num" w:pos="567"/>
        </w:tabs>
        <w:ind w:left="567" w:firstLine="0"/>
      </w:pPr>
      <w:rPr>
        <w:rFonts w:ascii="Symbol" w:hAnsi="Symbol" w:hint="default"/>
      </w:rPr>
    </w:lvl>
    <w:lvl w:ilvl="1" w:tplc="04190003" w:tentative="1">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33" w15:restartNumberingAfterBreak="0">
    <w:nsid w:val="1CA051E9"/>
    <w:multiLevelType w:val="hybridMultilevel"/>
    <w:tmpl w:val="48E29916"/>
    <w:lvl w:ilvl="0" w:tplc="128CF890">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E264616"/>
    <w:multiLevelType w:val="hybridMultilevel"/>
    <w:tmpl w:val="D93E96FC"/>
    <w:lvl w:ilvl="0" w:tplc="BE46329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15:restartNumberingAfterBreak="0">
    <w:nsid w:val="1E3334AF"/>
    <w:multiLevelType w:val="hybridMultilevel"/>
    <w:tmpl w:val="3162C8F2"/>
    <w:lvl w:ilvl="0" w:tplc="FFFFFFFF">
      <w:start w:val="1"/>
      <w:numFmt w:val="bullet"/>
      <w:pStyle w:val="a1"/>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1EB424E9"/>
    <w:multiLevelType w:val="hybridMultilevel"/>
    <w:tmpl w:val="F96E866E"/>
    <w:lvl w:ilvl="0" w:tplc="430C97CA">
      <w:start w:val="1"/>
      <w:numFmt w:val="decimal"/>
      <w:pStyle w:val="a2"/>
      <w:lvlText w:val="Таблица %1"/>
      <w:lvlJc w:val="left"/>
      <w:pPr>
        <w:tabs>
          <w:tab w:val="num" w:pos="10260"/>
        </w:tabs>
        <w:ind w:left="10260" w:firstLine="0"/>
      </w:pPr>
      <w:rPr>
        <w:rFonts w:hint="default"/>
      </w:rPr>
    </w:lvl>
    <w:lvl w:ilvl="1" w:tplc="04190019" w:tentative="1">
      <w:start w:val="1"/>
      <w:numFmt w:val="lowerLetter"/>
      <w:lvlText w:val="%2."/>
      <w:lvlJc w:val="left"/>
      <w:pPr>
        <w:tabs>
          <w:tab w:val="num" w:pos="11700"/>
        </w:tabs>
        <w:ind w:left="11700" w:hanging="360"/>
      </w:pPr>
    </w:lvl>
    <w:lvl w:ilvl="2" w:tplc="0419001B" w:tentative="1">
      <w:start w:val="1"/>
      <w:numFmt w:val="lowerRoman"/>
      <w:lvlText w:val="%3."/>
      <w:lvlJc w:val="right"/>
      <w:pPr>
        <w:tabs>
          <w:tab w:val="num" w:pos="12420"/>
        </w:tabs>
        <w:ind w:left="12420" w:hanging="180"/>
      </w:pPr>
    </w:lvl>
    <w:lvl w:ilvl="3" w:tplc="0419000F" w:tentative="1">
      <w:start w:val="1"/>
      <w:numFmt w:val="decimal"/>
      <w:lvlText w:val="%4."/>
      <w:lvlJc w:val="left"/>
      <w:pPr>
        <w:tabs>
          <w:tab w:val="num" w:pos="13140"/>
        </w:tabs>
        <w:ind w:left="13140" w:hanging="360"/>
      </w:pPr>
    </w:lvl>
    <w:lvl w:ilvl="4" w:tplc="04190019" w:tentative="1">
      <w:start w:val="1"/>
      <w:numFmt w:val="lowerLetter"/>
      <w:lvlText w:val="%5."/>
      <w:lvlJc w:val="left"/>
      <w:pPr>
        <w:tabs>
          <w:tab w:val="num" w:pos="13860"/>
        </w:tabs>
        <w:ind w:left="13860" w:hanging="360"/>
      </w:pPr>
    </w:lvl>
    <w:lvl w:ilvl="5" w:tplc="0419001B" w:tentative="1">
      <w:start w:val="1"/>
      <w:numFmt w:val="lowerRoman"/>
      <w:lvlText w:val="%6."/>
      <w:lvlJc w:val="right"/>
      <w:pPr>
        <w:tabs>
          <w:tab w:val="num" w:pos="14580"/>
        </w:tabs>
        <w:ind w:left="14580" w:hanging="180"/>
      </w:pPr>
    </w:lvl>
    <w:lvl w:ilvl="6" w:tplc="0419000F" w:tentative="1">
      <w:start w:val="1"/>
      <w:numFmt w:val="decimal"/>
      <w:lvlText w:val="%7."/>
      <w:lvlJc w:val="left"/>
      <w:pPr>
        <w:tabs>
          <w:tab w:val="num" w:pos="15300"/>
        </w:tabs>
        <w:ind w:left="15300" w:hanging="360"/>
      </w:pPr>
    </w:lvl>
    <w:lvl w:ilvl="7" w:tplc="04190019" w:tentative="1">
      <w:start w:val="1"/>
      <w:numFmt w:val="lowerLetter"/>
      <w:lvlText w:val="%8."/>
      <w:lvlJc w:val="left"/>
      <w:pPr>
        <w:tabs>
          <w:tab w:val="num" w:pos="16020"/>
        </w:tabs>
        <w:ind w:left="16020" w:hanging="360"/>
      </w:pPr>
    </w:lvl>
    <w:lvl w:ilvl="8" w:tplc="0419001B" w:tentative="1">
      <w:start w:val="1"/>
      <w:numFmt w:val="lowerRoman"/>
      <w:lvlText w:val="%9."/>
      <w:lvlJc w:val="right"/>
      <w:pPr>
        <w:tabs>
          <w:tab w:val="num" w:pos="16740"/>
        </w:tabs>
        <w:ind w:left="16740" w:hanging="180"/>
      </w:pPr>
    </w:lvl>
  </w:abstractNum>
  <w:abstractNum w:abstractNumId="37" w15:restartNumberingAfterBreak="0">
    <w:nsid w:val="208B1B64"/>
    <w:multiLevelType w:val="hybridMultilevel"/>
    <w:tmpl w:val="7F0C828E"/>
    <w:lvl w:ilvl="0" w:tplc="FFFFFFFF">
      <w:start w:val="1"/>
      <w:numFmt w:val="decimal"/>
      <w:pStyle w:val="3"/>
      <w:lvlText w:val="Таблица %1"/>
      <w:lvlJc w:val="left"/>
      <w:pPr>
        <w:tabs>
          <w:tab w:val="num" w:pos="7590"/>
        </w:tabs>
        <w:ind w:left="7590" w:hanging="360"/>
      </w:pPr>
      <w:rPr>
        <w:rFonts w:hint="default"/>
        <w:sz w:val="24"/>
        <w:szCs w:val="24"/>
      </w:rPr>
    </w:lvl>
    <w:lvl w:ilvl="1" w:tplc="04190003">
      <w:start w:val="1"/>
      <w:numFmt w:val="lowerLetter"/>
      <w:lvlText w:val="%2."/>
      <w:lvlJc w:val="left"/>
      <w:pPr>
        <w:tabs>
          <w:tab w:val="num" w:pos="7601"/>
        </w:tabs>
        <w:ind w:left="7601" w:hanging="360"/>
      </w:pPr>
    </w:lvl>
    <w:lvl w:ilvl="2" w:tplc="04190005">
      <w:start w:val="1"/>
      <w:numFmt w:val="lowerRoman"/>
      <w:lvlText w:val="%3."/>
      <w:lvlJc w:val="right"/>
      <w:pPr>
        <w:tabs>
          <w:tab w:val="num" w:pos="8321"/>
        </w:tabs>
        <w:ind w:left="8321" w:hanging="180"/>
      </w:pPr>
    </w:lvl>
    <w:lvl w:ilvl="3" w:tplc="04190001">
      <w:start w:val="1"/>
      <w:numFmt w:val="decimal"/>
      <w:lvlText w:val="%4."/>
      <w:lvlJc w:val="left"/>
      <w:pPr>
        <w:tabs>
          <w:tab w:val="num" w:pos="9041"/>
        </w:tabs>
        <w:ind w:left="9041" w:hanging="360"/>
      </w:pPr>
    </w:lvl>
    <w:lvl w:ilvl="4" w:tplc="04190003">
      <w:start w:val="1"/>
      <w:numFmt w:val="lowerLetter"/>
      <w:lvlText w:val="%5."/>
      <w:lvlJc w:val="left"/>
      <w:pPr>
        <w:tabs>
          <w:tab w:val="num" w:pos="9761"/>
        </w:tabs>
        <w:ind w:left="9761" w:hanging="360"/>
      </w:pPr>
    </w:lvl>
    <w:lvl w:ilvl="5" w:tplc="04190005">
      <w:start w:val="1"/>
      <w:numFmt w:val="lowerRoman"/>
      <w:lvlText w:val="%6."/>
      <w:lvlJc w:val="right"/>
      <w:pPr>
        <w:tabs>
          <w:tab w:val="num" w:pos="10481"/>
        </w:tabs>
        <w:ind w:left="10481" w:hanging="180"/>
      </w:pPr>
    </w:lvl>
    <w:lvl w:ilvl="6" w:tplc="04190001">
      <w:start w:val="1"/>
      <w:numFmt w:val="decimal"/>
      <w:lvlText w:val="%7."/>
      <w:lvlJc w:val="left"/>
      <w:pPr>
        <w:tabs>
          <w:tab w:val="num" w:pos="11201"/>
        </w:tabs>
        <w:ind w:left="11201" w:hanging="360"/>
      </w:pPr>
    </w:lvl>
    <w:lvl w:ilvl="7" w:tplc="04190003">
      <w:start w:val="1"/>
      <w:numFmt w:val="lowerLetter"/>
      <w:lvlText w:val="%8."/>
      <w:lvlJc w:val="left"/>
      <w:pPr>
        <w:tabs>
          <w:tab w:val="num" w:pos="11921"/>
        </w:tabs>
        <w:ind w:left="11921" w:hanging="360"/>
      </w:pPr>
    </w:lvl>
    <w:lvl w:ilvl="8" w:tplc="04190005">
      <w:start w:val="1"/>
      <w:numFmt w:val="lowerRoman"/>
      <w:lvlText w:val="%9."/>
      <w:lvlJc w:val="right"/>
      <w:pPr>
        <w:tabs>
          <w:tab w:val="num" w:pos="12641"/>
        </w:tabs>
        <w:ind w:left="12641" w:hanging="180"/>
      </w:pPr>
    </w:lvl>
  </w:abstractNum>
  <w:abstractNum w:abstractNumId="38" w15:restartNumberingAfterBreak="0">
    <w:nsid w:val="209D5D6A"/>
    <w:multiLevelType w:val="hybridMultilevel"/>
    <w:tmpl w:val="DEBA3F24"/>
    <w:lvl w:ilvl="0" w:tplc="F364D880">
      <w:start w:val="1"/>
      <w:numFmt w:val="bullet"/>
      <w:suff w:val="space"/>
      <w:lvlText w:val=""/>
      <w:lvlJc w:val="left"/>
      <w:pPr>
        <w:ind w:left="0" w:firstLine="709"/>
      </w:pPr>
      <w:rPr>
        <w:rFonts w:ascii="Symbol" w:hAnsi="Symbol" w:hint="default"/>
      </w:rPr>
    </w:lvl>
    <w:lvl w:ilvl="1" w:tplc="04190019" w:tentative="1">
      <w:start w:val="1"/>
      <w:numFmt w:val="bullet"/>
      <w:lvlText w:val="o"/>
      <w:lvlJc w:val="left"/>
      <w:pPr>
        <w:tabs>
          <w:tab w:val="num" w:pos="1620"/>
        </w:tabs>
        <w:ind w:left="1620" w:hanging="360"/>
      </w:pPr>
      <w:rPr>
        <w:rFonts w:ascii="Courier New" w:hAnsi="Courier New" w:hint="default"/>
      </w:rPr>
    </w:lvl>
    <w:lvl w:ilvl="2" w:tplc="0419001B" w:tentative="1">
      <w:start w:val="1"/>
      <w:numFmt w:val="bullet"/>
      <w:lvlText w:val=""/>
      <w:lvlJc w:val="left"/>
      <w:pPr>
        <w:tabs>
          <w:tab w:val="num" w:pos="2340"/>
        </w:tabs>
        <w:ind w:left="2340" w:hanging="360"/>
      </w:pPr>
      <w:rPr>
        <w:rFonts w:ascii="Wingdings" w:hAnsi="Wingdings" w:hint="default"/>
      </w:rPr>
    </w:lvl>
    <w:lvl w:ilvl="3" w:tplc="0419000F" w:tentative="1">
      <w:start w:val="1"/>
      <w:numFmt w:val="bullet"/>
      <w:lvlText w:val=""/>
      <w:lvlJc w:val="left"/>
      <w:pPr>
        <w:tabs>
          <w:tab w:val="num" w:pos="3060"/>
        </w:tabs>
        <w:ind w:left="3060" w:hanging="360"/>
      </w:pPr>
      <w:rPr>
        <w:rFonts w:ascii="Symbol" w:hAnsi="Symbol" w:hint="default"/>
      </w:rPr>
    </w:lvl>
    <w:lvl w:ilvl="4" w:tplc="04190019" w:tentative="1">
      <w:start w:val="1"/>
      <w:numFmt w:val="bullet"/>
      <w:lvlText w:val="o"/>
      <w:lvlJc w:val="left"/>
      <w:pPr>
        <w:tabs>
          <w:tab w:val="num" w:pos="3780"/>
        </w:tabs>
        <w:ind w:left="3780" w:hanging="360"/>
      </w:pPr>
      <w:rPr>
        <w:rFonts w:ascii="Courier New" w:hAnsi="Courier New" w:hint="default"/>
      </w:rPr>
    </w:lvl>
    <w:lvl w:ilvl="5" w:tplc="0419001B" w:tentative="1">
      <w:start w:val="1"/>
      <w:numFmt w:val="bullet"/>
      <w:lvlText w:val=""/>
      <w:lvlJc w:val="left"/>
      <w:pPr>
        <w:tabs>
          <w:tab w:val="num" w:pos="4500"/>
        </w:tabs>
        <w:ind w:left="4500" w:hanging="360"/>
      </w:pPr>
      <w:rPr>
        <w:rFonts w:ascii="Wingdings" w:hAnsi="Wingdings" w:hint="default"/>
      </w:rPr>
    </w:lvl>
    <w:lvl w:ilvl="6" w:tplc="0419000F" w:tentative="1">
      <w:start w:val="1"/>
      <w:numFmt w:val="bullet"/>
      <w:lvlText w:val=""/>
      <w:lvlJc w:val="left"/>
      <w:pPr>
        <w:tabs>
          <w:tab w:val="num" w:pos="5220"/>
        </w:tabs>
        <w:ind w:left="5220" w:hanging="360"/>
      </w:pPr>
      <w:rPr>
        <w:rFonts w:ascii="Symbol" w:hAnsi="Symbol" w:hint="default"/>
      </w:rPr>
    </w:lvl>
    <w:lvl w:ilvl="7" w:tplc="04190019" w:tentative="1">
      <w:start w:val="1"/>
      <w:numFmt w:val="bullet"/>
      <w:lvlText w:val="o"/>
      <w:lvlJc w:val="left"/>
      <w:pPr>
        <w:tabs>
          <w:tab w:val="num" w:pos="5940"/>
        </w:tabs>
        <w:ind w:left="5940" w:hanging="360"/>
      </w:pPr>
      <w:rPr>
        <w:rFonts w:ascii="Courier New" w:hAnsi="Courier New" w:hint="default"/>
      </w:rPr>
    </w:lvl>
    <w:lvl w:ilvl="8" w:tplc="0419001B" w:tentative="1">
      <w:start w:val="1"/>
      <w:numFmt w:val="bullet"/>
      <w:lvlText w:val=""/>
      <w:lvlJc w:val="left"/>
      <w:pPr>
        <w:tabs>
          <w:tab w:val="num" w:pos="6660"/>
        </w:tabs>
        <w:ind w:left="6660" w:hanging="360"/>
      </w:pPr>
      <w:rPr>
        <w:rFonts w:ascii="Wingdings" w:hAnsi="Wingdings" w:hint="default"/>
      </w:rPr>
    </w:lvl>
  </w:abstractNum>
  <w:abstractNum w:abstractNumId="39" w15:restartNumberingAfterBreak="0">
    <w:nsid w:val="217777EB"/>
    <w:multiLevelType w:val="hybridMultilevel"/>
    <w:tmpl w:val="8ECEDA6A"/>
    <w:lvl w:ilvl="0" w:tplc="5F4EB52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6623112"/>
    <w:multiLevelType w:val="hybridMultilevel"/>
    <w:tmpl w:val="871A874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41" w15:restartNumberingAfterBreak="0">
    <w:nsid w:val="27A21C41"/>
    <w:multiLevelType w:val="hybridMultilevel"/>
    <w:tmpl w:val="569AD1EA"/>
    <w:lvl w:ilvl="0" w:tplc="44F85ECC">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85D2F90"/>
    <w:multiLevelType w:val="hybridMultilevel"/>
    <w:tmpl w:val="B4C4712C"/>
    <w:lvl w:ilvl="0" w:tplc="3C5277E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43" w15:restartNumberingAfterBreak="0">
    <w:nsid w:val="289051C6"/>
    <w:multiLevelType w:val="hybridMultilevel"/>
    <w:tmpl w:val="0CBA7BD6"/>
    <w:lvl w:ilvl="0" w:tplc="F612BAC8">
      <w:start w:val="1"/>
      <w:numFmt w:val="bullet"/>
      <w:suff w:val="space"/>
      <w:lvlText w:val="–"/>
      <w:lvlJc w:val="left"/>
      <w:pPr>
        <w:ind w:left="0" w:firstLine="709"/>
      </w:pPr>
      <w:rPr>
        <w:rFonts w:ascii="Times New Roman" w:eastAsia="Times New Roman" w:hAnsi="Times New Roman" w:cs="Times New Roman" w:hint="default"/>
        <w:sz w:val="28"/>
        <w:szCs w:val="28"/>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4" w15:restartNumberingAfterBreak="0">
    <w:nsid w:val="2A426775"/>
    <w:multiLevelType w:val="hybridMultilevel"/>
    <w:tmpl w:val="5C102CB8"/>
    <w:lvl w:ilvl="0" w:tplc="FFFFFFFF">
      <w:start w:val="1"/>
      <w:numFmt w:val="bullet"/>
      <w:pStyle w:val="1"/>
      <w:lvlText w:val=""/>
      <w:lvlJc w:val="left"/>
      <w:pPr>
        <w:tabs>
          <w:tab w:val="num" w:pos="794"/>
        </w:tabs>
        <w:ind w:left="794" w:hanging="227"/>
      </w:pPr>
      <w:rPr>
        <w:rFonts w:ascii="Symbol" w:hAnsi="Symbol" w:hint="default"/>
        <w:color w:val="auto"/>
        <w:sz w:val="28"/>
        <w:szCs w:val="28"/>
      </w:rPr>
    </w:lvl>
    <w:lvl w:ilvl="1" w:tplc="FFFFFFFF" w:tentative="1">
      <w:start w:val="1"/>
      <w:numFmt w:val="bullet"/>
      <w:lvlText w:val="o"/>
      <w:lvlJc w:val="left"/>
      <w:pPr>
        <w:tabs>
          <w:tab w:val="num" w:pos="986"/>
        </w:tabs>
        <w:ind w:left="986" w:hanging="360"/>
      </w:pPr>
      <w:rPr>
        <w:rFonts w:ascii="Courier New" w:hAnsi="Courier New" w:cs="Wingdings" w:hint="default"/>
      </w:rPr>
    </w:lvl>
    <w:lvl w:ilvl="2" w:tplc="FFFFFFFF" w:tentative="1">
      <w:start w:val="1"/>
      <w:numFmt w:val="bullet"/>
      <w:lvlText w:val=""/>
      <w:lvlJc w:val="left"/>
      <w:pPr>
        <w:tabs>
          <w:tab w:val="num" w:pos="1706"/>
        </w:tabs>
        <w:ind w:left="1706" w:hanging="360"/>
      </w:pPr>
      <w:rPr>
        <w:rFonts w:ascii="Wingdings" w:hAnsi="Wingdings" w:hint="default"/>
      </w:rPr>
    </w:lvl>
    <w:lvl w:ilvl="3" w:tplc="FFFFFFFF" w:tentative="1">
      <w:start w:val="1"/>
      <w:numFmt w:val="bullet"/>
      <w:lvlText w:val=""/>
      <w:lvlJc w:val="left"/>
      <w:pPr>
        <w:tabs>
          <w:tab w:val="num" w:pos="2426"/>
        </w:tabs>
        <w:ind w:left="2426" w:hanging="360"/>
      </w:pPr>
      <w:rPr>
        <w:rFonts w:ascii="Symbol" w:hAnsi="Symbol" w:hint="default"/>
      </w:rPr>
    </w:lvl>
    <w:lvl w:ilvl="4" w:tplc="FFFFFFFF" w:tentative="1">
      <w:start w:val="1"/>
      <w:numFmt w:val="bullet"/>
      <w:lvlText w:val="o"/>
      <w:lvlJc w:val="left"/>
      <w:pPr>
        <w:tabs>
          <w:tab w:val="num" w:pos="3146"/>
        </w:tabs>
        <w:ind w:left="3146" w:hanging="360"/>
      </w:pPr>
      <w:rPr>
        <w:rFonts w:ascii="Courier New" w:hAnsi="Courier New" w:cs="Wingdings" w:hint="default"/>
      </w:rPr>
    </w:lvl>
    <w:lvl w:ilvl="5" w:tplc="FFFFFFFF" w:tentative="1">
      <w:start w:val="1"/>
      <w:numFmt w:val="bullet"/>
      <w:lvlText w:val=""/>
      <w:lvlJc w:val="left"/>
      <w:pPr>
        <w:tabs>
          <w:tab w:val="num" w:pos="3866"/>
        </w:tabs>
        <w:ind w:left="3866" w:hanging="360"/>
      </w:pPr>
      <w:rPr>
        <w:rFonts w:ascii="Wingdings" w:hAnsi="Wingdings" w:hint="default"/>
      </w:rPr>
    </w:lvl>
    <w:lvl w:ilvl="6" w:tplc="FFFFFFFF" w:tentative="1">
      <w:start w:val="1"/>
      <w:numFmt w:val="bullet"/>
      <w:lvlText w:val=""/>
      <w:lvlJc w:val="left"/>
      <w:pPr>
        <w:tabs>
          <w:tab w:val="num" w:pos="4586"/>
        </w:tabs>
        <w:ind w:left="4586" w:hanging="360"/>
      </w:pPr>
      <w:rPr>
        <w:rFonts w:ascii="Symbol" w:hAnsi="Symbol" w:hint="default"/>
      </w:rPr>
    </w:lvl>
    <w:lvl w:ilvl="7" w:tplc="FFFFFFFF" w:tentative="1">
      <w:start w:val="1"/>
      <w:numFmt w:val="bullet"/>
      <w:lvlText w:val="o"/>
      <w:lvlJc w:val="left"/>
      <w:pPr>
        <w:tabs>
          <w:tab w:val="num" w:pos="5306"/>
        </w:tabs>
        <w:ind w:left="5306" w:hanging="360"/>
      </w:pPr>
      <w:rPr>
        <w:rFonts w:ascii="Courier New" w:hAnsi="Courier New" w:cs="Wingdings" w:hint="default"/>
      </w:rPr>
    </w:lvl>
    <w:lvl w:ilvl="8" w:tplc="FFFFFFFF" w:tentative="1">
      <w:start w:val="1"/>
      <w:numFmt w:val="bullet"/>
      <w:lvlText w:val=""/>
      <w:lvlJc w:val="left"/>
      <w:pPr>
        <w:tabs>
          <w:tab w:val="num" w:pos="6026"/>
        </w:tabs>
        <w:ind w:left="6026" w:hanging="360"/>
      </w:pPr>
      <w:rPr>
        <w:rFonts w:ascii="Wingdings" w:hAnsi="Wingdings" w:hint="default"/>
      </w:rPr>
    </w:lvl>
  </w:abstractNum>
  <w:abstractNum w:abstractNumId="45" w15:restartNumberingAfterBreak="0">
    <w:nsid w:val="2A7A421B"/>
    <w:multiLevelType w:val="hybridMultilevel"/>
    <w:tmpl w:val="6CC89026"/>
    <w:lvl w:ilvl="0" w:tplc="5502B44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ADE46B9"/>
    <w:multiLevelType w:val="hybridMultilevel"/>
    <w:tmpl w:val="55806316"/>
    <w:lvl w:ilvl="0" w:tplc="C2CA58DC">
      <w:start w:val="1"/>
      <w:numFmt w:val="decimal"/>
      <w:suff w:val="space"/>
      <w:lvlText w:val="%1."/>
      <w:lvlJc w:val="left"/>
      <w:pPr>
        <w:ind w:left="0" w:firstLine="709"/>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7" w15:restartNumberingAfterBreak="0">
    <w:nsid w:val="2DA303BA"/>
    <w:multiLevelType w:val="hybridMultilevel"/>
    <w:tmpl w:val="362A33BC"/>
    <w:lvl w:ilvl="0" w:tplc="5E52CAD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0796107"/>
    <w:multiLevelType w:val="hybridMultilevel"/>
    <w:tmpl w:val="02BE6B88"/>
    <w:lvl w:ilvl="0" w:tplc="2F6ED856">
      <w:start w:val="1"/>
      <w:numFmt w:val="decimal"/>
      <w:pStyle w:val="4"/>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1037A2E"/>
    <w:multiLevelType w:val="hybridMultilevel"/>
    <w:tmpl w:val="14F2019C"/>
    <w:lvl w:ilvl="0" w:tplc="F1980DD6">
      <w:start w:val="1"/>
      <w:numFmt w:val="decimal"/>
      <w:lvlText w:val="%1."/>
      <w:lvlJc w:val="left"/>
      <w:pPr>
        <w:ind w:left="1218" w:hanging="51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0" w15:restartNumberingAfterBreak="0">
    <w:nsid w:val="32CF7CFF"/>
    <w:multiLevelType w:val="hybridMultilevel"/>
    <w:tmpl w:val="4A9EF7B6"/>
    <w:lvl w:ilvl="0" w:tplc="72F22770">
      <w:start w:val="1"/>
      <w:numFmt w:val="decimal"/>
      <w:pStyle w:val="10"/>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51" w15:restartNumberingAfterBreak="0">
    <w:nsid w:val="32EF2DF3"/>
    <w:multiLevelType w:val="hybridMultilevel"/>
    <w:tmpl w:val="0E8EAB34"/>
    <w:lvl w:ilvl="0" w:tplc="ABF0BCB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137" w:hanging="360"/>
      </w:pPr>
      <w:rPr>
        <w:rFonts w:ascii="Courier New" w:hAnsi="Courier New" w:cs="Courier New" w:hint="default"/>
      </w:rPr>
    </w:lvl>
    <w:lvl w:ilvl="2" w:tplc="FFFFFFFF" w:tentative="1">
      <w:start w:val="1"/>
      <w:numFmt w:val="bullet"/>
      <w:lvlText w:val=""/>
      <w:lvlJc w:val="left"/>
      <w:pPr>
        <w:ind w:left="2857" w:hanging="360"/>
      </w:pPr>
      <w:rPr>
        <w:rFonts w:ascii="Wingdings" w:hAnsi="Wingdings" w:hint="default"/>
      </w:rPr>
    </w:lvl>
    <w:lvl w:ilvl="3" w:tplc="FFFFFFFF" w:tentative="1">
      <w:start w:val="1"/>
      <w:numFmt w:val="bullet"/>
      <w:lvlText w:val=""/>
      <w:lvlJc w:val="left"/>
      <w:pPr>
        <w:ind w:left="3577" w:hanging="360"/>
      </w:pPr>
      <w:rPr>
        <w:rFonts w:ascii="Symbol" w:hAnsi="Symbol" w:hint="default"/>
      </w:rPr>
    </w:lvl>
    <w:lvl w:ilvl="4" w:tplc="FFFFFFFF" w:tentative="1">
      <w:start w:val="1"/>
      <w:numFmt w:val="bullet"/>
      <w:lvlText w:val="o"/>
      <w:lvlJc w:val="left"/>
      <w:pPr>
        <w:ind w:left="4297" w:hanging="360"/>
      </w:pPr>
      <w:rPr>
        <w:rFonts w:ascii="Courier New" w:hAnsi="Courier New" w:cs="Courier New" w:hint="default"/>
      </w:rPr>
    </w:lvl>
    <w:lvl w:ilvl="5" w:tplc="FFFFFFFF" w:tentative="1">
      <w:start w:val="1"/>
      <w:numFmt w:val="bullet"/>
      <w:lvlText w:val=""/>
      <w:lvlJc w:val="left"/>
      <w:pPr>
        <w:ind w:left="5017" w:hanging="360"/>
      </w:pPr>
      <w:rPr>
        <w:rFonts w:ascii="Wingdings" w:hAnsi="Wingdings" w:hint="default"/>
      </w:rPr>
    </w:lvl>
    <w:lvl w:ilvl="6" w:tplc="FFFFFFFF" w:tentative="1">
      <w:start w:val="1"/>
      <w:numFmt w:val="bullet"/>
      <w:lvlText w:val=""/>
      <w:lvlJc w:val="left"/>
      <w:pPr>
        <w:ind w:left="5737" w:hanging="360"/>
      </w:pPr>
      <w:rPr>
        <w:rFonts w:ascii="Symbol" w:hAnsi="Symbol" w:hint="default"/>
      </w:rPr>
    </w:lvl>
    <w:lvl w:ilvl="7" w:tplc="FFFFFFFF" w:tentative="1">
      <w:start w:val="1"/>
      <w:numFmt w:val="bullet"/>
      <w:lvlText w:val="o"/>
      <w:lvlJc w:val="left"/>
      <w:pPr>
        <w:ind w:left="6457" w:hanging="360"/>
      </w:pPr>
      <w:rPr>
        <w:rFonts w:ascii="Courier New" w:hAnsi="Courier New" w:cs="Courier New" w:hint="default"/>
      </w:rPr>
    </w:lvl>
    <w:lvl w:ilvl="8" w:tplc="FFFFFFFF" w:tentative="1">
      <w:start w:val="1"/>
      <w:numFmt w:val="bullet"/>
      <w:lvlText w:val=""/>
      <w:lvlJc w:val="left"/>
      <w:pPr>
        <w:ind w:left="7177" w:hanging="360"/>
      </w:pPr>
      <w:rPr>
        <w:rFonts w:ascii="Wingdings" w:hAnsi="Wingdings" w:hint="default"/>
      </w:rPr>
    </w:lvl>
  </w:abstractNum>
  <w:abstractNum w:abstractNumId="52" w15:restartNumberingAfterBreak="0">
    <w:nsid w:val="33B90EE7"/>
    <w:multiLevelType w:val="hybridMultilevel"/>
    <w:tmpl w:val="EACE9D26"/>
    <w:lvl w:ilvl="0" w:tplc="5074F10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62902BD"/>
    <w:multiLevelType w:val="hybridMultilevel"/>
    <w:tmpl w:val="9BAED1A6"/>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54" w15:restartNumberingAfterBreak="0">
    <w:nsid w:val="383164A5"/>
    <w:multiLevelType w:val="hybridMultilevel"/>
    <w:tmpl w:val="53E843F8"/>
    <w:lvl w:ilvl="0" w:tplc="0419000F">
      <w:start w:val="1"/>
      <w:numFmt w:val="decimal"/>
      <w:pStyle w:val="a3"/>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15:restartNumberingAfterBreak="0">
    <w:nsid w:val="386C54E7"/>
    <w:multiLevelType w:val="hybridMultilevel"/>
    <w:tmpl w:val="E88E4FF0"/>
    <w:lvl w:ilvl="0" w:tplc="4B98699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9C61FD1"/>
    <w:multiLevelType w:val="hybridMultilevel"/>
    <w:tmpl w:val="C3DEAD10"/>
    <w:lvl w:ilvl="0" w:tplc="8376EB70">
      <w:start w:val="1"/>
      <w:numFmt w:val="decimal"/>
      <w:lvlText w:val="%1)"/>
      <w:lvlJc w:val="left"/>
      <w:pPr>
        <w:ind w:left="720" w:hanging="360"/>
      </w:pPr>
      <w:rPr>
        <w:rFonts w:hint="default"/>
        <w:i/>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B8C29D6"/>
    <w:multiLevelType w:val="hybridMultilevel"/>
    <w:tmpl w:val="6CE4EA0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66019C2"/>
    <w:multiLevelType w:val="hybridMultilevel"/>
    <w:tmpl w:val="A69E6B66"/>
    <w:lvl w:ilvl="0" w:tplc="F808E0E0">
      <w:start w:val="1"/>
      <w:numFmt w:val="bullet"/>
      <w:pStyle w:val="a4"/>
      <w:lvlText w:val=""/>
      <w:lvlJc w:val="left"/>
      <w:pPr>
        <w:tabs>
          <w:tab w:val="num" w:pos="2699"/>
        </w:tabs>
        <w:ind w:left="2699" w:hanging="360"/>
      </w:pPr>
      <w:rPr>
        <w:rFonts w:ascii="Wingdings" w:hAnsi="Wingdings" w:cs="Wingdings" w:hint="default"/>
      </w:rPr>
    </w:lvl>
    <w:lvl w:ilvl="1" w:tplc="04190019">
      <w:start w:val="1"/>
      <w:numFmt w:val="bullet"/>
      <w:lvlText w:val="o"/>
      <w:lvlJc w:val="left"/>
      <w:pPr>
        <w:tabs>
          <w:tab w:val="num" w:pos="1979"/>
        </w:tabs>
        <w:ind w:left="1979" w:hanging="360"/>
      </w:pPr>
      <w:rPr>
        <w:rFonts w:ascii="Courier New" w:hAnsi="Courier New" w:cs="Courier New" w:hint="default"/>
      </w:rPr>
    </w:lvl>
    <w:lvl w:ilvl="2" w:tplc="0419001B">
      <w:start w:val="1"/>
      <w:numFmt w:val="bullet"/>
      <w:lvlText w:val=""/>
      <w:lvlJc w:val="left"/>
      <w:pPr>
        <w:tabs>
          <w:tab w:val="num" w:pos="2699"/>
        </w:tabs>
        <w:ind w:left="2699" w:hanging="360"/>
      </w:pPr>
      <w:rPr>
        <w:rFonts w:ascii="Wingdings" w:hAnsi="Wingdings" w:cs="Wingdings" w:hint="default"/>
      </w:rPr>
    </w:lvl>
    <w:lvl w:ilvl="3" w:tplc="0419000F">
      <w:start w:val="1"/>
      <w:numFmt w:val="bullet"/>
      <w:lvlText w:val=""/>
      <w:lvlJc w:val="left"/>
      <w:pPr>
        <w:tabs>
          <w:tab w:val="num" w:pos="3419"/>
        </w:tabs>
        <w:ind w:left="3419" w:hanging="360"/>
      </w:pPr>
      <w:rPr>
        <w:rFonts w:ascii="Symbol" w:hAnsi="Symbol" w:cs="Symbol" w:hint="default"/>
      </w:rPr>
    </w:lvl>
    <w:lvl w:ilvl="4" w:tplc="04190019">
      <w:start w:val="1"/>
      <w:numFmt w:val="bullet"/>
      <w:lvlText w:val="o"/>
      <w:lvlJc w:val="left"/>
      <w:pPr>
        <w:tabs>
          <w:tab w:val="num" w:pos="4139"/>
        </w:tabs>
        <w:ind w:left="4139" w:hanging="360"/>
      </w:pPr>
      <w:rPr>
        <w:rFonts w:ascii="Courier New" w:hAnsi="Courier New" w:cs="Courier New" w:hint="default"/>
      </w:rPr>
    </w:lvl>
    <w:lvl w:ilvl="5" w:tplc="0419001B">
      <w:start w:val="1"/>
      <w:numFmt w:val="bullet"/>
      <w:lvlText w:val=""/>
      <w:lvlJc w:val="left"/>
      <w:pPr>
        <w:tabs>
          <w:tab w:val="num" w:pos="4859"/>
        </w:tabs>
        <w:ind w:left="4859" w:hanging="360"/>
      </w:pPr>
      <w:rPr>
        <w:rFonts w:ascii="Wingdings" w:hAnsi="Wingdings" w:cs="Wingdings" w:hint="default"/>
      </w:rPr>
    </w:lvl>
    <w:lvl w:ilvl="6" w:tplc="0419000F">
      <w:start w:val="1"/>
      <w:numFmt w:val="bullet"/>
      <w:lvlText w:val=""/>
      <w:lvlJc w:val="left"/>
      <w:pPr>
        <w:tabs>
          <w:tab w:val="num" w:pos="5579"/>
        </w:tabs>
        <w:ind w:left="5579" w:hanging="360"/>
      </w:pPr>
      <w:rPr>
        <w:rFonts w:ascii="Symbol" w:hAnsi="Symbol" w:cs="Symbol" w:hint="default"/>
      </w:rPr>
    </w:lvl>
    <w:lvl w:ilvl="7" w:tplc="04190019">
      <w:start w:val="1"/>
      <w:numFmt w:val="bullet"/>
      <w:lvlText w:val="o"/>
      <w:lvlJc w:val="left"/>
      <w:pPr>
        <w:tabs>
          <w:tab w:val="num" w:pos="6299"/>
        </w:tabs>
        <w:ind w:left="6299" w:hanging="360"/>
      </w:pPr>
      <w:rPr>
        <w:rFonts w:ascii="Courier New" w:hAnsi="Courier New" w:cs="Courier New" w:hint="default"/>
      </w:rPr>
    </w:lvl>
    <w:lvl w:ilvl="8" w:tplc="0419001B">
      <w:start w:val="1"/>
      <w:numFmt w:val="bullet"/>
      <w:lvlText w:val=""/>
      <w:lvlJc w:val="left"/>
      <w:pPr>
        <w:tabs>
          <w:tab w:val="num" w:pos="7019"/>
        </w:tabs>
        <w:ind w:left="7019" w:hanging="360"/>
      </w:pPr>
      <w:rPr>
        <w:rFonts w:ascii="Wingdings" w:hAnsi="Wingdings" w:cs="Wingdings" w:hint="default"/>
      </w:rPr>
    </w:lvl>
  </w:abstractNum>
  <w:abstractNum w:abstractNumId="60" w15:restartNumberingAfterBreak="0">
    <w:nsid w:val="472D483D"/>
    <w:multiLevelType w:val="hybridMultilevel"/>
    <w:tmpl w:val="E7902548"/>
    <w:lvl w:ilvl="0" w:tplc="9126F3BA">
      <w:start w:val="1"/>
      <w:numFmt w:val="decimal"/>
      <w:suff w:val="space"/>
      <w:lvlText w:val="%1."/>
      <w:lvlJc w:val="left"/>
      <w:pPr>
        <w:ind w:left="0" w:firstLine="709"/>
      </w:pPr>
      <w:rPr>
        <w:rFonts w:cs="Times New Roman" w:hint="default"/>
      </w:rPr>
    </w:lvl>
    <w:lvl w:ilvl="1" w:tplc="04190003" w:tentative="1">
      <w:start w:val="1"/>
      <w:numFmt w:val="lowerLetter"/>
      <w:lvlText w:val="%2."/>
      <w:lvlJc w:val="left"/>
      <w:pPr>
        <w:tabs>
          <w:tab w:val="num" w:pos="1931"/>
        </w:tabs>
        <w:ind w:left="1931" w:hanging="360"/>
      </w:pPr>
      <w:rPr>
        <w:rFonts w:cs="Times New Roman"/>
      </w:rPr>
    </w:lvl>
    <w:lvl w:ilvl="2" w:tplc="04190005" w:tentative="1">
      <w:start w:val="1"/>
      <w:numFmt w:val="lowerRoman"/>
      <w:lvlText w:val="%3."/>
      <w:lvlJc w:val="right"/>
      <w:pPr>
        <w:tabs>
          <w:tab w:val="num" w:pos="2651"/>
        </w:tabs>
        <w:ind w:left="2651" w:hanging="180"/>
      </w:pPr>
      <w:rPr>
        <w:rFonts w:cs="Times New Roman"/>
      </w:rPr>
    </w:lvl>
    <w:lvl w:ilvl="3" w:tplc="04190001" w:tentative="1">
      <w:start w:val="1"/>
      <w:numFmt w:val="decimal"/>
      <w:lvlText w:val="%4."/>
      <w:lvlJc w:val="left"/>
      <w:pPr>
        <w:tabs>
          <w:tab w:val="num" w:pos="3371"/>
        </w:tabs>
        <w:ind w:left="3371" w:hanging="360"/>
      </w:pPr>
      <w:rPr>
        <w:rFonts w:cs="Times New Roman"/>
      </w:rPr>
    </w:lvl>
    <w:lvl w:ilvl="4" w:tplc="04190003" w:tentative="1">
      <w:start w:val="1"/>
      <w:numFmt w:val="lowerLetter"/>
      <w:lvlText w:val="%5."/>
      <w:lvlJc w:val="left"/>
      <w:pPr>
        <w:tabs>
          <w:tab w:val="num" w:pos="4091"/>
        </w:tabs>
        <w:ind w:left="4091" w:hanging="360"/>
      </w:pPr>
      <w:rPr>
        <w:rFonts w:cs="Times New Roman"/>
      </w:rPr>
    </w:lvl>
    <w:lvl w:ilvl="5" w:tplc="04190005" w:tentative="1">
      <w:start w:val="1"/>
      <w:numFmt w:val="lowerRoman"/>
      <w:lvlText w:val="%6."/>
      <w:lvlJc w:val="right"/>
      <w:pPr>
        <w:tabs>
          <w:tab w:val="num" w:pos="4811"/>
        </w:tabs>
        <w:ind w:left="4811" w:hanging="180"/>
      </w:pPr>
      <w:rPr>
        <w:rFonts w:cs="Times New Roman"/>
      </w:rPr>
    </w:lvl>
    <w:lvl w:ilvl="6" w:tplc="04190001" w:tentative="1">
      <w:start w:val="1"/>
      <w:numFmt w:val="decimal"/>
      <w:lvlText w:val="%7."/>
      <w:lvlJc w:val="left"/>
      <w:pPr>
        <w:tabs>
          <w:tab w:val="num" w:pos="5531"/>
        </w:tabs>
        <w:ind w:left="5531" w:hanging="360"/>
      </w:pPr>
      <w:rPr>
        <w:rFonts w:cs="Times New Roman"/>
      </w:rPr>
    </w:lvl>
    <w:lvl w:ilvl="7" w:tplc="04190003" w:tentative="1">
      <w:start w:val="1"/>
      <w:numFmt w:val="lowerLetter"/>
      <w:lvlText w:val="%8."/>
      <w:lvlJc w:val="left"/>
      <w:pPr>
        <w:tabs>
          <w:tab w:val="num" w:pos="6251"/>
        </w:tabs>
        <w:ind w:left="6251" w:hanging="360"/>
      </w:pPr>
      <w:rPr>
        <w:rFonts w:cs="Times New Roman"/>
      </w:rPr>
    </w:lvl>
    <w:lvl w:ilvl="8" w:tplc="04190005" w:tentative="1">
      <w:start w:val="1"/>
      <w:numFmt w:val="lowerRoman"/>
      <w:lvlText w:val="%9."/>
      <w:lvlJc w:val="right"/>
      <w:pPr>
        <w:tabs>
          <w:tab w:val="num" w:pos="6971"/>
        </w:tabs>
        <w:ind w:left="6971" w:hanging="180"/>
      </w:pPr>
      <w:rPr>
        <w:rFonts w:cs="Times New Roman"/>
      </w:rPr>
    </w:lvl>
  </w:abstractNum>
  <w:abstractNum w:abstractNumId="61" w15:restartNumberingAfterBreak="0">
    <w:nsid w:val="47472AE5"/>
    <w:multiLevelType w:val="hybridMultilevel"/>
    <w:tmpl w:val="A1720EB8"/>
    <w:lvl w:ilvl="0" w:tplc="FFFFFFFF">
      <w:start w:val="1"/>
      <w:numFmt w:val="bullet"/>
      <w:lvlText w:val="–"/>
      <w:lvlJc w:val="left"/>
      <w:pPr>
        <w:ind w:left="738" w:hanging="360"/>
      </w:pPr>
      <w:rPr>
        <w:rFonts w:ascii="Times New Roman" w:hAnsi="Times New Roman" w:cs="Times New Roman"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62" w15:restartNumberingAfterBreak="0">
    <w:nsid w:val="4C093C68"/>
    <w:multiLevelType w:val="hybridMultilevel"/>
    <w:tmpl w:val="2A00B204"/>
    <w:lvl w:ilvl="0" w:tplc="02F8273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1210E1"/>
    <w:multiLevelType w:val="hybridMultilevel"/>
    <w:tmpl w:val="92DA467A"/>
    <w:lvl w:ilvl="0" w:tplc="003EC6C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D7559C3"/>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65" w15:restartNumberingAfterBreak="0">
    <w:nsid w:val="4E3A424C"/>
    <w:multiLevelType w:val="hybridMultilevel"/>
    <w:tmpl w:val="4E929C72"/>
    <w:lvl w:ilvl="0" w:tplc="E74C07E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E4906CC"/>
    <w:multiLevelType w:val="hybridMultilevel"/>
    <w:tmpl w:val="6D02733C"/>
    <w:lvl w:ilvl="0" w:tplc="B14AF0A2">
      <w:start w:val="1"/>
      <w:numFmt w:val="decimal"/>
      <w:pStyle w:val="a5"/>
      <w:lvlText w:val="%1."/>
      <w:lvlJc w:val="left"/>
      <w:pPr>
        <w:tabs>
          <w:tab w:val="num" w:pos="900"/>
        </w:tabs>
        <w:ind w:left="90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F4C4C68"/>
    <w:multiLevelType w:val="hybridMultilevel"/>
    <w:tmpl w:val="E070DBE4"/>
    <w:lvl w:ilvl="0" w:tplc="5E6CB404">
      <w:start w:val="1"/>
      <w:numFmt w:val="bullet"/>
      <w:pStyle w:val="a6"/>
      <w:suff w:val="space"/>
      <w:lvlText w:val=""/>
      <w:lvlJc w:val="left"/>
      <w:pPr>
        <w:ind w:left="0" w:firstLine="709"/>
      </w:pPr>
      <w:rPr>
        <w:rFonts w:ascii="Symbol" w:hAnsi="Symbol" w:hint="default"/>
      </w:rPr>
    </w:lvl>
    <w:lvl w:ilvl="1" w:tplc="FFFFFFFF" w:tentative="1">
      <w:start w:val="1"/>
      <w:numFmt w:val="bullet"/>
      <w:lvlText w:val="o"/>
      <w:lvlJc w:val="left"/>
      <w:pPr>
        <w:tabs>
          <w:tab w:val="num" w:pos="2716"/>
        </w:tabs>
        <w:ind w:left="2716" w:hanging="360"/>
      </w:pPr>
      <w:rPr>
        <w:rFonts w:ascii="Courier New" w:hAnsi="Courier New" w:cs="Courier New" w:hint="default"/>
      </w:rPr>
    </w:lvl>
    <w:lvl w:ilvl="2" w:tplc="FFFFFFFF" w:tentative="1">
      <w:start w:val="1"/>
      <w:numFmt w:val="bullet"/>
      <w:lvlText w:val=""/>
      <w:lvlJc w:val="left"/>
      <w:pPr>
        <w:tabs>
          <w:tab w:val="num" w:pos="3436"/>
        </w:tabs>
        <w:ind w:left="3436" w:hanging="360"/>
      </w:pPr>
      <w:rPr>
        <w:rFonts w:ascii="Wingdings" w:hAnsi="Wingdings" w:hint="default"/>
      </w:rPr>
    </w:lvl>
    <w:lvl w:ilvl="3" w:tplc="FFFFFFFF" w:tentative="1">
      <w:start w:val="1"/>
      <w:numFmt w:val="bullet"/>
      <w:lvlText w:val=""/>
      <w:lvlJc w:val="left"/>
      <w:pPr>
        <w:tabs>
          <w:tab w:val="num" w:pos="4156"/>
        </w:tabs>
        <w:ind w:left="4156" w:hanging="360"/>
      </w:pPr>
      <w:rPr>
        <w:rFonts w:ascii="Symbol" w:hAnsi="Symbol" w:hint="default"/>
      </w:rPr>
    </w:lvl>
    <w:lvl w:ilvl="4" w:tplc="FFFFFFFF" w:tentative="1">
      <w:start w:val="1"/>
      <w:numFmt w:val="bullet"/>
      <w:lvlText w:val="o"/>
      <w:lvlJc w:val="left"/>
      <w:pPr>
        <w:tabs>
          <w:tab w:val="num" w:pos="4876"/>
        </w:tabs>
        <w:ind w:left="4876" w:hanging="360"/>
      </w:pPr>
      <w:rPr>
        <w:rFonts w:ascii="Courier New" w:hAnsi="Courier New" w:cs="Courier New" w:hint="default"/>
      </w:rPr>
    </w:lvl>
    <w:lvl w:ilvl="5" w:tplc="FFFFFFFF" w:tentative="1">
      <w:start w:val="1"/>
      <w:numFmt w:val="bullet"/>
      <w:lvlText w:val=""/>
      <w:lvlJc w:val="left"/>
      <w:pPr>
        <w:tabs>
          <w:tab w:val="num" w:pos="5596"/>
        </w:tabs>
        <w:ind w:left="5596" w:hanging="360"/>
      </w:pPr>
      <w:rPr>
        <w:rFonts w:ascii="Wingdings" w:hAnsi="Wingdings" w:hint="default"/>
      </w:rPr>
    </w:lvl>
    <w:lvl w:ilvl="6" w:tplc="FFFFFFFF" w:tentative="1">
      <w:start w:val="1"/>
      <w:numFmt w:val="bullet"/>
      <w:lvlText w:val=""/>
      <w:lvlJc w:val="left"/>
      <w:pPr>
        <w:tabs>
          <w:tab w:val="num" w:pos="6316"/>
        </w:tabs>
        <w:ind w:left="6316" w:hanging="360"/>
      </w:pPr>
      <w:rPr>
        <w:rFonts w:ascii="Symbol" w:hAnsi="Symbol" w:hint="default"/>
      </w:rPr>
    </w:lvl>
    <w:lvl w:ilvl="7" w:tplc="FFFFFFFF" w:tentative="1">
      <w:start w:val="1"/>
      <w:numFmt w:val="bullet"/>
      <w:lvlText w:val="o"/>
      <w:lvlJc w:val="left"/>
      <w:pPr>
        <w:tabs>
          <w:tab w:val="num" w:pos="7036"/>
        </w:tabs>
        <w:ind w:left="7036" w:hanging="360"/>
      </w:pPr>
      <w:rPr>
        <w:rFonts w:ascii="Courier New" w:hAnsi="Courier New" w:cs="Courier New" w:hint="default"/>
      </w:rPr>
    </w:lvl>
    <w:lvl w:ilvl="8" w:tplc="FFFFFFFF" w:tentative="1">
      <w:start w:val="1"/>
      <w:numFmt w:val="bullet"/>
      <w:lvlText w:val=""/>
      <w:lvlJc w:val="left"/>
      <w:pPr>
        <w:tabs>
          <w:tab w:val="num" w:pos="7756"/>
        </w:tabs>
        <w:ind w:left="7756" w:hanging="360"/>
      </w:pPr>
      <w:rPr>
        <w:rFonts w:ascii="Wingdings" w:hAnsi="Wingdings" w:hint="default"/>
      </w:rPr>
    </w:lvl>
  </w:abstractNum>
  <w:abstractNum w:abstractNumId="68" w15:restartNumberingAfterBreak="0">
    <w:nsid w:val="5073115D"/>
    <w:multiLevelType w:val="hybridMultilevel"/>
    <w:tmpl w:val="90B60642"/>
    <w:lvl w:ilvl="0" w:tplc="09FE9348">
      <w:start w:val="1"/>
      <w:numFmt w:val="bullet"/>
      <w:suff w:val="space"/>
      <w:lvlText w:val=""/>
      <w:lvlJc w:val="left"/>
      <w:pPr>
        <w:ind w:left="0" w:firstLine="709"/>
      </w:pPr>
      <w:rPr>
        <w:rFonts w:ascii="Symbol" w:hAnsi="Symbol"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3970DBB"/>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70" w15:restartNumberingAfterBreak="0">
    <w:nsid w:val="551307AD"/>
    <w:multiLevelType w:val="hybridMultilevel"/>
    <w:tmpl w:val="32706492"/>
    <w:lvl w:ilvl="0" w:tplc="89A4DBC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76A558F"/>
    <w:multiLevelType w:val="hybridMultilevel"/>
    <w:tmpl w:val="FE9A2732"/>
    <w:lvl w:ilvl="0" w:tplc="BEF439A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9E6268F"/>
    <w:multiLevelType w:val="hybridMultilevel"/>
    <w:tmpl w:val="12DE21A8"/>
    <w:lvl w:ilvl="0" w:tplc="F2DEF480">
      <w:start w:val="1"/>
      <w:numFmt w:val="bullet"/>
      <w:pStyle w:val="5"/>
      <w:lvlText w:val=""/>
      <w:lvlJc w:val="left"/>
      <w:pPr>
        <w:tabs>
          <w:tab w:val="num" w:pos="1260"/>
        </w:tabs>
        <w:ind w:left="1260" w:hanging="360"/>
      </w:pPr>
      <w:rPr>
        <w:rFonts w:ascii="Symbol" w:hAnsi="Symbol" w:hint="default"/>
        <w:sz w:val="20"/>
        <w:szCs w:val="20"/>
      </w:rPr>
    </w:lvl>
    <w:lvl w:ilvl="1" w:tplc="04190003">
      <w:start w:val="1"/>
      <w:numFmt w:val="bullet"/>
      <w:lvlText w:val=""/>
      <w:lvlJc w:val="left"/>
      <w:pPr>
        <w:tabs>
          <w:tab w:val="num" w:pos="1080"/>
        </w:tabs>
        <w:ind w:left="1080" w:hanging="360"/>
      </w:pPr>
      <w:rPr>
        <w:rFonts w:ascii="Symbol" w:hAnsi="Symbol" w:hint="default"/>
        <w:sz w:val="20"/>
        <w:szCs w:val="20"/>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A7D31CA"/>
    <w:multiLevelType w:val="hybridMultilevel"/>
    <w:tmpl w:val="F3C0B238"/>
    <w:lvl w:ilvl="0" w:tplc="3EA237FA">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4" w15:restartNumberingAfterBreak="0">
    <w:nsid w:val="5AC50803"/>
    <w:multiLevelType w:val="hybridMultilevel"/>
    <w:tmpl w:val="3A9E2CC8"/>
    <w:lvl w:ilvl="0" w:tplc="6848EFC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5" w15:restartNumberingAfterBreak="0">
    <w:nsid w:val="5AD67F81"/>
    <w:multiLevelType w:val="hybridMultilevel"/>
    <w:tmpl w:val="8B1078F2"/>
    <w:lvl w:ilvl="0" w:tplc="C30066A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AF93DC1"/>
    <w:multiLevelType w:val="hybridMultilevel"/>
    <w:tmpl w:val="C7803210"/>
    <w:lvl w:ilvl="0" w:tplc="C7687960">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137" w:hanging="360"/>
      </w:pPr>
      <w:rPr>
        <w:rFonts w:ascii="Courier New" w:hAnsi="Courier New" w:cs="Courier New" w:hint="default"/>
      </w:rPr>
    </w:lvl>
    <w:lvl w:ilvl="2" w:tplc="FFFFFFFF" w:tentative="1">
      <w:start w:val="1"/>
      <w:numFmt w:val="bullet"/>
      <w:lvlText w:val=""/>
      <w:lvlJc w:val="left"/>
      <w:pPr>
        <w:ind w:left="2857" w:hanging="360"/>
      </w:pPr>
      <w:rPr>
        <w:rFonts w:ascii="Wingdings" w:hAnsi="Wingdings" w:hint="default"/>
      </w:rPr>
    </w:lvl>
    <w:lvl w:ilvl="3" w:tplc="FFFFFFFF" w:tentative="1">
      <w:start w:val="1"/>
      <w:numFmt w:val="bullet"/>
      <w:lvlText w:val=""/>
      <w:lvlJc w:val="left"/>
      <w:pPr>
        <w:ind w:left="3577" w:hanging="360"/>
      </w:pPr>
      <w:rPr>
        <w:rFonts w:ascii="Symbol" w:hAnsi="Symbol" w:hint="default"/>
      </w:rPr>
    </w:lvl>
    <w:lvl w:ilvl="4" w:tplc="FFFFFFFF" w:tentative="1">
      <w:start w:val="1"/>
      <w:numFmt w:val="bullet"/>
      <w:lvlText w:val="o"/>
      <w:lvlJc w:val="left"/>
      <w:pPr>
        <w:ind w:left="4297" w:hanging="360"/>
      </w:pPr>
      <w:rPr>
        <w:rFonts w:ascii="Courier New" w:hAnsi="Courier New" w:cs="Courier New" w:hint="default"/>
      </w:rPr>
    </w:lvl>
    <w:lvl w:ilvl="5" w:tplc="FFFFFFFF" w:tentative="1">
      <w:start w:val="1"/>
      <w:numFmt w:val="bullet"/>
      <w:lvlText w:val=""/>
      <w:lvlJc w:val="left"/>
      <w:pPr>
        <w:ind w:left="5017" w:hanging="360"/>
      </w:pPr>
      <w:rPr>
        <w:rFonts w:ascii="Wingdings" w:hAnsi="Wingdings" w:hint="default"/>
      </w:rPr>
    </w:lvl>
    <w:lvl w:ilvl="6" w:tplc="FFFFFFFF" w:tentative="1">
      <w:start w:val="1"/>
      <w:numFmt w:val="bullet"/>
      <w:lvlText w:val=""/>
      <w:lvlJc w:val="left"/>
      <w:pPr>
        <w:ind w:left="5737" w:hanging="360"/>
      </w:pPr>
      <w:rPr>
        <w:rFonts w:ascii="Symbol" w:hAnsi="Symbol" w:hint="default"/>
      </w:rPr>
    </w:lvl>
    <w:lvl w:ilvl="7" w:tplc="FFFFFFFF" w:tentative="1">
      <w:start w:val="1"/>
      <w:numFmt w:val="bullet"/>
      <w:lvlText w:val="o"/>
      <w:lvlJc w:val="left"/>
      <w:pPr>
        <w:ind w:left="6457" w:hanging="360"/>
      </w:pPr>
      <w:rPr>
        <w:rFonts w:ascii="Courier New" w:hAnsi="Courier New" w:cs="Courier New" w:hint="default"/>
      </w:rPr>
    </w:lvl>
    <w:lvl w:ilvl="8" w:tplc="FFFFFFFF" w:tentative="1">
      <w:start w:val="1"/>
      <w:numFmt w:val="bullet"/>
      <w:lvlText w:val=""/>
      <w:lvlJc w:val="left"/>
      <w:pPr>
        <w:ind w:left="7177" w:hanging="360"/>
      </w:pPr>
      <w:rPr>
        <w:rFonts w:ascii="Wingdings" w:hAnsi="Wingdings" w:hint="default"/>
      </w:rPr>
    </w:lvl>
  </w:abstractNum>
  <w:abstractNum w:abstractNumId="77" w15:restartNumberingAfterBreak="0">
    <w:nsid w:val="5BFF7D9E"/>
    <w:multiLevelType w:val="hybridMultilevel"/>
    <w:tmpl w:val="2912FF32"/>
    <w:lvl w:ilvl="0" w:tplc="427284AC">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D113089"/>
    <w:multiLevelType w:val="hybridMultilevel"/>
    <w:tmpl w:val="793ECF7A"/>
    <w:lvl w:ilvl="0" w:tplc="CA0CDE6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D17016F"/>
    <w:multiLevelType w:val="hybridMultilevel"/>
    <w:tmpl w:val="59DCD4B0"/>
    <w:lvl w:ilvl="0" w:tplc="FAE84FB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0" w15:restartNumberingAfterBreak="0">
    <w:nsid w:val="5E274C08"/>
    <w:multiLevelType w:val="hybridMultilevel"/>
    <w:tmpl w:val="18BAEFA2"/>
    <w:lvl w:ilvl="0" w:tplc="00AC3594">
      <w:start w:val="1"/>
      <w:numFmt w:val="bullet"/>
      <w:suff w:val="space"/>
      <w:lvlText w:val="−"/>
      <w:lvlJc w:val="left"/>
      <w:pPr>
        <w:ind w:left="0" w:firstLine="709"/>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15:restartNumberingAfterBreak="0">
    <w:nsid w:val="5E65074C"/>
    <w:multiLevelType w:val="multilevel"/>
    <w:tmpl w:val="29FE6EDC"/>
    <w:lvl w:ilvl="0">
      <w:start w:val="1"/>
      <w:numFmt w:val="decimal"/>
      <w:pStyle w:val="a7"/>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15:restartNumberingAfterBreak="0">
    <w:nsid w:val="5F410683"/>
    <w:multiLevelType w:val="hybridMultilevel"/>
    <w:tmpl w:val="235E4956"/>
    <w:lvl w:ilvl="0" w:tplc="E2962A16">
      <w:start w:val="1"/>
      <w:numFmt w:val="bullet"/>
      <w:lvlText w:val=""/>
      <w:lvlJc w:val="left"/>
      <w:pPr>
        <w:ind w:left="720" w:hanging="360"/>
      </w:pPr>
      <w:rPr>
        <w:rFonts w:ascii="Symbol" w:hAnsi="Symbol" w:hint="default"/>
      </w:rPr>
    </w:lvl>
    <w:lvl w:ilvl="1" w:tplc="7700A2F2">
      <w:start w:val="1"/>
      <w:numFmt w:val="bullet"/>
      <w:suff w:val="space"/>
      <w:lvlText w:val=""/>
      <w:lvlJc w:val="left"/>
      <w:pPr>
        <w:ind w:left="0" w:firstLine="709"/>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61D914A1"/>
    <w:multiLevelType w:val="hybridMultilevel"/>
    <w:tmpl w:val="6F38366A"/>
    <w:lvl w:ilvl="0" w:tplc="175C72F4">
      <w:start w:val="1"/>
      <w:numFmt w:val="decimal"/>
      <w:suff w:val="space"/>
      <w:lvlText w:val="%1."/>
      <w:lvlJc w:val="left"/>
      <w:pPr>
        <w:ind w:left="720" w:hanging="360"/>
      </w:pPr>
      <w:rPr>
        <w:rFonts w:hint="default"/>
      </w:rPr>
    </w:lvl>
    <w:lvl w:ilvl="1" w:tplc="9734396C">
      <w:start w:val="1"/>
      <w:numFmt w:val="bullet"/>
      <w:lvlText w:val=""/>
      <w:lvlJc w:val="left"/>
      <w:pPr>
        <w:tabs>
          <w:tab w:val="num" w:pos="1440"/>
        </w:tabs>
        <w:ind w:left="1440" w:hanging="360"/>
      </w:pPr>
      <w:rPr>
        <w:rFonts w:ascii="Wingdings" w:hAnsi="Wingdings" w:hint="default"/>
      </w:rPr>
    </w:lvl>
    <w:lvl w:ilvl="2" w:tplc="04190005">
      <w:start w:val="1"/>
      <w:numFmt w:val="decimal"/>
      <w:lvlText w:val="%3."/>
      <w:lvlJc w:val="left"/>
      <w:pPr>
        <w:tabs>
          <w:tab w:val="num" w:pos="2340"/>
        </w:tabs>
        <w:ind w:left="2340" w:hanging="360"/>
      </w:pPr>
    </w:lvl>
    <w:lvl w:ilvl="3" w:tplc="04190001">
      <w:start w:val="1"/>
      <w:numFmt w:val="decimal"/>
      <w:lvlText w:val="%4)"/>
      <w:lvlJc w:val="left"/>
      <w:pPr>
        <w:tabs>
          <w:tab w:val="num" w:pos="3090"/>
        </w:tabs>
        <w:ind w:left="3090" w:hanging="57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84" w15:restartNumberingAfterBreak="0">
    <w:nsid w:val="61E142F5"/>
    <w:multiLevelType w:val="hybridMultilevel"/>
    <w:tmpl w:val="C15222FE"/>
    <w:lvl w:ilvl="0" w:tplc="FE16468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4A3000C"/>
    <w:multiLevelType w:val="hybridMultilevel"/>
    <w:tmpl w:val="F30A90DC"/>
    <w:lvl w:ilvl="0" w:tplc="8EA8345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5C34860"/>
    <w:multiLevelType w:val="multilevel"/>
    <w:tmpl w:val="DE0635AE"/>
    <w:lvl w:ilvl="0">
      <w:start w:val="1"/>
      <w:numFmt w:val="decimal"/>
      <w:pStyle w:val="40"/>
      <w:suff w:val="nothing"/>
      <w:lvlText w:val="Таблица %1"/>
      <w:lvlJc w:val="left"/>
      <w:pPr>
        <w:ind w:left="15886" w:hanging="274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87" w15:restartNumberingAfterBreak="0">
    <w:nsid w:val="65DA22C7"/>
    <w:multiLevelType w:val="hybridMultilevel"/>
    <w:tmpl w:val="B96043CA"/>
    <w:lvl w:ilvl="0" w:tplc="EAE8681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6341FEA"/>
    <w:multiLevelType w:val="hybridMultilevel"/>
    <w:tmpl w:val="170ECAFE"/>
    <w:lvl w:ilvl="0" w:tplc="73CA73B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6DB1F9A"/>
    <w:multiLevelType w:val="hybridMultilevel"/>
    <w:tmpl w:val="38E29E42"/>
    <w:lvl w:ilvl="0" w:tplc="EBFA54E2">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90" w15:restartNumberingAfterBreak="0">
    <w:nsid w:val="6723652D"/>
    <w:multiLevelType w:val="hybridMultilevel"/>
    <w:tmpl w:val="A7423A84"/>
    <w:lvl w:ilvl="0" w:tplc="00004BDC">
      <w:start w:val="1"/>
      <w:numFmt w:val="decimal"/>
      <w:suff w:val="space"/>
      <w:lvlText w:val="%1."/>
      <w:lvlJc w:val="left"/>
      <w:pPr>
        <w:ind w:left="0" w:firstLine="709"/>
      </w:pPr>
      <w:rPr>
        <w:rFonts w:hint="default"/>
      </w:rPr>
    </w:lvl>
    <w:lvl w:ilvl="1" w:tplc="8CCCEF52" w:tentative="1">
      <w:start w:val="1"/>
      <w:numFmt w:val="lowerLetter"/>
      <w:lvlText w:val="%2."/>
      <w:lvlJc w:val="left"/>
      <w:pPr>
        <w:ind w:left="1789" w:hanging="360"/>
      </w:pPr>
    </w:lvl>
    <w:lvl w:ilvl="2" w:tplc="B0B48B8A" w:tentative="1">
      <w:start w:val="1"/>
      <w:numFmt w:val="lowerRoman"/>
      <w:lvlText w:val="%3."/>
      <w:lvlJc w:val="right"/>
      <w:pPr>
        <w:ind w:left="2509" w:hanging="180"/>
      </w:pPr>
    </w:lvl>
    <w:lvl w:ilvl="3" w:tplc="BDD06F28" w:tentative="1">
      <w:start w:val="1"/>
      <w:numFmt w:val="decimal"/>
      <w:lvlText w:val="%4."/>
      <w:lvlJc w:val="left"/>
      <w:pPr>
        <w:ind w:left="3229" w:hanging="360"/>
      </w:pPr>
    </w:lvl>
    <w:lvl w:ilvl="4" w:tplc="D7381C9C" w:tentative="1">
      <w:start w:val="1"/>
      <w:numFmt w:val="lowerLetter"/>
      <w:lvlText w:val="%5."/>
      <w:lvlJc w:val="left"/>
      <w:pPr>
        <w:ind w:left="3949" w:hanging="360"/>
      </w:pPr>
    </w:lvl>
    <w:lvl w:ilvl="5" w:tplc="D2547620" w:tentative="1">
      <w:start w:val="1"/>
      <w:numFmt w:val="lowerRoman"/>
      <w:lvlText w:val="%6."/>
      <w:lvlJc w:val="right"/>
      <w:pPr>
        <w:ind w:left="4669" w:hanging="180"/>
      </w:pPr>
    </w:lvl>
    <w:lvl w:ilvl="6" w:tplc="40348F9A" w:tentative="1">
      <w:start w:val="1"/>
      <w:numFmt w:val="decimal"/>
      <w:lvlText w:val="%7."/>
      <w:lvlJc w:val="left"/>
      <w:pPr>
        <w:ind w:left="5389" w:hanging="360"/>
      </w:pPr>
    </w:lvl>
    <w:lvl w:ilvl="7" w:tplc="B24827BE" w:tentative="1">
      <w:start w:val="1"/>
      <w:numFmt w:val="lowerLetter"/>
      <w:lvlText w:val="%8."/>
      <w:lvlJc w:val="left"/>
      <w:pPr>
        <w:ind w:left="6109" w:hanging="360"/>
      </w:pPr>
    </w:lvl>
    <w:lvl w:ilvl="8" w:tplc="EDA0C4EA" w:tentative="1">
      <w:start w:val="1"/>
      <w:numFmt w:val="lowerRoman"/>
      <w:lvlText w:val="%9."/>
      <w:lvlJc w:val="right"/>
      <w:pPr>
        <w:ind w:left="6829" w:hanging="180"/>
      </w:pPr>
    </w:lvl>
  </w:abstractNum>
  <w:abstractNum w:abstractNumId="91" w15:restartNumberingAfterBreak="0">
    <w:nsid w:val="67516652"/>
    <w:multiLevelType w:val="hybridMultilevel"/>
    <w:tmpl w:val="AE348158"/>
    <w:lvl w:ilvl="0" w:tplc="0890FF82">
      <w:start w:val="1"/>
      <w:numFmt w:val="decimal"/>
      <w:lvlText w:val="%1."/>
      <w:lvlJc w:val="left"/>
      <w:pPr>
        <w:ind w:left="1128" w:hanging="4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2" w15:restartNumberingAfterBreak="0">
    <w:nsid w:val="68391D62"/>
    <w:multiLevelType w:val="multilevel"/>
    <w:tmpl w:val="01E2B11A"/>
    <w:lvl w:ilvl="0">
      <w:start w:val="1"/>
      <w:numFmt w:val="decimal"/>
      <w:pStyle w:val="a8"/>
      <w:lvlText w:val="Таблица %1"/>
      <w:lvlJc w:val="left"/>
      <w:pPr>
        <w:tabs>
          <w:tab w:val="num" w:pos="12042"/>
        </w:tabs>
        <w:ind w:left="6804" w:hanging="1134"/>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tabs>
          <w:tab w:val="num" w:pos="2160"/>
        </w:tabs>
        <w:ind w:left="2160" w:hanging="360"/>
      </w:pPr>
      <w:rPr>
        <w:rFonts w:ascii="Symbol" w:hAnsi="Symbol"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93" w15:restartNumberingAfterBreak="0">
    <w:nsid w:val="6A3C50D9"/>
    <w:multiLevelType w:val="hybridMultilevel"/>
    <w:tmpl w:val="B230491E"/>
    <w:lvl w:ilvl="0" w:tplc="DC98362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6BFD0709"/>
    <w:multiLevelType w:val="hybridMultilevel"/>
    <w:tmpl w:val="1C82021A"/>
    <w:lvl w:ilvl="0" w:tplc="CE504816">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C3457C0"/>
    <w:multiLevelType w:val="hybridMultilevel"/>
    <w:tmpl w:val="60F62F86"/>
    <w:lvl w:ilvl="0" w:tplc="F4E461F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6D496896"/>
    <w:multiLevelType w:val="hybridMultilevel"/>
    <w:tmpl w:val="0B04F790"/>
    <w:lvl w:ilvl="0" w:tplc="1B18BE74">
      <w:start w:val="1"/>
      <w:numFmt w:val="bullet"/>
      <w:suff w:val="space"/>
      <w:lvlText w:val=""/>
      <w:lvlJc w:val="left"/>
      <w:pPr>
        <w:ind w:left="0" w:firstLine="709"/>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D5358E8"/>
    <w:multiLevelType w:val="hybridMultilevel"/>
    <w:tmpl w:val="146268B6"/>
    <w:lvl w:ilvl="0" w:tplc="AB30CD6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8" w15:restartNumberingAfterBreak="0">
    <w:nsid w:val="71337907"/>
    <w:multiLevelType w:val="multilevel"/>
    <w:tmpl w:val="57A83586"/>
    <w:lvl w:ilvl="0">
      <w:start w:val="1"/>
      <w:numFmt w:val="decimal"/>
      <w:pStyle w:val="11"/>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99" w15:restartNumberingAfterBreak="0">
    <w:nsid w:val="718F5D93"/>
    <w:multiLevelType w:val="hybridMultilevel"/>
    <w:tmpl w:val="1DD0FC58"/>
    <w:lvl w:ilvl="0" w:tplc="0419000B">
      <w:start w:val="1"/>
      <w:numFmt w:val="bullet"/>
      <w:lvlText w:val=""/>
      <w:lvlJc w:val="left"/>
      <w:pPr>
        <w:tabs>
          <w:tab w:val="num" w:pos="2869"/>
        </w:tabs>
        <w:ind w:left="2869" w:hanging="360"/>
      </w:pPr>
      <w:rPr>
        <w:rFonts w:ascii="Symbol" w:hAnsi="Symbol" w:hint="default"/>
        <w:sz w:val="20"/>
        <w:szCs w:val="20"/>
      </w:rPr>
    </w:lvl>
    <w:lvl w:ilvl="1" w:tplc="04190019">
      <w:start w:val="1"/>
      <w:numFmt w:val="bullet"/>
      <w:lvlText w:val=""/>
      <w:lvlJc w:val="left"/>
      <w:pPr>
        <w:tabs>
          <w:tab w:val="num" w:pos="2160"/>
        </w:tabs>
        <w:ind w:left="2160" w:hanging="360"/>
      </w:pPr>
      <w:rPr>
        <w:rFonts w:ascii="Wingdings" w:hAnsi="Wingdings"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100" w15:restartNumberingAfterBreak="0">
    <w:nsid w:val="71E95614"/>
    <w:multiLevelType w:val="hybridMultilevel"/>
    <w:tmpl w:val="1534E972"/>
    <w:lvl w:ilvl="0" w:tplc="A5B8F46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728814E6"/>
    <w:multiLevelType w:val="hybridMultilevel"/>
    <w:tmpl w:val="CC7C5E26"/>
    <w:lvl w:ilvl="0" w:tplc="DC02FA88">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6683C3E"/>
    <w:multiLevelType w:val="hybridMultilevel"/>
    <w:tmpl w:val="D01E8582"/>
    <w:lvl w:ilvl="0" w:tplc="64D47AE4">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7194FA1"/>
    <w:multiLevelType w:val="hybridMultilevel"/>
    <w:tmpl w:val="59627460"/>
    <w:lvl w:ilvl="0" w:tplc="FEFE03FA">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04" w15:restartNumberingAfterBreak="0">
    <w:nsid w:val="77426647"/>
    <w:multiLevelType w:val="hybridMultilevel"/>
    <w:tmpl w:val="D90676AA"/>
    <w:lvl w:ilvl="0" w:tplc="F5463EA0">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7496BFA"/>
    <w:multiLevelType w:val="multilevel"/>
    <w:tmpl w:val="90BCFC18"/>
    <w:lvl w:ilvl="0">
      <w:start w:val="1"/>
      <w:numFmt w:val="decimal"/>
      <w:pStyle w:val="a9"/>
      <w:suff w:val="nothing"/>
      <w:lvlText w:val="Таблица %1"/>
      <w:lvlJc w:val="left"/>
      <w:pPr>
        <w:ind w:left="8892" w:hanging="72"/>
      </w:pPr>
      <w:rPr>
        <w:rFonts w:ascii="Times New Roman" w:hAnsi="Times New Roman" w:cs="Times New Roman" w:hint="default"/>
        <w:b w:val="0"/>
        <w:bCs w:val="0"/>
        <w:i w:val="0"/>
        <w:iCs w:val="0"/>
        <w:caps w:val="0"/>
        <w:strike w:val="0"/>
        <w:dstrike w:val="0"/>
        <w:outline w:val="0"/>
        <w:shadow w:val="0"/>
        <w:emboss w:val="0"/>
        <w:imprint w:val="0"/>
        <w:vanish w:val="0"/>
        <w:color w:val="000000"/>
        <w:spacing w:val="0"/>
        <w:kern w:val="0"/>
        <w:position w:val="0"/>
        <w:sz w:val="28"/>
        <w:szCs w:val="28"/>
        <w:u w:val="none"/>
        <w:vertAlign w:val="baseline"/>
      </w:rPr>
    </w:lvl>
    <w:lvl w:ilvl="1">
      <w:start w:val="1"/>
      <w:numFmt w:val="decimal"/>
      <w:suff w:val="space"/>
      <w:lvlText w:val="%1.%2"/>
      <w:lvlJc w:val="center"/>
      <w:pPr>
        <w:ind w:left="3357" w:hanging="432"/>
      </w:pPr>
      <w:rPr>
        <w:rFonts w:ascii="Times New Roman" w:hAnsi="Times New Roman" w:cs="Times New Roman" w:hint="default"/>
        <w:b/>
        <w:bCs/>
        <w:i w:val="0"/>
        <w:iCs w:val="0"/>
        <w:sz w:val="28"/>
        <w:szCs w:val="28"/>
      </w:rPr>
    </w:lvl>
    <w:lvl w:ilvl="2">
      <w:start w:val="4"/>
      <w:numFmt w:val="decimal"/>
      <w:suff w:val="space"/>
      <w:lvlText w:val="%2%3.1.1."/>
      <w:lvlJc w:val="left"/>
      <w:pPr>
        <w:ind w:left="3789" w:hanging="504"/>
      </w:pPr>
      <w:rPr>
        <w:rFonts w:ascii="Times New Roman" w:hAnsi="Times New Roman" w:cs="Times New Roman" w:hint="default"/>
        <w:b/>
        <w:bCs/>
        <w:i w:val="0"/>
        <w:iCs w:val="0"/>
        <w:sz w:val="28"/>
        <w:szCs w:val="28"/>
      </w:rPr>
    </w:lvl>
    <w:lvl w:ilvl="3">
      <w:start w:val="1"/>
      <w:numFmt w:val="decimal"/>
      <w:suff w:val="nothing"/>
      <w:lvlText w:val="%1%4"/>
      <w:lvlJc w:val="left"/>
      <w:pPr>
        <w:ind w:left="4293" w:hanging="648"/>
      </w:pPr>
      <w:rPr>
        <w:rFonts w:hint="default"/>
      </w:rPr>
    </w:lvl>
    <w:lvl w:ilvl="4">
      <w:start w:val="1"/>
      <w:numFmt w:val="decimal"/>
      <w:lvlText w:val="%1.%2.%3.%4.%5."/>
      <w:lvlJc w:val="left"/>
      <w:pPr>
        <w:tabs>
          <w:tab w:val="num" w:pos="5085"/>
        </w:tabs>
        <w:ind w:left="4797" w:hanging="792"/>
      </w:pPr>
      <w:rPr>
        <w:rFonts w:hint="default"/>
      </w:rPr>
    </w:lvl>
    <w:lvl w:ilvl="5">
      <w:start w:val="1"/>
      <w:numFmt w:val="decimal"/>
      <w:lvlText w:val="%1.%2.%3.%4.%5.%6."/>
      <w:lvlJc w:val="left"/>
      <w:pPr>
        <w:tabs>
          <w:tab w:val="num" w:pos="5805"/>
        </w:tabs>
        <w:ind w:left="5301" w:hanging="936"/>
      </w:pPr>
      <w:rPr>
        <w:rFonts w:hint="default"/>
      </w:rPr>
    </w:lvl>
    <w:lvl w:ilvl="6">
      <w:start w:val="1"/>
      <w:numFmt w:val="decimal"/>
      <w:lvlText w:val="%1.%2.%3.%4.%5.%6.%7."/>
      <w:lvlJc w:val="left"/>
      <w:pPr>
        <w:tabs>
          <w:tab w:val="num" w:pos="6525"/>
        </w:tabs>
        <w:ind w:left="5805" w:hanging="1080"/>
      </w:pPr>
      <w:rPr>
        <w:rFonts w:hint="default"/>
      </w:rPr>
    </w:lvl>
    <w:lvl w:ilvl="7">
      <w:start w:val="1"/>
      <w:numFmt w:val="decimal"/>
      <w:lvlText w:val="%1.%2.%3.%4.%5.%6.%7.%8."/>
      <w:lvlJc w:val="left"/>
      <w:pPr>
        <w:tabs>
          <w:tab w:val="num" w:pos="6885"/>
        </w:tabs>
        <w:ind w:left="6309" w:hanging="1224"/>
      </w:pPr>
      <w:rPr>
        <w:rFonts w:hint="default"/>
      </w:rPr>
    </w:lvl>
    <w:lvl w:ilvl="8">
      <w:start w:val="1"/>
      <w:numFmt w:val="decimal"/>
      <w:lvlText w:val="%1.%2.%3.%4.%5.%6.%7.%8.%9."/>
      <w:lvlJc w:val="left"/>
      <w:pPr>
        <w:tabs>
          <w:tab w:val="num" w:pos="7605"/>
        </w:tabs>
        <w:ind w:left="6885" w:hanging="1440"/>
      </w:pPr>
      <w:rPr>
        <w:rFonts w:hint="default"/>
      </w:rPr>
    </w:lvl>
  </w:abstractNum>
  <w:abstractNum w:abstractNumId="106" w15:restartNumberingAfterBreak="0">
    <w:nsid w:val="781A4905"/>
    <w:multiLevelType w:val="multilevel"/>
    <w:tmpl w:val="47783BA8"/>
    <w:lvl w:ilvl="0">
      <w:start w:val="1"/>
      <w:numFmt w:val="decimal"/>
      <w:pStyle w:val="12"/>
      <w:suff w:val="space"/>
      <w:lvlText w:val="%1."/>
      <w:lvlJc w:val="center"/>
      <w:pPr>
        <w:ind w:left="788" w:hanging="72"/>
      </w:pPr>
      <w:rPr>
        <w:rFonts w:ascii="Times New Roman" w:hAnsi="Times New Roman" w:cs="Times New Roman" w:hint="default"/>
        <w:b/>
        <w:bCs/>
        <w:i w:val="0"/>
        <w:iCs w:val="0"/>
        <w:sz w:val="28"/>
        <w:szCs w:val="28"/>
      </w:rPr>
    </w:lvl>
    <w:lvl w:ilvl="1">
      <w:start w:val="1"/>
      <w:numFmt w:val="decimal"/>
      <w:pStyle w:val="2"/>
      <w:suff w:val="space"/>
      <w:lvlText w:val="%1.%2"/>
      <w:lvlJc w:val="center"/>
      <w:pPr>
        <w:ind w:left="3672" w:hanging="432"/>
      </w:pPr>
      <w:rPr>
        <w:rFonts w:ascii="Times New Roman" w:hAnsi="Times New Roman" w:cs="Times New Roman" w:hint="default"/>
        <w:b/>
        <w:bCs/>
        <w:i w:val="0"/>
        <w:iCs w:val="0"/>
        <w:sz w:val="28"/>
        <w:szCs w:val="28"/>
      </w:rPr>
    </w:lvl>
    <w:lvl w:ilvl="2">
      <w:start w:val="1"/>
      <w:numFmt w:val="decimal"/>
      <w:pStyle w:val="30"/>
      <w:suff w:val="space"/>
      <w:lvlText w:val="%1.%2.%3"/>
      <w:lvlJc w:val="left"/>
      <w:pPr>
        <w:ind w:left="2484" w:hanging="504"/>
      </w:pPr>
      <w:rPr>
        <w:rFonts w:ascii="Times New Roman" w:hAnsi="Times New Roman" w:cs="Times New Roman" w:hint="default"/>
        <w:b/>
        <w:bCs/>
        <w:i w:val="0"/>
        <w:iCs w:val="0"/>
        <w:sz w:val="28"/>
        <w:szCs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07" w15:restartNumberingAfterBreak="0">
    <w:nsid w:val="79AD3E0E"/>
    <w:multiLevelType w:val="hybridMultilevel"/>
    <w:tmpl w:val="452C2ADE"/>
    <w:lvl w:ilvl="0" w:tplc="8C66A2E0">
      <w:start w:val="1"/>
      <w:numFmt w:val="bullet"/>
      <w:pStyle w:val="Normal1"/>
      <w:lvlText w:val=""/>
      <w:lvlJc w:val="left"/>
      <w:pPr>
        <w:ind w:left="6173" w:hanging="360"/>
      </w:pPr>
      <w:rPr>
        <w:rFonts w:ascii="Symbol" w:hAnsi="Symbol" w:hint="default"/>
      </w:rPr>
    </w:lvl>
    <w:lvl w:ilvl="1" w:tplc="01768A34" w:tentative="1">
      <w:start w:val="1"/>
      <w:numFmt w:val="bullet"/>
      <w:lvlText w:val="o"/>
      <w:lvlJc w:val="left"/>
      <w:pPr>
        <w:ind w:left="2007" w:hanging="360"/>
      </w:pPr>
      <w:rPr>
        <w:rFonts w:ascii="Courier New" w:hAnsi="Courier New" w:cs="Courier New" w:hint="default"/>
      </w:rPr>
    </w:lvl>
    <w:lvl w:ilvl="2" w:tplc="55948204" w:tentative="1">
      <w:start w:val="1"/>
      <w:numFmt w:val="bullet"/>
      <w:lvlText w:val=""/>
      <w:lvlJc w:val="left"/>
      <w:pPr>
        <w:ind w:left="2727" w:hanging="360"/>
      </w:pPr>
      <w:rPr>
        <w:rFonts w:ascii="Wingdings" w:hAnsi="Wingdings" w:hint="default"/>
      </w:rPr>
    </w:lvl>
    <w:lvl w:ilvl="3" w:tplc="79BCB54A" w:tentative="1">
      <w:start w:val="1"/>
      <w:numFmt w:val="bullet"/>
      <w:lvlText w:val=""/>
      <w:lvlJc w:val="left"/>
      <w:pPr>
        <w:ind w:left="3447" w:hanging="360"/>
      </w:pPr>
      <w:rPr>
        <w:rFonts w:ascii="Symbol" w:hAnsi="Symbol" w:hint="default"/>
      </w:rPr>
    </w:lvl>
    <w:lvl w:ilvl="4" w:tplc="5F386BFA" w:tentative="1">
      <w:start w:val="1"/>
      <w:numFmt w:val="bullet"/>
      <w:lvlText w:val="o"/>
      <w:lvlJc w:val="left"/>
      <w:pPr>
        <w:ind w:left="4167" w:hanging="360"/>
      </w:pPr>
      <w:rPr>
        <w:rFonts w:ascii="Courier New" w:hAnsi="Courier New" w:cs="Courier New" w:hint="default"/>
      </w:rPr>
    </w:lvl>
    <w:lvl w:ilvl="5" w:tplc="CAF83478" w:tentative="1">
      <w:start w:val="1"/>
      <w:numFmt w:val="bullet"/>
      <w:lvlText w:val=""/>
      <w:lvlJc w:val="left"/>
      <w:pPr>
        <w:ind w:left="4887" w:hanging="360"/>
      </w:pPr>
      <w:rPr>
        <w:rFonts w:ascii="Wingdings" w:hAnsi="Wingdings" w:hint="default"/>
      </w:rPr>
    </w:lvl>
    <w:lvl w:ilvl="6" w:tplc="59963B74" w:tentative="1">
      <w:start w:val="1"/>
      <w:numFmt w:val="bullet"/>
      <w:lvlText w:val=""/>
      <w:lvlJc w:val="left"/>
      <w:pPr>
        <w:ind w:left="5607" w:hanging="360"/>
      </w:pPr>
      <w:rPr>
        <w:rFonts w:ascii="Symbol" w:hAnsi="Symbol" w:hint="default"/>
      </w:rPr>
    </w:lvl>
    <w:lvl w:ilvl="7" w:tplc="4A840D26" w:tentative="1">
      <w:start w:val="1"/>
      <w:numFmt w:val="bullet"/>
      <w:lvlText w:val="o"/>
      <w:lvlJc w:val="left"/>
      <w:pPr>
        <w:ind w:left="6327" w:hanging="360"/>
      </w:pPr>
      <w:rPr>
        <w:rFonts w:ascii="Courier New" w:hAnsi="Courier New" w:cs="Courier New" w:hint="default"/>
      </w:rPr>
    </w:lvl>
    <w:lvl w:ilvl="8" w:tplc="AE8A6F7A" w:tentative="1">
      <w:start w:val="1"/>
      <w:numFmt w:val="bullet"/>
      <w:lvlText w:val=""/>
      <w:lvlJc w:val="left"/>
      <w:pPr>
        <w:ind w:left="7047" w:hanging="360"/>
      </w:pPr>
      <w:rPr>
        <w:rFonts w:ascii="Wingdings" w:hAnsi="Wingdings" w:hint="default"/>
      </w:rPr>
    </w:lvl>
  </w:abstractNum>
  <w:abstractNum w:abstractNumId="108" w15:restartNumberingAfterBreak="0">
    <w:nsid w:val="7B6D571F"/>
    <w:multiLevelType w:val="hybridMultilevel"/>
    <w:tmpl w:val="60F648FE"/>
    <w:lvl w:ilvl="0" w:tplc="F2DEF480">
      <w:start w:val="1"/>
      <w:numFmt w:val="bullet"/>
      <w:pStyle w:val="aa"/>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D3D6CD9"/>
    <w:multiLevelType w:val="multilevel"/>
    <w:tmpl w:val="91BAF9D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70"/>
        </w:tabs>
        <w:ind w:left="1070" w:hanging="360"/>
      </w:pPr>
      <w:rPr>
        <w:rFonts w:hint="default"/>
      </w:rPr>
    </w:lvl>
    <w:lvl w:ilvl="2">
      <w:start w:val="1"/>
      <w:numFmt w:val="decimal"/>
      <w:lvlText w:val="%1.%2.%3."/>
      <w:lvlJc w:val="left"/>
      <w:pPr>
        <w:tabs>
          <w:tab w:val="num" w:pos="2140"/>
        </w:tabs>
        <w:ind w:left="2140" w:hanging="720"/>
      </w:pPr>
      <w:rPr>
        <w:rFonts w:hint="default"/>
      </w:rPr>
    </w:lvl>
    <w:lvl w:ilvl="3">
      <w:start w:val="1"/>
      <w:numFmt w:val="decimal"/>
      <w:lvlText w:val="%1.%2.%3.%4."/>
      <w:lvlJc w:val="left"/>
      <w:pPr>
        <w:tabs>
          <w:tab w:val="num" w:pos="2850"/>
        </w:tabs>
        <w:ind w:left="2850" w:hanging="720"/>
      </w:pPr>
      <w:rPr>
        <w:rFonts w:hint="default"/>
      </w:rPr>
    </w:lvl>
    <w:lvl w:ilvl="4">
      <w:start w:val="1"/>
      <w:numFmt w:val="decimal"/>
      <w:lvlText w:val="%1.%2.%3.%4.%5."/>
      <w:lvlJc w:val="left"/>
      <w:pPr>
        <w:tabs>
          <w:tab w:val="num" w:pos="3920"/>
        </w:tabs>
        <w:ind w:left="3920" w:hanging="1080"/>
      </w:pPr>
      <w:rPr>
        <w:rFonts w:hint="default"/>
      </w:rPr>
    </w:lvl>
    <w:lvl w:ilvl="5">
      <w:start w:val="1"/>
      <w:numFmt w:val="decimal"/>
      <w:lvlText w:val="%1.%2.%3.%4.%5.%6."/>
      <w:lvlJc w:val="left"/>
      <w:pPr>
        <w:tabs>
          <w:tab w:val="num" w:pos="4630"/>
        </w:tabs>
        <w:ind w:left="4630" w:hanging="1080"/>
      </w:pPr>
      <w:rPr>
        <w:rFonts w:hint="default"/>
      </w:rPr>
    </w:lvl>
    <w:lvl w:ilvl="6">
      <w:start w:val="1"/>
      <w:numFmt w:val="decimal"/>
      <w:lvlText w:val="%1.%2.%3.%4.%5.%6.%7."/>
      <w:lvlJc w:val="left"/>
      <w:pPr>
        <w:tabs>
          <w:tab w:val="num" w:pos="5700"/>
        </w:tabs>
        <w:ind w:left="5700" w:hanging="1440"/>
      </w:pPr>
      <w:rPr>
        <w:rFonts w:hint="default"/>
      </w:rPr>
    </w:lvl>
    <w:lvl w:ilvl="7">
      <w:start w:val="1"/>
      <w:numFmt w:val="decimal"/>
      <w:lvlText w:val="%1.%2.%3.%4.%5.%6.%7.%8."/>
      <w:lvlJc w:val="left"/>
      <w:pPr>
        <w:tabs>
          <w:tab w:val="num" w:pos="6410"/>
        </w:tabs>
        <w:ind w:left="6410" w:hanging="1440"/>
      </w:pPr>
      <w:rPr>
        <w:rFonts w:hint="default"/>
      </w:rPr>
    </w:lvl>
    <w:lvl w:ilvl="8">
      <w:start w:val="1"/>
      <w:numFmt w:val="decimal"/>
      <w:lvlText w:val="%1.%2.%3.%4.%5.%6.%7.%8.%9."/>
      <w:lvlJc w:val="left"/>
      <w:pPr>
        <w:tabs>
          <w:tab w:val="num" w:pos="7480"/>
        </w:tabs>
        <w:ind w:left="7480" w:hanging="1800"/>
      </w:pPr>
      <w:rPr>
        <w:rFonts w:hint="default"/>
      </w:rPr>
    </w:lvl>
  </w:abstractNum>
  <w:abstractNum w:abstractNumId="110" w15:restartNumberingAfterBreak="0">
    <w:nsid w:val="7F010BB7"/>
    <w:multiLevelType w:val="hybridMultilevel"/>
    <w:tmpl w:val="6B2E4C04"/>
    <w:lvl w:ilvl="0" w:tplc="FFFFFFFF">
      <w:start w:val="1"/>
      <w:numFmt w:val="decimal"/>
      <w:pStyle w:val="ab"/>
      <w:lvlText w:val="Рис. %1."/>
      <w:lvlJc w:val="left"/>
      <w:pPr>
        <w:tabs>
          <w:tab w:val="num" w:pos="927"/>
        </w:tabs>
        <w:ind w:left="927"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1" w15:restartNumberingAfterBreak="0">
    <w:nsid w:val="7F97273E"/>
    <w:multiLevelType w:val="multilevel"/>
    <w:tmpl w:val="4850A966"/>
    <w:lvl w:ilvl="0">
      <w:start w:val="1"/>
      <w:numFmt w:val="decimal"/>
      <w:pStyle w:val="Title1"/>
      <w:lvlText w:val="%1."/>
      <w:lvlJc w:val="left"/>
      <w:pPr>
        <w:tabs>
          <w:tab w:val="num" w:pos="567"/>
        </w:tabs>
        <w:ind w:left="0" w:firstLine="0"/>
      </w:pPr>
      <w:rPr>
        <w:rFonts w:ascii="Times New Roman" w:hAnsi="Times New Roman" w:hint="default"/>
        <w:b/>
        <w:i w:val="0"/>
        <w:caps/>
        <w:strike w:val="0"/>
        <w:dstrike w:val="0"/>
        <w:outline w:val="0"/>
        <w:shadow w:val="0"/>
        <w:emboss w:val="0"/>
        <w:imprint w:val="0"/>
        <w:vanish w:val="0"/>
        <w:color w:val="auto"/>
        <w:sz w:val="28"/>
        <w:u w:val="none"/>
        <w:vertAlign w:val="baseline"/>
      </w:rPr>
    </w:lvl>
    <w:lvl w:ilvl="1">
      <w:start w:val="1"/>
      <w:numFmt w:val="decimal"/>
      <w:pStyle w:val="Title2"/>
      <w:lvlText w:val="%1.%2."/>
      <w:lvlJc w:val="left"/>
      <w:pPr>
        <w:tabs>
          <w:tab w:val="num" w:pos="567"/>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able0"/>
      <w:suff w:val="nothing"/>
      <w:lvlText w:val="Таблица %1.%2.%3"/>
      <w:lvlJc w:val="left"/>
      <w:pPr>
        <w:ind w:left="11356" w:hanging="1149"/>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left"/>
      <w:pPr>
        <w:ind w:left="1783" w:hanging="64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81"/>
  </w:num>
  <w:num w:numId="2">
    <w:abstractNumId w:val="37"/>
  </w:num>
  <w:num w:numId="3">
    <w:abstractNumId w:val="106"/>
  </w:num>
  <w:num w:numId="4">
    <w:abstractNumId w:val="59"/>
  </w:num>
  <w:num w:numId="5">
    <w:abstractNumId w:val="105"/>
  </w:num>
  <w:num w:numId="6">
    <w:abstractNumId w:val="107"/>
  </w:num>
  <w:num w:numId="7">
    <w:abstractNumId w:val="86"/>
  </w:num>
  <w:num w:numId="8">
    <w:abstractNumId w:val="108"/>
  </w:num>
  <w:num w:numId="9">
    <w:abstractNumId w:val="35"/>
  </w:num>
  <w:num w:numId="10">
    <w:abstractNumId w:val="54"/>
  </w:num>
  <w:num w:numId="11">
    <w:abstractNumId w:val="98"/>
  </w:num>
  <w:num w:numId="12">
    <w:abstractNumId w:val="7"/>
  </w:num>
  <w:num w:numId="13">
    <w:abstractNumId w:val="48"/>
  </w:num>
  <w:num w:numId="14">
    <w:abstractNumId w:val="44"/>
  </w:num>
  <w:num w:numId="15">
    <w:abstractNumId w:val="4"/>
  </w:num>
  <w:num w:numId="16">
    <w:abstractNumId w:val="111"/>
  </w:num>
  <w:num w:numId="17">
    <w:abstractNumId w:val="0"/>
  </w:num>
  <w:num w:numId="18">
    <w:abstractNumId w:val="66"/>
  </w:num>
  <w:num w:numId="19">
    <w:abstractNumId w:val="110"/>
  </w:num>
  <w:num w:numId="20">
    <w:abstractNumId w:val="36"/>
  </w:num>
  <w:num w:numId="21">
    <w:abstractNumId w:val="72"/>
  </w:num>
  <w:num w:numId="22">
    <w:abstractNumId w:val="92"/>
  </w:num>
  <w:num w:numId="23">
    <w:abstractNumId w:val="99"/>
  </w:num>
  <w:num w:numId="24">
    <w:abstractNumId w:val="32"/>
  </w:num>
  <w:num w:numId="25">
    <w:abstractNumId w:val="24"/>
  </w:num>
  <w:num w:numId="26">
    <w:abstractNumId w:val="58"/>
  </w:num>
  <w:num w:numId="27">
    <w:abstractNumId w:val="83"/>
  </w:num>
  <w:num w:numId="28">
    <w:abstractNumId w:val="43"/>
  </w:num>
  <w:num w:numId="29">
    <w:abstractNumId w:val="29"/>
  </w:num>
  <w:num w:numId="30">
    <w:abstractNumId w:val="53"/>
  </w:num>
  <w:num w:numId="31">
    <w:abstractNumId w:val="12"/>
  </w:num>
  <w:num w:numId="32">
    <w:abstractNumId w:val="40"/>
  </w:num>
  <w:num w:numId="33">
    <w:abstractNumId w:val="46"/>
  </w:num>
  <w:num w:numId="34">
    <w:abstractNumId w:val="6"/>
  </w:num>
  <w:num w:numId="35">
    <w:abstractNumId w:val="61"/>
  </w:num>
  <w:num w:numId="36">
    <w:abstractNumId w:val="90"/>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6"/>
  </w:num>
  <w:num w:numId="39">
    <w:abstractNumId w:val="71"/>
  </w:num>
  <w:num w:numId="40">
    <w:abstractNumId w:val="3"/>
  </w:num>
  <w:num w:numId="41">
    <w:abstractNumId w:val="77"/>
  </w:num>
  <w:num w:numId="42">
    <w:abstractNumId w:val="45"/>
  </w:num>
  <w:num w:numId="43">
    <w:abstractNumId w:val="57"/>
  </w:num>
  <w:num w:numId="44">
    <w:abstractNumId w:val="2"/>
  </w:num>
  <w:num w:numId="45">
    <w:abstractNumId w:val="60"/>
  </w:num>
  <w:num w:numId="46">
    <w:abstractNumId w:val="50"/>
  </w:num>
  <w:num w:numId="47">
    <w:abstractNumId w:val="73"/>
  </w:num>
  <w:num w:numId="48">
    <w:abstractNumId w:val="109"/>
  </w:num>
  <w:num w:numId="49">
    <w:abstractNumId w:val="64"/>
  </w:num>
  <w:num w:numId="50">
    <w:abstractNumId w:val="69"/>
  </w:num>
  <w:num w:numId="51">
    <w:abstractNumId w:val="89"/>
  </w:num>
  <w:num w:numId="52">
    <w:abstractNumId w:val="68"/>
  </w:num>
  <w:num w:numId="53">
    <w:abstractNumId w:val="42"/>
  </w:num>
  <w:num w:numId="54">
    <w:abstractNumId w:val="38"/>
  </w:num>
  <w:num w:numId="55">
    <w:abstractNumId w:val="47"/>
  </w:num>
  <w:num w:numId="56">
    <w:abstractNumId w:val="18"/>
  </w:num>
  <w:num w:numId="57">
    <w:abstractNumId w:val="67"/>
  </w:num>
  <w:num w:numId="58">
    <w:abstractNumId w:val="25"/>
  </w:num>
  <w:num w:numId="59">
    <w:abstractNumId w:val="51"/>
  </w:num>
  <w:num w:numId="60">
    <w:abstractNumId w:val="76"/>
  </w:num>
  <w:num w:numId="61">
    <w:abstractNumId w:val="75"/>
  </w:num>
  <w:num w:numId="62">
    <w:abstractNumId w:val="84"/>
  </w:num>
  <w:num w:numId="63">
    <w:abstractNumId w:val="26"/>
  </w:num>
  <w:num w:numId="64">
    <w:abstractNumId w:val="104"/>
  </w:num>
  <w:num w:numId="65">
    <w:abstractNumId w:val="74"/>
  </w:num>
  <w:num w:numId="66">
    <w:abstractNumId w:val="70"/>
  </w:num>
  <w:num w:numId="67">
    <w:abstractNumId w:val="21"/>
  </w:num>
  <w:num w:numId="68">
    <w:abstractNumId w:val="62"/>
  </w:num>
  <w:num w:numId="69">
    <w:abstractNumId w:val="94"/>
  </w:num>
  <w:num w:numId="70">
    <w:abstractNumId w:val="22"/>
  </w:num>
  <w:num w:numId="71">
    <w:abstractNumId w:val="96"/>
  </w:num>
  <w:num w:numId="72">
    <w:abstractNumId w:val="33"/>
  </w:num>
  <w:num w:numId="73">
    <w:abstractNumId w:val="41"/>
  </w:num>
  <w:num w:numId="74">
    <w:abstractNumId w:val="1"/>
  </w:num>
  <w:num w:numId="75">
    <w:abstractNumId w:val="85"/>
  </w:num>
  <w:num w:numId="76">
    <w:abstractNumId w:val="87"/>
  </w:num>
  <w:num w:numId="77">
    <w:abstractNumId w:val="15"/>
  </w:num>
  <w:num w:numId="78">
    <w:abstractNumId w:val="52"/>
  </w:num>
  <w:num w:numId="79">
    <w:abstractNumId w:val="8"/>
  </w:num>
  <w:num w:numId="80">
    <w:abstractNumId w:val="97"/>
  </w:num>
  <w:num w:numId="81">
    <w:abstractNumId w:val="93"/>
  </w:num>
  <w:num w:numId="82">
    <w:abstractNumId w:val="9"/>
  </w:num>
  <w:num w:numId="83">
    <w:abstractNumId w:val="103"/>
  </w:num>
  <w:num w:numId="84">
    <w:abstractNumId w:val="31"/>
  </w:num>
  <w:num w:numId="85">
    <w:abstractNumId w:val="79"/>
  </w:num>
  <w:num w:numId="86">
    <w:abstractNumId w:val="23"/>
  </w:num>
  <w:num w:numId="87">
    <w:abstractNumId w:val="5"/>
  </w:num>
  <w:num w:numId="88">
    <w:abstractNumId w:val="80"/>
  </w:num>
  <w:num w:numId="89">
    <w:abstractNumId w:val="78"/>
  </w:num>
  <w:num w:numId="90">
    <w:abstractNumId w:val="14"/>
  </w:num>
  <w:num w:numId="91">
    <w:abstractNumId w:val="82"/>
  </w:num>
  <w:num w:numId="92">
    <w:abstractNumId w:val="34"/>
  </w:num>
  <w:num w:numId="93">
    <w:abstractNumId w:val="28"/>
  </w:num>
  <w:num w:numId="94">
    <w:abstractNumId w:val="13"/>
  </w:num>
  <w:num w:numId="95">
    <w:abstractNumId w:val="19"/>
  </w:num>
  <w:num w:numId="96">
    <w:abstractNumId w:val="16"/>
  </w:num>
  <w:num w:numId="97">
    <w:abstractNumId w:val="20"/>
  </w:num>
  <w:num w:numId="98">
    <w:abstractNumId w:val="100"/>
  </w:num>
  <w:num w:numId="99">
    <w:abstractNumId w:val="65"/>
  </w:num>
  <w:num w:numId="100">
    <w:abstractNumId w:val="101"/>
  </w:num>
  <w:num w:numId="101">
    <w:abstractNumId w:val="30"/>
  </w:num>
  <w:num w:numId="102">
    <w:abstractNumId w:val="102"/>
  </w:num>
  <w:num w:numId="103">
    <w:abstractNumId w:val="88"/>
  </w:num>
  <w:num w:numId="104">
    <w:abstractNumId w:val="27"/>
  </w:num>
  <w:num w:numId="105">
    <w:abstractNumId w:val="39"/>
  </w:num>
  <w:num w:numId="106">
    <w:abstractNumId w:val="17"/>
  </w:num>
  <w:num w:numId="107">
    <w:abstractNumId w:val="95"/>
  </w:num>
  <w:num w:numId="108">
    <w:abstractNumId w:val="11"/>
  </w:num>
  <w:num w:numId="109">
    <w:abstractNumId w:val="55"/>
  </w:num>
  <w:num w:numId="110">
    <w:abstractNumId w:val="63"/>
  </w:num>
  <w:num w:numId="111">
    <w:abstractNumId w:val="10"/>
  </w:num>
  <w:num w:numId="112">
    <w:abstractNumId w:val="91"/>
  </w:num>
  <w:num w:numId="113">
    <w:abstractNumId w:val="49"/>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501B"/>
    <w:rsid w:val="00004385"/>
    <w:rsid w:val="00007AF7"/>
    <w:rsid w:val="00020D7C"/>
    <w:rsid w:val="0003014F"/>
    <w:rsid w:val="00033B91"/>
    <w:rsid w:val="00041D30"/>
    <w:rsid w:val="00042ABA"/>
    <w:rsid w:val="00046D79"/>
    <w:rsid w:val="00047638"/>
    <w:rsid w:val="000512AF"/>
    <w:rsid w:val="00054F93"/>
    <w:rsid w:val="0005501B"/>
    <w:rsid w:val="0005588C"/>
    <w:rsid w:val="00061608"/>
    <w:rsid w:val="00072C81"/>
    <w:rsid w:val="00073CFB"/>
    <w:rsid w:val="00083F35"/>
    <w:rsid w:val="000955EA"/>
    <w:rsid w:val="00096355"/>
    <w:rsid w:val="0009735B"/>
    <w:rsid w:val="000A09C7"/>
    <w:rsid w:val="000A0AA9"/>
    <w:rsid w:val="000A31BE"/>
    <w:rsid w:val="000A59B1"/>
    <w:rsid w:val="000C494D"/>
    <w:rsid w:val="000E4C6C"/>
    <w:rsid w:val="000E7B74"/>
    <w:rsid w:val="000F03E5"/>
    <w:rsid w:val="000F3479"/>
    <w:rsid w:val="000F4082"/>
    <w:rsid w:val="000F4874"/>
    <w:rsid w:val="000F6BCC"/>
    <w:rsid w:val="001015A7"/>
    <w:rsid w:val="00102385"/>
    <w:rsid w:val="00102700"/>
    <w:rsid w:val="00102989"/>
    <w:rsid w:val="00103626"/>
    <w:rsid w:val="00104133"/>
    <w:rsid w:val="0010517C"/>
    <w:rsid w:val="0011751C"/>
    <w:rsid w:val="0012040B"/>
    <w:rsid w:val="0012251B"/>
    <w:rsid w:val="00127E27"/>
    <w:rsid w:val="001304E8"/>
    <w:rsid w:val="00134D86"/>
    <w:rsid w:val="00144640"/>
    <w:rsid w:val="001458D3"/>
    <w:rsid w:val="00152670"/>
    <w:rsid w:val="001614C7"/>
    <w:rsid w:val="00164A1B"/>
    <w:rsid w:val="00176B94"/>
    <w:rsid w:val="0018622F"/>
    <w:rsid w:val="00190816"/>
    <w:rsid w:val="001A21B8"/>
    <w:rsid w:val="001B0466"/>
    <w:rsid w:val="001B3A68"/>
    <w:rsid w:val="001B4509"/>
    <w:rsid w:val="001C75EC"/>
    <w:rsid w:val="001D3399"/>
    <w:rsid w:val="001D41B0"/>
    <w:rsid w:val="001D45C8"/>
    <w:rsid w:val="001F614A"/>
    <w:rsid w:val="001F7492"/>
    <w:rsid w:val="00200224"/>
    <w:rsid w:val="00203B66"/>
    <w:rsid w:val="00206FF3"/>
    <w:rsid w:val="002075CA"/>
    <w:rsid w:val="00211BEC"/>
    <w:rsid w:val="002148B4"/>
    <w:rsid w:val="0021745E"/>
    <w:rsid w:val="00220F6F"/>
    <w:rsid w:val="00221D36"/>
    <w:rsid w:val="002302BA"/>
    <w:rsid w:val="00230830"/>
    <w:rsid w:val="002341AC"/>
    <w:rsid w:val="002357CB"/>
    <w:rsid w:val="00242CD2"/>
    <w:rsid w:val="002447D9"/>
    <w:rsid w:val="00251E8B"/>
    <w:rsid w:val="00252BC4"/>
    <w:rsid w:val="00254FDB"/>
    <w:rsid w:val="00255284"/>
    <w:rsid w:val="00260211"/>
    <w:rsid w:val="00261E23"/>
    <w:rsid w:val="0026731B"/>
    <w:rsid w:val="002718D5"/>
    <w:rsid w:val="00272682"/>
    <w:rsid w:val="002745C8"/>
    <w:rsid w:val="00287FDB"/>
    <w:rsid w:val="002A6F63"/>
    <w:rsid w:val="002A7A7A"/>
    <w:rsid w:val="002B5192"/>
    <w:rsid w:val="002C5268"/>
    <w:rsid w:val="002D18F0"/>
    <w:rsid w:val="002D42DB"/>
    <w:rsid w:val="002E09B7"/>
    <w:rsid w:val="002E413C"/>
    <w:rsid w:val="002E671F"/>
    <w:rsid w:val="002F211B"/>
    <w:rsid w:val="002F5E35"/>
    <w:rsid w:val="002F6DE3"/>
    <w:rsid w:val="0030371D"/>
    <w:rsid w:val="00304A48"/>
    <w:rsid w:val="0031251F"/>
    <w:rsid w:val="00312654"/>
    <w:rsid w:val="00312FCF"/>
    <w:rsid w:val="00317DAE"/>
    <w:rsid w:val="003225FD"/>
    <w:rsid w:val="003315CC"/>
    <w:rsid w:val="0033191F"/>
    <w:rsid w:val="00343FA7"/>
    <w:rsid w:val="00345FB2"/>
    <w:rsid w:val="00347AB4"/>
    <w:rsid w:val="00357190"/>
    <w:rsid w:val="0036401E"/>
    <w:rsid w:val="00367D8D"/>
    <w:rsid w:val="00370799"/>
    <w:rsid w:val="00375289"/>
    <w:rsid w:val="0037664B"/>
    <w:rsid w:val="003857FC"/>
    <w:rsid w:val="00386B23"/>
    <w:rsid w:val="003961D2"/>
    <w:rsid w:val="003A4FB4"/>
    <w:rsid w:val="003B192F"/>
    <w:rsid w:val="003B6201"/>
    <w:rsid w:val="003C4210"/>
    <w:rsid w:val="003C4D55"/>
    <w:rsid w:val="003C6AA6"/>
    <w:rsid w:val="003D1A35"/>
    <w:rsid w:val="003E081D"/>
    <w:rsid w:val="003E2367"/>
    <w:rsid w:val="003E2DBE"/>
    <w:rsid w:val="003E4A37"/>
    <w:rsid w:val="003E4BC8"/>
    <w:rsid w:val="003F0568"/>
    <w:rsid w:val="003F3918"/>
    <w:rsid w:val="004072EC"/>
    <w:rsid w:val="00413AE6"/>
    <w:rsid w:val="00417B42"/>
    <w:rsid w:val="00422CD4"/>
    <w:rsid w:val="004351DF"/>
    <w:rsid w:val="0044085A"/>
    <w:rsid w:val="00441ABE"/>
    <w:rsid w:val="004431BF"/>
    <w:rsid w:val="00443B16"/>
    <w:rsid w:val="0044433B"/>
    <w:rsid w:val="004633AC"/>
    <w:rsid w:val="004654DA"/>
    <w:rsid w:val="00465F7A"/>
    <w:rsid w:val="00473253"/>
    <w:rsid w:val="004824E5"/>
    <w:rsid w:val="0049452F"/>
    <w:rsid w:val="004A2DA8"/>
    <w:rsid w:val="004B4E98"/>
    <w:rsid w:val="004B59EC"/>
    <w:rsid w:val="004C280E"/>
    <w:rsid w:val="004C2A3D"/>
    <w:rsid w:val="004C62AE"/>
    <w:rsid w:val="004D1382"/>
    <w:rsid w:val="004D49F0"/>
    <w:rsid w:val="004E0C02"/>
    <w:rsid w:val="004E1905"/>
    <w:rsid w:val="004E3EA5"/>
    <w:rsid w:val="004E5D8D"/>
    <w:rsid w:val="004E78F3"/>
    <w:rsid w:val="004E7C66"/>
    <w:rsid w:val="004F50BB"/>
    <w:rsid w:val="0050308F"/>
    <w:rsid w:val="005032A8"/>
    <w:rsid w:val="005109AB"/>
    <w:rsid w:val="00517AB2"/>
    <w:rsid w:val="00531563"/>
    <w:rsid w:val="00536D71"/>
    <w:rsid w:val="00552BFB"/>
    <w:rsid w:val="0055575A"/>
    <w:rsid w:val="00566520"/>
    <w:rsid w:val="00567E41"/>
    <w:rsid w:val="00571C99"/>
    <w:rsid w:val="005722D7"/>
    <w:rsid w:val="005802A3"/>
    <w:rsid w:val="00596DC4"/>
    <w:rsid w:val="00597DD6"/>
    <w:rsid w:val="005A3CE3"/>
    <w:rsid w:val="005C44F6"/>
    <w:rsid w:val="00604F0B"/>
    <w:rsid w:val="006219C5"/>
    <w:rsid w:val="00627929"/>
    <w:rsid w:val="006322B1"/>
    <w:rsid w:val="006455C2"/>
    <w:rsid w:val="00645A53"/>
    <w:rsid w:val="006500FA"/>
    <w:rsid w:val="00650871"/>
    <w:rsid w:val="00650CA3"/>
    <w:rsid w:val="00651A9B"/>
    <w:rsid w:val="00656A87"/>
    <w:rsid w:val="00657603"/>
    <w:rsid w:val="00661A29"/>
    <w:rsid w:val="006757E7"/>
    <w:rsid w:val="00680D65"/>
    <w:rsid w:val="006841AB"/>
    <w:rsid w:val="00686594"/>
    <w:rsid w:val="006A02B4"/>
    <w:rsid w:val="006A1304"/>
    <w:rsid w:val="006A2123"/>
    <w:rsid w:val="006A784A"/>
    <w:rsid w:val="006B49D9"/>
    <w:rsid w:val="006B5D91"/>
    <w:rsid w:val="006C28FD"/>
    <w:rsid w:val="006C2CD3"/>
    <w:rsid w:val="006C3ECC"/>
    <w:rsid w:val="006D3208"/>
    <w:rsid w:val="006F5F3E"/>
    <w:rsid w:val="006F68F2"/>
    <w:rsid w:val="006F7AC7"/>
    <w:rsid w:val="00702BD9"/>
    <w:rsid w:val="0070788D"/>
    <w:rsid w:val="00713DF9"/>
    <w:rsid w:val="00715238"/>
    <w:rsid w:val="00716CD3"/>
    <w:rsid w:val="00723530"/>
    <w:rsid w:val="00724F82"/>
    <w:rsid w:val="007308A0"/>
    <w:rsid w:val="007311A8"/>
    <w:rsid w:val="00731D36"/>
    <w:rsid w:val="00740876"/>
    <w:rsid w:val="00741F0E"/>
    <w:rsid w:val="00744E40"/>
    <w:rsid w:val="007466FE"/>
    <w:rsid w:val="00752BAF"/>
    <w:rsid w:val="0075728F"/>
    <w:rsid w:val="007609A9"/>
    <w:rsid w:val="00761431"/>
    <w:rsid w:val="007776EA"/>
    <w:rsid w:val="00780606"/>
    <w:rsid w:val="00786BAE"/>
    <w:rsid w:val="007943A7"/>
    <w:rsid w:val="007A4B45"/>
    <w:rsid w:val="007A6BBE"/>
    <w:rsid w:val="007B0C18"/>
    <w:rsid w:val="007B0CA3"/>
    <w:rsid w:val="007B2C1F"/>
    <w:rsid w:val="007B2D85"/>
    <w:rsid w:val="007B52F2"/>
    <w:rsid w:val="007C180D"/>
    <w:rsid w:val="007C3D0A"/>
    <w:rsid w:val="007C4C19"/>
    <w:rsid w:val="007C5207"/>
    <w:rsid w:val="007C55CE"/>
    <w:rsid w:val="007D37D4"/>
    <w:rsid w:val="007D480B"/>
    <w:rsid w:val="007D5375"/>
    <w:rsid w:val="007D56BA"/>
    <w:rsid w:val="007E0E67"/>
    <w:rsid w:val="007E5072"/>
    <w:rsid w:val="007F2CB4"/>
    <w:rsid w:val="007F371B"/>
    <w:rsid w:val="007F6621"/>
    <w:rsid w:val="00804768"/>
    <w:rsid w:val="0080495E"/>
    <w:rsid w:val="00806D7A"/>
    <w:rsid w:val="00811BD2"/>
    <w:rsid w:val="00823E9B"/>
    <w:rsid w:val="008356D6"/>
    <w:rsid w:val="00836754"/>
    <w:rsid w:val="00847175"/>
    <w:rsid w:val="00852CD5"/>
    <w:rsid w:val="00855669"/>
    <w:rsid w:val="00861A95"/>
    <w:rsid w:val="00867DC6"/>
    <w:rsid w:val="00870E4E"/>
    <w:rsid w:val="00873239"/>
    <w:rsid w:val="008736DC"/>
    <w:rsid w:val="00873989"/>
    <w:rsid w:val="0087661F"/>
    <w:rsid w:val="008771DD"/>
    <w:rsid w:val="00883314"/>
    <w:rsid w:val="00883C02"/>
    <w:rsid w:val="00886C11"/>
    <w:rsid w:val="00895448"/>
    <w:rsid w:val="00895CAC"/>
    <w:rsid w:val="008A25E6"/>
    <w:rsid w:val="008A61E8"/>
    <w:rsid w:val="008A6AF0"/>
    <w:rsid w:val="008C30D2"/>
    <w:rsid w:val="008C36FC"/>
    <w:rsid w:val="008C4477"/>
    <w:rsid w:val="008D6D5B"/>
    <w:rsid w:val="008E1DE0"/>
    <w:rsid w:val="008E3E98"/>
    <w:rsid w:val="008E7F27"/>
    <w:rsid w:val="008F3D52"/>
    <w:rsid w:val="0091012C"/>
    <w:rsid w:val="009103B9"/>
    <w:rsid w:val="00912EC4"/>
    <w:rsid w:val="00916601"/>
    <w:rsid w:val="009222D0"/>
    <w:rsid w:val="009251FA"/>
    <w:rsid w:val="00927AC1"/>
    <w:rsid w:val="00930B65"/>
    <w:rsid w:val="00930B79"/>
    <w:rsid w:val="00932936"/>
    <w:rsid w:val="00935309"/>
    <w:rsid w:val="00942B71"/>
    <w:rsid w:val="00944112"/>
    <w:rsid w:val="0095020B"/>
    <w:rsid w:val="00953530"/>
    <w:rsid w:val="00964265"/>
    <w:rsid w:val="0096457D"/>
    <w:rsid w:val="00966297"/>
    <w:rsid w:val="009663FD"/>
    <w:rsid w:val="00966B6C"/>
    <w:rsid w:val="00972B2E"/>
    <w:rsid w:val="00974D7F"/>
    <w:rsid w:val="00987D5B"/>
    <w:rsid w:val="00993DF4"/>
    <w:rsid w:val="00996878"/>
    <w:rsid w:val="009A5F88"/>
    <w:rsid w:val="009B5677"/>
    <w:rsid w:val="009C4EFC"/>
    <w:rsid w:val="009D3333"/>
    <w:rsid w:val="009D592D"/>
    <w:rsid w:val="009F0862"/>
    <w:rsid w:val="009F3E29"/>
    <w:rsid w:val="009F615A"/>
    <w:rsid w:val="00A00C6F"/>
    <w:rsid w:val="00A03221"/>
    <w:rsid w:val="00A15DD9"/>
    <w:rsid w:val="00A17401"/>
    <w:rsid w:val="00A1792C"/>
    <w:rsid w:val="00A2153D"/>
    <w:rsid w:val="00A23472"/>
    <w:rsid w:val="00A243BE"/>
    <w:rsid w:val="00A2499A"/>
    <w:rsid w:val="00A24B50"/>
    <w:rsid w:val="00A279AE"/>
    <w:rsid w:val="00A3361A"/>
    <w:rsid w:val="00A428D5"/>
    <w:rsid w:val="00A5586A"/>
    <w:rsid w:val="00A668DC"/>
    <w:rsid w:val="00A74853"/>
    <w:rsid w:val="00A7488D"/>
    <w:rsid w:val="00A932DC"/>
    <w:rsid w:val="00A97332"/>
    <w:rsid w:val="00AA273E"/>
    <w:rsid w:val="00AA5A3B"/>
    <w:rsid w:val="00AA7E5F"/>
    <w:rsid w:val="00AB101E"/>
    <w:rsid w:val="00AB1A88"/>
    <w:rsid w:val="00AB3620"/>
    <w:rsid w:val="00AB4686"/>
    <w:rsid w:val="00AB7491"/>
    <w:rsid w:val="00AC146A"/>
    <w:rsid w:val="00AC6364"/>
    <w:rsid w:val="00AD47C5"/>
    <w:rsid w:val="00AD4BBE"/>
    <w:rsid w:val="00AD7489"/>
    <w:rsid w:val="00AE6CE5"/>
    <w:rsid w:val="00AF5D46"/>
    <w:rsid w:val="00B05013"/>
    <w:rsid w:val="00B058FF"/>
    <w:rsid w:val="00B078FC"/>
    <w:rsid w:val="00B1739E"/>
    <w:rsid w:val="00B21A82"/>
    <w:rsid w:val="00B245E5"/>
    <w:rsid w:val="00B26FE6"/>
    <w:rsid w:val="00B4227A"/>
    <w:rsid w:val="00B475D3"/>
    <w:rsid w:val="00B47E17"/>
    <w:rsid w:val="00B50618"/>
    <w:rsid w:val="00B52102"/>
    <w:rsid w:val="00B54AC2"/>
    <w:rsid w:val="00B65470"/>
    <w:rsid w:val="00B67CD9"/>
    <w:rsid w:val="00B71CBC"/>
    <w:rsid w:val="00B737C1"/>
    <w:rsid w:val="00B747D8"/>
    <w:rsid w:val="00B80392"/>
    <w:rsid w:val="00B85D3A"/>
    <w:rsid w:val="00B902F9"/>
    <w:rsid w:val="00B907A1"/>
    <w:rsid w:val="00B965B4"/>
    <w:rsid w:val="00BA0570"/>
    <w:rsid w:val="00BA380C"/>
    <w:rsid w:val="00BB25A6"/>
    <w:rsid w:val="00BB2D0A"/>
    <w:rsid w:val="00BB3D3A"/>
    <w:rsid w:val="00BC21F0"/>
    <w:rsid w:val="00BC40C3"/>
    <w:rsid w:val="00BC531E"/>
    <w:rsid w:val="00BD285A"/>
    <w:rsid w:val="00BD6AF8"/>
    <w:rsid w:val="00BE05B1"/>
    <w:rsid w:val="00BE3367"/>
    <w:rsid w:val="00BE397F"/>
    <w:rsid w:val="00BE6DDC"/>
    <w:rsid w:val="00C02F99"/>
    <w:rsid w:val="00C058D5"/>
    <w:rsid w:val="00C11D69"/>
    <w:rsid w:val="00C132CE"/>
    <w:rsid w:val="00C17F0C"/>
    <w:rsid w:val="00C336E4"/>
    <w:rsid w:val="00C347C2"/>
    <w:rsid w:val="00C42F81"/>
    <w:rsid w:val="00C573B3"/>
    <w:rsid w:val="00C650C5"/>
    <w:rsid w:val="00C6755D"/>
    <w:rsid w:val="00C70C65"/>
    <w:rsid w:val="00C76AF3"/>
    <w:rsid w:val="00C81A9C"/>
    <w:rsid w:val="00C840DA"/>
    <w:rsid w:val="00C853F3"/>
    <w:rsid w:val="00CA071A"/>
    <w:rsid w:val="00CB0FFA"/>
    <w:rsid w:val="00CB7D83"/>
    <w:rsid w:val="00CC009B"/>
    <w:rsid w:val="00CD698F"/>
    <w:rsid w:val="00CE4CF1"/>
    <w:rsid w:val="00CF33A7"/>
    <w:rsid w:val="00D019D4"/>
    <w:rsid w:val="00D04326"/>
    <w:rsid w:val="00D066A2"/>
    <w:rsid w:val="00D24240"/>
    <w:rsid w:val="00D36D9D"/>
    <w:rsid w:val="00D43E8A"/>
    <w:rsid w:val="00D458D9"/>
    <w:rsid w:val="00D478EF"/>
    <w:rsid w:val="00D504EF"/>
    <w:rsid w:val="00D50A78"/>
    <w:rsid w:val="00D55442"/>
    <w:rsid w:val="00D63880"/>
    <w:rsid w:val="00D67EC0"/>
    <w:rsid w:val="00D700C3"/>
    <w:rsid w:val="00D70943"/>
    <w:rsid w:val="00D72F39"/>
    <w:rsid w:val="00D73B94"/>
    <w:rsid w:val="00D75D00"/>
    <w:rsid w:val="00D86460"/>
    <w:rsid w:val="00D86EB0"/>
    <w:rsid w:val="00D872AF"/>
    <w:rsid w:val="00D876A7"/>
    <w:rsid w:val="00D87BB4"/>
    <w:rsid w:val="00DA34B7"/>
    <w:rsid w:val="00DB4809"/>
    <w:rsid w:val="00DB4B2F"/>
    <w:rsid w:val="00DB7F2F"/>
    <w:rsid w:val="00DD0083"/>
    <w:rsid w:val="00DD28D7"/>
    <w:rsid w:val="00DD313F"/>
    <w:rsid w:val="00DD7C6A"/>
    <w:rsid w:val="00DE0D73"/>
    <w:rsid w:val="00DE7F7F"/>
    <w:rsid w:val="00DF0B90"/>
    <w:rsid w:val="00DF4D49"/>
    <w:rsid w:val="00E02DED"/>
    <w:rsid w:val="00E0527B"/>
    <w:rsid w:val="00E106F9"/>
    <w:rsid w:val="00E17C68"/>
    <w:rsid w:val="00E20A23"/>
    <w:rsid w:val="00E270DC"/>
    <w:rsid w:val="00E27611"/>
    <w:rsid w:val="00E31BAF"/>
    <w:rsid w:val="00E35B96"/>
    <w:rsid w:val="00E41C37"/>
    <w:rsid w:val="00E4649C"/>
    <w:rsid w:val="00E50179"/>
    <w:rsid w:val="00E52A07"/>
    <w:rsid w:val="00E642BC"/>
    <w:rsid w:val="00E70EA3"/>
    <w:rsid w:val="00E722C8"/>
    <w:rsid w:val="00E8242A"/>
    <w:rsid w:val="00E85AF4"/>
    <w:rsid w:val="00E8678B"/>
    <w:rsid w:val="00EA6225"/>
    <w:rsid w:val="00EB0524"/>
    <w:rsid w:val="00EB54AD"/>
    <w:rsid w:val="00EB6080"/>
    <w:rsid w:val="00EB64BE"/>
    <w:rsid w:val="00EC01C3"/>
    <w:rsid w:val="00EC4926"/>
    <w:rsid w:val="00EC52CB"/>
    <w:rsid w:val="00ED00C9"/>
    <w:rsid w:val="00EE158E"/>
    <w:rsid w:val="00EF16CA"/>
    <w:rsid w:val="00F3100D"/>
    <w:rsid w:val="00F32722"/>
    <w:rsid w:val="00F47AD7"/>
    <w:rsid w:val="00F531A4"/>
    <w:rsid w:val="00F63578"/>
    <w:rsid w:val="00F714BA"/>
    <w:rsid w:val="00F737E6"/>
    <w:rsid w:val="00F74881"/>
    <w:rsid w:val="00F83A38"/>
    <w:rsid w:val="00F84403"/>
    <w:rsid w:val="00F85201"/>
    <w:rsid w:val="00F94B1D"/>
    <w:rsid w:val="00F9779E"/>
    <w:rsid w:val="00FA0235"/>
    <w:rsid w:val="00FA0383"/>
    <w:rsid w:val="00FA2320"/>
    <w:rsid w:val="00FA4B6B"/>
    <w:rsid w:val="00FB2337"/>
    <w:rsid w:val="00FB28E9"/>
    <w:rsid w:val="00FB2DA2"/>
    <w:rsid w:val="00FB318D"/>
    <w:rsid w:val="00FB54D6"/>
    <w:rsid w:val="00FC0920"/>
    <w:rsid w:val="00FC1D2A"/>
    <w:rsid w:val="00FC3D29"/>
    <w:rsid w:val="00FC540F"/>
    <w:rsid w:val="00FC5AA1"/>
    <w:rsid w:val="00FD4894"/>
    <w:rsid w:val="00FD67A1"/>
    <w:rsid w:val="00FD779C"/>
    <w:rsid w:val="00FE13D6"/>
    <w:rsid w:val="00FE5279"/>
    <w:rsid w:val="00FF1BC1"/>
    <w:rsid w:val="00FF4647"/>
    <w:rsid w:val="00FF4C93"/>
    <w:rsid w:val="00FF4FA6"/>
    <w:rsid w:val="00FF712B"/>
    <w:rsid w:val="00FF7C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2"/>
    <o:shapelayout v:ext="edit">
      <o:idmap v:ext="edit" data="1"/>
      <o:rules v:ext="edit">
        <o:r id="V:Rule1" type="connector" idref="#Прямая со стрелкой 6"/>
        <o:r id="V:Rule2" type="connector" idref="#Прямая со стрелкой 8"/>
        <o:r id="V:Rule3" type="connector" idref="#Прямая со стрелкой 7"/>
      </o:rules>
    </o:shapelayout>
  </w:shapeDefaults>
  <w:decimalSymbol w:val=","/>
  <w:listSeparator w:val=";"/>
  <w15:chartTrackingRefBased/>
  <w15:docId w15:val="{3DD3E4E8-CDE4-4550-BE52-1F55ECA70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1" w:unhideWhenUsed="1" w:qFormat="1"/>
    <w:lsdException w:name="toc 6" w:semiHidden="1" w:uiPriority="39" w:unhideWhenUsed="1" w:qFormat="1"/>
    <w:lsdException w:name="toc 7" w:semiHidden="1" w:uiPriority="0"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B965B4"/>
    <w:pPr>
      <w:spacing w:after="0" w:line="240" w:lineRule="auto"/>
    </w:pPr>
    <w:rPr>
      <w:rFonts w:ascii="Times New Roman" w:eastAsia="Times New Roman" w:hAnsi="Times New Roman" w:cs="Times New Roman"/>
      <w:sz w:val="20"/>
      <w:szCs w:val="20"/>
      <w:lang w:eastAsia="ru-RU"/>
    </w:rPr>
  </w:style>
  <w:style w:type="paragraph" w:styleId="13">
    <w:name w:val="heading 1"/>
    <w:aliases w:val="Заголовок 1_Аскар,Название1"/>
    <w:basedOn w:val="ac"/>
    <w:next w:val="ac"/>
    <w:link w:val="14"/>
    <w:uiPriority w:val="99"/>
    <w:qFormat/>
    <w:rsid w:val="002718D5"/>
    <w:pPr>
      <w:keepNext/>
      <w:spacing w:before="240" w:after="60"/>
      <w:outlineLvl w:val="0"/>
    </w:pPr>
    <w:rPr>
      <w:rFonts w:ascii="Arial" w:hAnsi="Arial" w:cs="Arial"/>
      <w:b/>
      <w:bCs/>
      <w:kern w:val="32"/>
      <w:sz w:val="32"/>
      <w:szCs w:val="32"/>
    </w:rPr>
  </w:style>
  <w:style w:type="paragraph" w:styleId="20">
    <w:name w:val="heading 2"/>
    <w:aliases w:val="Заголовок 2 Знак Знак,Название 2,таблица 1а"/>
    <w:basedOn w:val="ac"/>
    <w:next w:val="ac"/>
    <w:link w:val="21"/>
    <w:uiPriority w:val="9"/>
    <w:qFormat/>
    <w:rsid w:val="002718D5"/>
    <w:pPr>
      <w:keepNext/>
      <w:tabs>
        <w:tab w:val="num" w:pos="2876"/>
      </w:tabs>
      <w:spacing w:before="240" w:after="60"/>
      <w:ind w:left="2876" w:hanging="576"/>
      <w:outlineLvl w:val="1"/>
    </w:pPr>
    <w:rPr>
      <w:rFonts w:ascii="Arial" w:hAnsi="Arial" w:cs="Arial"/>
      <w:b/>
      <w:bCs/>
      <w:i/>
      <w:iCs/>
      <w:sz w:val="28"/>
      <w:szCs w:val="28"/>
    </w:rPr>
  </w:style>
  <w:style w:type="paragraph" w:styleId="31">
    <w:name w:val="heading 3"/>
    <w:aliases w:val="Заголовок 3_Аскар"/>
    <w:basedOn w:val="ac"/>
    <w:next w:val="ac"/>
    <w:link w:val="32"/>
    <w:uiPriority w:val="9"/>
    <w:qFormat/>
    <w:rsid w:val="002718D5"/>
    <w:pPr>
      <w:keepNext/>
      <w:spacing w:before="240" w:after="60"/>
      <w:outlineLvl w:val="2"/>
    </w:pPr>
    <w:rPr>
      <w:rFonts w:ascii="Arial" w:hAnsi="Arial" w:cs="Arial"/>
      <w:b/>
      <w:bCs/>
      <w:sz w:val="26"/>
      <w:szCs w:val="26"/>
    </w:rPr>
  </w:style>
  <w:style w:type="paragraph" w:styleId="41">
    <w:name w:val="heading 4"/>
    <w:aliases w:val="Заголовок 4 подпункт УГТП,Заголовок 4 подпункт УГТП_Аскар"/>
    <w:basedOn w:val="ac"/>
    <w:next w:val="ac"/>
    <w:link w:val="42"/>
    <w:uiPriority w:val="9"/>
    <w:qFormat/>
    <w:rsid w:val="002718D5"/>
    <w:pPr>
      <w:keepNext/>
      <w:tabs>
        <w:tab w:val="num" w:pos="864"/>
      </w:tabs>
      <w:spacing w:before="240" w:after="60"/>
      <w:ind w:left="864" w:hanging="864"/>
      <w:outlineLvl w:val="3"/>
    </w:pPr>
    <w:rPr>
      <w:b/>
      <w:bCs/>
      <w:sz w:val="28"/>
      <w:szCs w:val="28"/>
    </w:rPr>
  </w:style>
  <w:style w:type="paragraph" w:styleId="50">
    <w:name w:val="heading 5"/>
    <w:basedOn w:val="ac"/>
    <w:next w:val="ac"/>
    <w:link w:val="51"/>
    <w:uiPriority w:val="9"/>
    <w:qFormat/>
    <w:rsid w:val="002718D5"/>
    <w:pPr>
      <w:spacing w:before="240" w:after="60"/>
      <w:outlineLvl w:val="4"/>
    </w:pPr>
    <w:rPr>
      <w:rFonts w:ascii="Calibri" w:hAnsi="Calibri" w:cs="Calibri"/>
      <w:b/>
      <w:bCs/>
      <w:i/>
      <w:iCs/>
      <w:sz w:val="26"/>
      <w:szCs w:val="26"/>
    </w:rPr>
  </w:style>
  <w:style w:type="paragraph" w:styleId="6">
    <w:name w:val="heading 6"/>
    <w:aliases w:val="Заголовок 6_назв_табл"/>
    <w:basedOn w:val="ac"/>
    <w:next w:val="ac"/>
    <w:link w:val="60"/>
    <w:uiPriority w:val="9"/>
    <w:qFormat/>
    <w:rsid w:val="002718D5"/>
    <w:pPr>
      <w:tabs>
        <w:tab w:val="num" w:pos="2004"/>
      </w:tabs>
      <w:spacing w:before="240" w:after="60"/>
      <w:ind w:left="2004" w:hanging="1152"/>
      <w:outlineLvl w:val="5"/>
    </w:pPr>
    <w:rPr>
      <w:b/>
      <w:bCs/>
      <w:sz w:val="22"/>
      <w:szCs w:val="22"/>
    </w:rPr>
  </w:style>
  <w:style w:type="paragraph" w:styleId="7">
    <w:name w:val="heading 7"/>
    <w:basedOn w:val="ac"/>
    <w:next w:val="ac"/>
    <w:link w:val="70"/>
    <w:uiPriority w:val="9"/>
    <w:qFormat/>
    <w:rsid w:val="002718D5"/>
    <w:pPr>
      <w:tabs>
        <w:tab w:val="num" w:pos="7676"/>
      </w:tabs>
      <w:spacing w:before="240" w:after="60" w:line="360" w:lineRule="auto"/>
      <w:ind w:left="7676" w:hanging="1296"/>
      <w:jc w:val="both"/>
      <w:outlineLvl w:val="6"/>
    </w:pPr>
    <w:rPr>
      <w:sz w:val="24"/>
      <w:szCs w:val="24"/>
    </w:rPr>
  </w:style>
  <w:style w:type="paragraph" w:styleId="8">
    <w:name w:val="heading 8"/>
    <w:basedOn w:val="ac"/>
    <w:next w:val="ac"/>
    <w:link w:val="80"/>
    <w:uiPriority w:val="9"/>
    <w:unhideWhenUsed/>
    <w:qFormat/>
    <w:rsid w:val="00AA7E5F"/>
    <w:pPr>
      <w:keepNext/>
      <w:keepLines/>
      <w:spacing w:before="40" w:line="259" w:lineRule="auto"/>
      <w:outlineLvl w:val="7"/>
    </w:pPr>
    <w:rPr>
      <w:rFonts w:asciiTheme="majorHAnsi" w:eastAsiaTheme="majorEastAsia" w:hAnsiTheme="majorHAnsi" w:cstheme="majorBidi"/>
      <w:color w:val="262626" w:themeColor="text1" w:themeTint="D9"/>
      <w:sz w:val="21"/>
      <w:szCs w:val="21"/>
      <w:lang w:eastAsia="en-US"/>
    </w:rPr>
  </w:style>
  <w:style w:type="paragraph" w:styleId="9">
    <w:name w:val="heading 9"/>
    <w:basedOn w:val="ac"/>
    <w:next w:val="ac"/>
    <w:link w:val="90"/>
    <w:uiPriority w:val="9"/>
    <w:unhideWhenUsed/>
    <w:qFormat/>
    <w:rsid w:val="00AA7E5F"/>
    <w:pPr>
      <w:keepNext/>
      <w:keepLines/>
      <w:spacing w:before="40" w:line="259" w:lineRule="auto"/>
      <w:outlineLvl w:val="8"/>
    </w:pPr>
    <w:rPr>
      <w:rFonts w:asciiTheme="majorHAnsi" w:eastAsiaTheme="majorEastAsia" w:hAnsiTheme="majorHAnsi" w:cstheme="majorBidi"/>
      <w:i/>
      <w:iCs/>
      <w:color w:val="262626" w:themeColor="text1" w:themeTint="D9"/>
      <w:sz w:val="21"/>
      <w:szCs w:val="21"/>
      <w:lang w:eastAsia="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4">
    <w:name w:val="Заголовок 1 Знак"/>
    <w:aliases w:val="Заголовок 1_Аскар Знак,Название1 Знак"/>
    <w:basedOn w:val="ad"/>
    <w:link w:val="13"/>
    <w:uiPriority w:val="99"/>
    <w:rsid w:val="002718D5"/>
    <w:rPr>
      <w:rFonts w:ascii="Arial" w:eastAsia="Times New Roman" w:hAnsi="Arial" w:cs="Arial"/>
      <w:b/>
      <w:bCs/>
      <w:kern w:val="32"/>
      <w:sz w:val="32"/>
      <w:szCs w:val="32"/>
      <w:lang w:eastAsia="ru-RU"/>
    </w:rPr>
  </w:style>
  <w:style w:type="character" w:customStyle="1" w:styleId="21">
    <w:name w:val="Заголовок 2 Знак"/>
    <w:aliases w:val="Заголовок 2 Знак Знак Знак,Название 2 Знак,таблица 1а Знак"/>
    <w:basedOn w:val="ad"/>
    <w:link w:val="20"/>
    <w:uiPriority w:val="9"/>
    <w:rsid w:val="002718D5"/>
    <w:rPr>
      <w:rFonts w:ascii="Arial" w:eastAsia="Times New Roman" w:hAnsi="Arial" w:cs="Arial"/>
      <w:b/>
      <w:bCs/>
      <w:i/>
      <w:iCs/>
      <w:sz w:val="28"/>
      <w:szCs w:val="28"/>
      <w:lang w:eastAsia="ru-RU"/>
    </w:rPr>
  </w:style>
  <w:style w:type="character" w:customStyle="1" w:styleId="32">
    <w:name w:val="Заголовок 3 Знак"/>
    <w:aliases w:val="Заголовок 3_Аскар Знак"/>
    <w:basedOn w:val="ad"/>
    <w:link w:val="31"/>
    <w:uiPriority w:val="9"/>
    <w:rsid w:val="002718D5"/>
    <w:rPr>
      <w:rFonts w:ascii="Arial" w:eastAsia="Times New Roman" w:hAnsi="Arial" w:cs="Arial"/>
      <w:b/>
      <w:bCs/>
      <w:sz w:val="26"/>
      <w:szCs w:val="26"/>
      <w:lang w:eastAsia="ru-RU"/>
    </w:rPr>
  </w:style>
  <w:style w:type="character" w:customStyle="1" w:styleId="42">
    <w:name w:val="Заголовок 4 Знак"/>
    <w:aliases w:val="Заголовок 4 подпункт УГТП Знак,Заголовок 4 подпункт УГТП_Аскар Знак"/>
    <w:basedOn w:val="ad"/>
    <w:link w:val="41"/>
    <w:uiPriority w:val="9"/>
    <w:rsid w:val="002718D5"/>
    <w:rPr>
      <w:rFonts w:ascii="Times New Roman" w:eastAsia="Times New Roman" w:hAnsi="Times New Roman" w:cs="Times New Roman"/>
      <w:b/>
      <w:bCs/>
      <w:sz w:val="28"/>
      <w:szCs w:val="28"/>
      <w:lang w:eastAsia="ru-RU"/>
    </w:rPr>
  </w:style>
  <w:style w:type="character" w:customStyle="1" w:styleId="51">
    <w:name w:val="Заголовок 5 Знак"/>
    <w:basedOn w:val="ad"/>
    <w:link w:val="50"/>
    <w:uiPriority w:val="9"/>
    <w:rsid w:val="002718D5"/>
    <w:rPr>
      <w:rFonts w:ascii="Calibri" w:eastAsia="Times New Roman" w:hAnsi="Calibri" w:cs="Calibri"/>
      <w:b/>
      <w:bCs/>
      <w:i/>
      <w:iCs/>
      <w:sz w:val="26"/>
      <w:szCs w:val="26"/>
      <w:lang w:eastAsia="ru-RU"/>
    </w:rPr>
  </w:style>
  <w:style w:type="character" w:customStyle="1" w:styleId="60">
    <w:name w:val="Заголовок 6 Знак"/>
    <w:aliases w:val="Заголовок 6_назв_табл Знак"/>
    <w:basedOn w:val="ad"/>
    <w:link w:val="6"/>
    <w:uiPriority w:val="9"/>
    <w:rsid w:val="002718D5"/>
    <w:rPr>
      <w:rFonts w:ascii="Times New Roman" w:eastAsia="Times New Roman" w:hAnsi="Times New Roman" w:cs="Times New Roman"/>
      <w:b/>
      <w:bCs/>
      <w:lang w:eastAsia="ru-RU"/>
    </w:rPr>
  </w:style>
  <w:style w:type="character" w:customStyle="1" w:styleId="70">
    <w:name w:val="Заголовок 7 Знак"/>
    <w:basedOn w:val="ad"/>
    <w:link w:val="7"/>
    <w:uiPriority w:val="9"/>
    <w:rsid w:val="002718D5"/>
    <w:rPr>
      <w:rFonts w:ascii="Times New Roman" w:eastAsia="Times New Roman" w:hAnsi="Times New Roman" w:cs="Times New Roman"/>
      <w:sz w:val="24"/>
      <w:szCs w:val="24"/>
      <w:lang w:eastAsia="ru-RU"/>
    </w:rPr>
  </w:style>
  <w:style w:type="paragraph" w:styleId="22">
    <w:name w:val="Body Text Indent 2"/>
    <w:basedOn w:val="ac"/>
    <w:link w:val="23"/>
    <w:uiPriority w:val="99"/>
    <w:rsid w:val="002718D5"/>
    <w:pPr>
      <w:spacing w:line="360" w:lineRule="auto"/>
      <w:ind w:firstLine="567"/>
    </w:pPr>
    <w:rPr>
      <w:sz w:val="28"/>
      <w:szCs w:val="28"/>
    </w:rPr>
  </w:style>
  <w:style w:type="character" w:customStyle="1" w:styleId="23">
    <w:name w:val="Основной текст с отступом 2 Знак"/>
    <w:basedOn w:val="ad"/>
    <w:link w:val="22"/>
    <w:uiPriority w:val="99"/>
    <w:rsid w:val="002718D5"/>
    <w:rPr>
      <w:rFonts w:ascii="Times New Roman" w:eastAsia="Times New Roman" w:hAnsi="Times New Roman" w:cs="Times New Roman"/>
      <w:sz w:val="28"/>
      <w:szCs w:val="28"/>
      <w:lang w:eastAsia="ru-RU"/>
    </w:rPr>
  </w:style>
  <w:style w:type="paragraph" w:styleId="af0">
    <w:name w:val="Body Text Indent"/>
    <w:aliases w:val="Основной текст 1,Нумерованный список !!,Надин стиль,Исторические события,Ист события с точкой,Основной текст с отступом Знак Знак,Body Text Indent"/>
    <w:basedOn w:val="ac"/>
    <w:link w:val="af1"/>
    <w:uiPriority w:val="99"/>
    <w:rsid w:val="002718D5"/>
    <w:pPr>
      <w:spacing w:after="120"/>
      <w:ind w:left="283"/>
    </w:pPr>
  </w:style>
  <w:style w:type="character" w:customStyle="1" w:styleId="af1">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Body Text Indent Знак"/>
    <w:basedOn w:val="ad"/>
    <w:link w:val="af0"/>
    <w:rsid w:val="002718D5"/>
    <w:rPr>
      <w:rFonts w:ascii="Times New Roman" w:eastAsia="Times New Roman" w:hAnsi="Times New Roman" w:cs="Times New Roman"/>
      <w:sz w:val="20"/>
      <w:szCs w:val="20"/>
      <w:lang w:eastAsia="ru-RU"/>
    </w:rPr>
  </w:style>
  <w:style w:type="paragraph" w:styleId="af2">
    <w:name w:val="Normal (Web)"/>
    <w:aliases w:val="Обычный (Web),Обычный (веб)1"/>
    <w:basedOn w:val="ac"/>
    <w:rsid w:val="002718D5"/>
    <w:pPr>
      <w:spacing w:before="100" w:after="100"/>
    </w:pPr>
    <w:rPr>
      <w:rFonts w:ascii="Arial" w:hAnsi="Arial" w:cs="Arial"/>
      <w:sz w:val="18"/>
      <w:szCs w:val="18"/>
    </w:rPr>
  </w:style>
  <w:style w:type="paragraph" w:styleId="af3">
    <w:name w:val="Plain Text"/>
    <w:basedOn w:val="ac"/>
    <w:link w:val="af4"/>
    <w:rsid w:val="002718D5"/>
    <w:pPr>
      <w:autoSpaceDE w:val="0"/>
      <w:autoSpaceDN w:val="0"/>
      <w:spacing w:line="360" w:lineRule="auto"/>
      <w:ind w:firstLine="851"/>
      <w:jc w:val="both"/>
    </w:pPr>
    <w:rPr>
      <w:sz w:val="28"/>
      <w:szCs w:val="28"/>
    </w:rPr>
  </w:style>
  <w:style w:type="character" w:customStyle="1" w:styleId="af4">
    <w:name w:val="Текст Знак"/>
    <w:basedOn w:val="ad"/>
    <w:link w:val="af3"/>
    <w:rsid w:val="002718D5"/>
    <w:rPr>
      <w:rFonts w:ascii="Times New Roman" w:eastAsia="Times New Roman" w:hAnsi="Times New Roman" w:cs="Times New Roman"/>
      <w:sz w:val="28"/>
      <w:szCs w:val="28"/>
      <w:lang w:eastAsia="ru-RU"/>
    </w:rPr>
  </w:style>
  <w:style w:type="paragraph" w:styleId="af5">
    <w:name w:val="Body Text"/>
    <w:aliases w:val="Знак1 Знак,Основной текст Знак Знак"/>
    <w:basedOn w:val="ac"/>
    <w:link w:val="af6"/>
    <w:qFormat/>
    <w:rsid w:val="002718D5"/>
    <w:pPr>
      <w:spacing w:after="120"/>
    </w:pPr>
  </w:style>
  <w:style w:type="character" w:customStyle="1" w:styleId="af6">
    <w:name w:val="Основной текст Знак"/>
    <w:aliases w:val="Знак1 Знак Знак,Основной текст Знак Знак Знак"/>
    <w:basedOn w:val="ad"/>
    <w:link w:val="af5"/>
    <w:rsid w:val="002718D5"/>
    <w:rPr>
      <w:rFonts w:ascii="Times New Roman" w:eastAsia="Times New Roman" w:hAnsi="Times New Roman" w:cs="Times New Roman"/>
      <w:sz w:val="20"/>
      <w:szCs w:val="20"/>
      <w:lang w:eastAsia="ru-RU"/>
    </w:rPr>
  </w:style>
  <w:style w:type="paragraph" w:customStyle="1" w:styleId="15">
    <w:name w:val="Обычный 1"/>
    <w:basedOn w:val="ac"/>
    <w:link w:val="16"/>
    <w:rsid w:val="002718D5"/>
    <w:pPr>
      <w:spacing w:line="360" w:lineRule="auto"/>
      <w:ind w:firstLine="720"/>
      <w:jc w:val="both"/>
    </w:pPr>
  </w:style>
  <w:style w:type="paragraph" w:styleId="33">
    <w:name w:val="Body Text Indent 3"/>
    <w:aliases w:val="дисер"/>
    <w:basedOn w:val="ac"/>
    <w:link w:val="34"/>
    <w:uiPriority w:val="99"/>
    <w:rsid w:val="002718D5"/>
    <w:pPr>
      <w:spacing w:after="120"/>
      <w:ind w:left="283"/>
    </w:pPr>
    <w:rPr>
      <w:sz w:val="16"/>
      <w:szCs w:val="16"/>
    </w:rPr>
  </w:style>
  <w:style w:type="character" w:customStyle="1" w:styleId="34">
    <w:name w:val="Основной текст с отступом 3 Знак"/>
    <w:aliases w:val="дисер Знак"/>
    <w:basedOn w:val="ad"/>
    <w:link w:val="33"/>
    <w:uiPriority w:val="99"/>
    <w:rsid w:val="002718D5"/>
    <w:rPr>
      <w:rFonts w:ascii="Times New Roman" w:eastAsia="Times New Roman" w:hAnsi="Times New Roman" w:cs="Times New Roman"/>
      <w:sz w:val="16"/>
      <w:szCs w:val="16"/>
      <w:lang w:eastAsia="ru-RU"/>
    </w:rPr>
  </w:style>
  <w:style w:type="paragraph" w:customStyle="1" w:styleId="17">
    <w:name w:val="таб1"/>
    <w:basedOn w:val="ac"/>
    <w:next w:val="af7"/>
    <w:autoRedefine/>
    <w:rsid w:val="002718D5"/>
    <w:pPr>
      <w:jc w:val="right"/>
    </w:pPr>
    <w:rPr>
      <w:sz w:val="28"/>
      <w:szCs w:val="28"/>
    </w:rPr>
  </w:style>
  <w:style w:type="paragraph" w:styleId="af7">
    <w:name w:val="caption"/>
    <w:basedOn w:val="ac"/>
    <w:next w:val="ac"/>
    <w:uiPriority w:val="35"/>
    <w:qFormat/>
    <w:rsid w:val="002718D5"/>
    <w:rPr>
      <w:b/>
      <w:bCs/>
    </w:rPr>
  </w:style>
  <w:style w:type="paragraph" w:customStyle="1" w:styleId="310">
    <w:name w:val="Основной текст с отступом 31"/>
    <w:basedOn w:val="ac"/>
    <w:rsid w:val="002718D5"/>
    <w:pPr>
      <w:ind w:firstLine="720"/>
      <w:jc w:val="both"/>
    </w:pPr>
    <w:rPr>
      <w:sz w:val="28"/>
      <w:szCs w:val="28"/>
    </w:rPr>
  </w:style>
  <w:style w:type="paragraph" w:customStyle="1" w:styleId="af8">
    <w:name w:val="Текст в таблицах"/>
    <w:basedOn w:val="ac"/>
    <w:link w:val="af9"/>
    <w:qFormat/>
    <w:rsid w:val="002718D5"/>
    <w:rPr>
      <w:sz w:val="24"/>
      <w:szCs w:val="24"/>
    </w:rPr>
  </w:style>
  <w:style w:type="paragraph" w:customStyle="1" w:styleId="afa">
    <w:name w:val="Шапка таблицы"/>
    <w:basedOn w:val="ac"/>
    <w:link w:val="afb"/>
    <w:rsid w:val="002718D5"/>
    <w:pPr>
      <w:jc w:val="center"/>
    </w:pPr>
    <w:rPr>
      <w:sz w:val="24"/>
      <w:szCs w:val="24"/>
    </w:rPr>
  </w:style>
  <w:style w:type="paragraph" w:customStyle="1" w:styleId="afc">
    <w:name w:val="Заголовок таблицы"/>
    <w:basedOn w:val="ac"/>
    <w:link w:val="afd"/>
    <w:rsid w:val="002718D5"/>
    <w:pPr>
      <w:ind w:firstLine="709"/>
      <w:jc w:val="center"/>
    </w:pPr>
    <w:rPr>
      <w:i/>
      <w:iCs/>
      <w:sz w:val="28"/>
      <w:szCs w:val="28"/>
    </w:rPr>
  </w:style>
  <w:style w:type="paragraph" w:customStyle="1" w:styleId="afe">
    <w:name w:val="Номер таблицы"/>
    <w:basedOn w:val="ac"/>
    <w:next w:val="afc"/>
    <w:link w:val="aff"/>
    <w:rsid w:val="002718D5"/>
    <w:pPr>
      <w:ind w:firstLine="709"/>
      <w:jc w:val="right"/>
    </w:pPr>
    <w:rPr>
      <w:sz w:val="28"/>
      <w:szCs w:val="28"/>
    </w:rPr>
  </w:style>
  <w:style w:type="paragraph" w:styleId="18">
    <w:name w:val="toc 1"/>
    <w:basedOn w:val="ac"/>
    <w:next w:val="ac"/>
    <w:autoRedefine/>
    <w:uiPriority w:val="39"/>
    <w:qFormat/>
    <w:rsid w:val="002718D5"/>
    <w:pPr>
      <w:tabs>
        <w:tab w:val="right" w:leader="dot" w:pos="9800"/>
      </w:tabs>
      <w:spacing w:before="120" w:after="120"/>
      <w:ind w:left="100"/>
    </w:pPr>
    <w:rPr>
      <w:rFonts w:ascii="Calibri" w:hAnsi="Calibri" w:cs="Calibri"/>
      <w:b/>
      <w:bCs/>
      <w:caps/>
    </w:rPr>
  </w:style>
  <w:style w:type="paragraph" w:styleId="35">
    <w:name w:val="toc 3"/>
    <w:basedOn w:val="ac"/>
    <w:next w:val="ac"/>
    <w:autoRedefine/>
    <w:uiPriority w:val="39"/>
    <w:qFormat/>
    <w:rsid w:val="00FC3D29"/>
    <w:pPr>
      <w:tabs>
        <w:tab w:val="right" w:leader="dot" w:pos="9746"/>
      </w:tabs>
      <w:spacing w:line="276" w:lineRule="auto"/>
      <w:ind w:left="403" w:firstLine="301"/>
    </w:pPr>
    <w:rPr>
      <w:rFonts w:ascii="Calibri" w:hAnsi="Calibri" w:cs="Calibri"/>
      <w:i/>
      <w:iCs/>
    </w:rPr>
  </w:style>
  <w:style w:type="paragraph" w:styleId="43">
    <w:name w:val="toc 4"/>
    <w:basedOn w:val="ac"/>
    <w:next w:val="ac"/>
    <w:autoRedefine/>
    <w:qFormat/>
    <w:rsid w:val="002718D5"/>
    <w:pPr>
      <w:ind w:left="600"/>
    </w:pPr>
    <w:rPr>
      <w:rFonts w:ascii="Calibri" w:hAnsi="Calibri" w:cs="Calibri"/>
      <w:sz w:val="18"/>
      <w:szCs w:val="18"/>
    </w:rPr>
  </w:style>
  <w:style w:type="character" w:styleId="aff0">
    <w:name w:val="Hyperlink"/>
    <w:uiPriority w:val="99"/>
    <w:rsid w:val="002718D5"/>
    <w:rPr>
      <w:color w:val="0000FF"/>
      <w:u w:val="single"/>
    </w:rPr>
  </w:style>
  <w:style w:type="paragraph" w:styleId="36">
    <w:name w:val="Body Text 3"/>
    <w:basedOn w:val="ac"/>
    <w:link w:val="37"/>
    <w:rsid w:val="002718D5"/>
    <w:pPr>
      <w:spacing w:after="120" w:line="360" w:lineRule="auto"/>
      <w:ind w:firstLine="720"/>
      <w:jc w:val="both"/>
    </w:pPr>
    <w:rPr>
      <w:sz w:val="16"/>
      <w:szCs w:val="16"/>
    </w:rPr>
  </w:style>
  <w:style w:type="character" w:customStyle="1" w:styleId="37">
    <w:name w:val="Основной текст 3 Знак"/>
    <w:basedOn w:val="ad"/>
    <w:link w:val="36"/>
    <w:rsid w:val="002718D5"/>
    <w:rPr>
      <w:rFonts w:ascii="Times New Roman" w:eastAsia="Times New Roman" w:hAnsi="Times New Roman" w:cs="Times New Roman"/>
      <w:sz w:val="16"/>
      <w:szCs w:val="16"/>
      <w:lang w:eastAsia="ru-RU"/>
    </w:rPr>
  </w:style>
  <w:style w:type="paragraph" w:customStyle="1" w:styleId="19">
    <w:name w:val="Цитата1"/>
    <w:basedOn w:val="ac"/>
    <w:rsid w:val="002718D5"/>
    <w:rPr>
      <w:sz w:val="28"/>
      <w:szCs w:val="28"/>
    </w:rPr>
  </w:style>
  <w:style w:type="paragraph" w:customStyle="1" w:styleId="210">
    <w:name w:val="Основной текст 21"/>
    <w:basedOn w:val="ac"/>
    <w:rsid w:val="002718D5"/>
    <w:pPr>
      <w:spacing w:line="360" w:lineRule="auto"/>
      <w:jc w:val="center"/>
    </w:pPr>
    <w:rPr>
      <w:sz w:val="28"/>
      <w:szCs w:val="28"/>
    </w:rPr>
  </w:style>
  <w:style w:type="paragraph" w:customStyle="1" w:styleId="a7">
    <w:name w:val="Список с номерами"/>
    <w:basedOn w:val="ac"/>
    <w:rsid w:val="002718D5"/>
    <w:pPr>
      <w:numPr>
        <w:numId w:val="1"/>
      </w:numPr>
      <w:tabs>
        <w:tab w:val="num" w:pos="1276"/>
      </w:tabs>
      <w:spacing w:before="120"/>
      <w:ind w:left="0" w:firstLine="851"/>
      <w:jc w:val="both"/>
    </w:pPr>
    <w:rPr>
      <w:sz w:val="16"/>
      <w:szCs w:val="16"/>
    </w:rPr>
  </w:style>
  <w:style w:type="paragraph" w:customStyle="1" w:styleId="aff1">
    <w:name w:val="Абзац"/>
    <w:basedOn w:val="ac"/>
    <w:rsid w:val="002718D5"/>
    <w:pPr>
      <w:ind w:firstLine="709"/>
      <w:jc w:val="both"/>
    </w:pPr>
    <w:rPr>
      <w:spacing w:val="6"/>
      <w:sz w:val="30"/>
      <w:szCs w:val="30"/>
    </w:rPr>
  </w:style>
  <w:style w:type="paragraph" w:styleId="aff2">
    <w:name w:val="Title"/>
    <w:basedOn w:val="ac"/>
    <w:link w:val="24"/>
    <w:uiPriority w:val="10"/>
    <w:qFormat/>
    <w:rsid w:val="002718D5"/>
    <w:pPr>
      <w:spacing w:line="360" w:lineRule="auto"/>
      <w:ind w:firstLine="720"/>
      <w:jc w:val="center"/>
    </w:pPr>
    <w:rPr>
      <w:b/>
      <w:bCs/>
      <w:sz w:val="28"/>
      <w:szCs w:val="28"/>
    </w:rPr>
  </w:style>
  <w:style w:type="character" w:customStyle="1" w:styleId="24">
    <w:name w:val="Название Знак2"/>
    <w:basedOn w:val="ad"/>
    <w:link w:val="aff2"/>
    <w:uiPriority w:val="10"/>
    <w:rsid w:val="002718D5"/>
    <w:rPr>
      <w:rFonts w:ascii="Times New Roman" w:eastAsia="Times New Roman" w:hAnsi="Times New Roman" w:cs="Times New Roman"/>
      <w:b/>
      <w:bCs/>
      <w:sz w:val="28"/>
      <w:szCs w:val="28"/>
      <w:lang w:eastAsia="ru-RU"/>
    </w:rPr>
  </w:style>
  <w:style w:type="paragraph" w:styleId="25">
    <w:name w:val="Body Text 2"/>
    <w:aliases w:val="об1"/>
    <w:basedOn w:val="ac"/>
    <w:link w:val="26"/>
    <w:rsid w:val="002718D5"/>
    <w:pPr>
      <w:spacing w:after="120" w:line="480" w:lineRule="auto"/>
    </w:pPr>
  </w:style>
  <w:style w:type="character" w:customStyle="1" w:styleId="26">
    <w:name w:val="Основной текст 2 Знак"/>
    <w:aliases w:val="об1 Знак"/>
    <w:basedOn w:val="ad"/>
    <w:link w:val="25"/>
    <w:rsid w:val="002718D5"/>
    <w:rPr>
      <w:rFonts w:ascii="Times New Roman" w:eastAsia="Times New Roman" w:hAnsi="Times New Roman" w:cs="Times New Roman"/>
      <w:sz w:val="20"/>
      <w:szCs w:val="20"/>
      <w:lang w:eastAsia="ru-RU"/>
    </w:rPr>
  </w:style>
  <w:style w:type="paragraph" w:customStyle="1" w:styleId="220">
    <w:name w:val="Основной текст 22"/>
    <w:basedOn w:val="ac"/>
    <w:rsid w:val="002718D5"/>
    <w:pPr>
      <w:jc w:val="both"/>
    </w:pPr>
    <w:rPr>
      <w:sz w:val="22"/>
      <w:szCs w:val="22"/>
    </w:rPr>
  </w:style>
  <w:style w:type="paragraph" w:customStyle="1" w:styleId="aff3">
    <w:name w:val="Знак"/>
    <w:basedOn w:val="ac"/>
    <w:rsid w:val="002718D5"/>
    <w:rPr>
      <w:rFonts w:ascii="Verdana" w:hAnsi="Verdana" w:cs="Verdana"/>
      <w:lang w:val="en-US" w:eastAsia="en-US"/>
    </w:rPr>
  </w:style>
  <w:style w:type="paragraph" w:styleId="aff4">
    <w:name w:val="Block Text"/>
    <w:basedOn w:val="ac"/>
    <w:rsid w:val="002718D5"/>
    <w:pPr>
      <w:ind w:left="284" w:right="284"/>
      <w:jc w:val="center"/>
    </w:pPr>
    <w:rPr>
      <w:b/>
      <w:bCs/>
      <w:spacing w:val="30"/>
      <w:sz w:val="28"/>
      <w:szCs w:val="28"/>
    </w:rPr>
  </w:style>
  <w:style w:type="paragraph" w:styleId="aff5">
    <w:name w:val="footer"/>
    <w:aliases w:val="Знак1"/>
    <w:basedOn w:val="ac"/>
    <w:link w:val="aff6"/>
    <w:uiPriority w:val="99"/>
    <w:rsid w:val="002718D5"/>
    <w:pPr>
      <w:tabs>
        <w:tab w:val="center" w:pos="4677"/>
        <w:tab w:val="right" w:pos="9355"/>
      </w:tabs>
    </w:pPr>
    <w:rPr>
      <w:sz w:val="24"/>
      <w:szCs w:val="24"/>
    </w:rPr>
  </w:style>
  <w:style w:type="character" w:customStyle="1" w:styleId="aff6">
    <w:name w:val="Нижний колонтитул Знак"/>
    <w:aliases w:val="Знак1 Знак1"/>
    <w:basedOn w:val="ad"/>
    <w:link w:val="aff5"/>
    <w:uiPriority w:val="99"/>
    <w:rsid w:val="002718D5"/>
    <w:rPr>
      <w:rFonts w:ascii="Times New Roman" w:eastAsia="Times New Roman" w:hAnsi="Times New Roman" w:cs="Times New Roman"/>
      <w:sz w:val="24"/>
      <w:szCs w:val="24"/>
      <w:lang w:eastAsia="ru-RU"/>
    </w:rPr>
  </w:style>
  <w:style w:type="paragraph" w:customStyle="1" w:styleId="1a">
    <w:name w:val="Основной текст1"/>
    <w:basedOn w:val="ac"/>
    <w:rsid w:val="002718D5"/>
    <w:pPr>
      <w:spacing w:after="120"/>
    </w:pPr>
  </w:style>
  <w:style w:type="paragraph" w:customStyle="1" w:styleId="38">
    <w:name w:val="заголовок 3"/>
    <w:basedOn w:val="ac"/>
    <w:next w:val="ac"/>
    <w:rsid w:val="002718D5"/>
    <w:pPr>
      <w:keepNext/>
      <w:spacing w:line="240" w:lineRule="exact"/>
      <w:jc w:val="center"/>
    </w:pPr>
    <w:rPr>
      <w:b/>
      <w:bCs/>
      <w:sz w:val="16"/>
      <w:szCs w:val="16"/>
    </w:rPr>
  </w:style>
  <w:style w:type="table" w:styleId="aff7">
    <w:name w:val="Table Grid"/>
    <w:basedOn w:val="ae"/>
    <w:uiPriority w:val="39"/>
    <w:rsid w:val="002718D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2718D5"/>
    <w:pPr>
      <w:widowControl w:val="0"/>
      <w:spacing w:after="0" w:line="240" w:lineRule="auto"/>
    </w:pPr>
    <w:rPr>
      <w:rFonts w:ascii="Arial" w:eastAsia="Times New Roman" w:hAnsi="Arial" w:cs="Arial"/>
      <w:b/>
      <w:bCs/>
      <w:sz w:val="16"/>
      <w:szCs w:val="16"/>
      <w:lang w:eastAsia="ru-RU"/>
    </w:rPr>
  </w:style>
  <w:style w:type="paragraph" w:customStyle="1" w:styleId="ConsPlusNormal">
    <w:name w:val="ConsPlusNormal"/>
    <w:link w:val="ConsPlusNormal0"/>
    <w:rsid w:val="002718D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8">
    <w:name w:val="Document Map"/>
    <w:basedOn w:val="ac"/>
    <w:link w:val="aff9"/>
    <w:semiHidden/>
    <w:rsid w:val="002718D5"/>
    <w:rPr>
      <w:rFonts w:ascii="Tahoma" w:hAnsi="Tahoma" w:cs="Tahoma"/>
      <w:sz w:val="16"/>
      <w:szCs w:val="16"/>
    </w:rPr>
  </w:style>
  <w:style w:type="character" w:customStyle="1" w:styleId="aff9">
    <w:name w:val="Схема документа Знак"/>
    <w:basedOn w:val="ad"/>
    <w:link w:val="aff8"/>
    <w:semiHidden/>
    <w:rsid w:val="002718D5"/>
    <w:rPr>
      <w:rFonts w:ascii="Tahoma" w:eastAsia="Times New Roman" w:hAnsi="Tahoma" w:cs="Tahoma"/>
      <w:sz w:val="16"/>
      <w:szCs w:val="16"/>
      <w:lang w:eastAsia="ru-RU"/>
    </w:rPr>
  </w:style>
  <w:style w:type="character" w:styleId="affa">
    <w:name w:val="FollowedHyperlink"/>
    <w:rsid w:val="002718D5"/>
    <w:rPr>
      <w:color w:val="800080"/>
      <w:u w:val="single"/>
    </w:rPr>
  </w:style>
  <w:style w:type="paragraph" w:customStyle="1" w:styleId="font5">
    <w:name w:val="font5"/>
    <w:basedOn w:val="ac"/>
    <w:rsid w:val="002718D5"/>
    <w:pPr>
      <w:spacing w:before="100" w:beforeAutospacing="1" w:after="100" w:afterAutospacing="1"/>
    </w:pPr>
    <w:rPr>
      <w:rFonts w:ascii="Tahoma" w:hAnsi="Tahoma" w:cs="Tahoma"/>
      <w:color w:val="000000"/>
      <w:sz w:val="16"/>
      <w:szCs w:val="16"/>
    </w:rPr>
  </w:style>
  <w:style w:type="paragraph" w:customStyle="1" w:styleId="font6">
    <w:name w:val="font6"/>
    <w:basedOn w:val="ac"/>
    <w:rsid w:val="002718D5"/>
    <w:pPr>
      <w:spacing w:before="100" w:beforeAutospacing="1" w:after="100" w:afterAutospacing="1"/>
    </w:pPr>
    <w:rPr>
      <w:rFonts w:ascii="Tahoma" w:hAnsi="Tahoma" w:cs="Tahoma"/>
      <w:b/>
      <w:bCs/>
      <w:color w:val="000000"/>
      <w:sz w:val="16"/>
      <w:szCs w:val="16"/>
    </w:rPr>
  </w:style>
  <w:style w:type="paragraph" w:customStyle="1" w:styleId="font7">
    <w:name w:val="font7"/>
    <w:basedOn w:val="ac"/>
    <w:rsid w:val="002718D5"/>
    <w:pPr>
      <w:spacing w:before="100" w:beforeAutospacing="1" w:after="100" w:afterAutospacing="1"/>
    </w:pPr>
    <w:rPr>
      <w:rFonts w:ascii="Tahoma" w:hAnsi="Tahoma" w:cs="Tahoma"/>
      <w:color w:val="000000"/>
      <w:sz w:val="16"/>
      <w:szCs w:val="16"/>
    </w:rPr>
  </w:style>
  <w:style w:type="paragraph" w:customStyle="1" w:styleId="font8">
    <w:name w:val="font8"/>
    <w:basedOn w:val="ac"/>
    <w:rsid w:val="002718D5"/>
    <w:pPr>
      <w:spacing w:before="100" w:beforeAutospacing="1" w:after="100" w:afterAutospacing="1"/>
    </w:pPr>
    <w:rPr>
      <w:rFonts w:ascii="Tahoma" w:hAnsi="Tahoma" w:cs="Tahoma"/>
      <w:b/>
      <w:bCs/>
      <w:color w:val="000000"/>
      <w:sz w:val="16"/>
      <w:szCs w:val="16"/>
    </w:rPr>
  </w:style>
  <w:style w:type="paragraph" w:customStyle="1" w:styleId="xl24">
    <w:name w:val="xl24"/>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
    <w:name w:val="xl25"/>
    <w:basedOn w:val="ac"/>
    <w:rsid w:val="002718D5"/>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26">
    <w:name w:val="xl26"/>
    <w:basedOn w:val="ac"/>
    <w:rsid w:val="002718D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8">
    <w:name w:val="xl28"/>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
    <w:name w:val="xl29"/>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
    <w:name w:val="xl3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1">
    <w:name w:val="xl31"/>
    <w:basedOn w:val="ac"/>
    <w:rsid w:val="002718D5"/>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2">
    <w:name w:val="xl32"/>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3">
    <w:name w:val="xl33"/>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34">
    <w:name w:val="xl34"/>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5">
    <w:name w:val="xl35"/>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6">
    <w:name w:val="xl36"/>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7">
    <w:name w:val="xl37"/>
    <w:basedOn w:val="ac"/>
    <w:rsid w:val="002718D5"/>
    <w:pPr>
      <w:pBdr>
        <w:top w:val="single" w:sz="4" w:space="0" w:color="auto"/>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38">
    <w:name w:val="xl38"/>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9">
    <w:name w:val="xl39"/>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0">
    <w:name w:val="xl40"/>
    <w:basedOn w:val="ac"/>
    <w:rsid w:val="002718D5"/>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41">
    <w:name w:val="xl41"/>
    <w:basedOn w:val="ac"/>
    <w:rsid w:val="002718D5"/>
    <w:pPr>
      <w:pBdr>
        <w:right w:val="single" w:sz="4" w:space="0" w:color="auto"/>
      </w:pBdr>
      <w:spacing w:before="100" w:beforeAutospacing="1" w:after="100" w:afterAutospacing="1"/>
      <w:jc w:val="center"/>
      <w:textAlignment w:val="center"/>
    </w:pPr>
    <w:rPr>
      <w:sz w:val="22"/>
      <w:szCs w:val="22"/>
    </w:rPr>
  </w:style>
  <w:style w:type="paragraph" w:customStyle="1" w:styleId="xl42">
    <w:name w:val="xl42"/>
    <w:basedOn w:val="ac"/>
    <w:rsid w:val="002718D5"/>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43">
    <w:name w:val="xl43"/>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4">
    <w:name w:val="xl44"/>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5">
    <w:name w:val="xl45"/>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6">
    <w:name w:val="xl46"/>
    <w:basedOn w:val="ac"/>
    <w:rsid w:val="002718D5"/>
    <w:pPr>
      <w:pBdr>
        <w:left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47">
    <w:name w:val="xl47"/>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48">
    <w:name w:val="xl48"/>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49">
    <w:name w:val="xl49"/>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0">
    <w:name w:val="xl50"/>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1">
    <w:name w:val="xl51"/>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
    <w:name w:val="xl52"/>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54">
    <w:name w:val="xl54"/>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5">
    <w:name w:val="xl55"/>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6">
    <w:name w:val="xl5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7">
    <w:name w:val="xl5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8">
    <w:name w:val="xl58"/>
    <w:basedOn w:val="ac"/>
    <w:rsid w:val="002718D5"/>
    <w:pPr>
      <w:pBdr>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59">
    <w:name w:val="xl59"/>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0">
    <w:name w:val="xl6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1">
    <w:name w:val="xl61"/>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62">
    <w:name w:val="xl62"/>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63">
    <w:name w:val="xl6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4">
    <w:name w:val="xl64"/>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5">
    <w:name w:val="xl65"/>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66">
    <w:name w:val="xl6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67">
    <w:name w:val="xl6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68">
    <w:name w:val="xl68"/>
    <w:basedOn w:val="ac"/>
    <w:rsid w:val="002718D5"/>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69">
    <w:name w:val="xl69"/>
    <w:basedOn w:val="ac"/>
    <w:rsid w:val="002718D5"/>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0">
    <w:name w:val="xl70"/>
    <w:basedOn w:val="ac"/>
    <w:rsid w:val="002718D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71">
    <w:name w:val="xl71"/>
    <w:basedOn w:val="ac"/>
    <w:rsid w:val="002718D5"/>
    <w:pPr>
      <w:pBdr>
        <w:top w:val="single" w:sz="4"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72">
    <w:name w:val="xl72"/>
    <w:basedOn w:val="ac"/>
    <w:rsid w:val="002718D5"/>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3">
    <w:name w:val="xl73"/>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4">
    <w:name w:val="xl74"/>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5">
    <w:name w:val="xl75"/>
    <w:basedOn w:val="ac"/>
    <w:rsid w:val="002718D5"/>
    <w:pPr>
      <w:pBdr>
        <w:left w:val="single" w:sz="8" w:space="0" w:color="auto"/>
        <w:right w:val="single" w:sz="4" w:space="0" w:color="auto"/>
      </w:pBdr>
      <w:spacing w:before="100" w:beforeAutospacing="1" w:after="100" w:afterAutospacing="1"/>
      <w:textAlignment w:val="center"/>
    </w:pPr>
    <w:rPr>
      <w:sz w:val="22"/>
      <w:szCs w:val="22"/>
    </w:rPr>
  </w:style>
  <w:style w:type="paragraph" w:customStyle="1" w:styleId="xl76">
    <w:name w:val="xl76"/>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77">
    <w:name w:val="xl77"/>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78">
    <w:name w:val="xl78"/>
    <w:basedOn w:val="ac"/>
    <w:rsid w:val="002718D5"/>
    <w:pPr>
      <w:pBdr>
        <w:right w:val="single" w:sz="4" w:space="0" w:color="auto"/>
      </w:pBdr>
      <w:spacing w:before="100" w:beforeAutospacing="1" w:after="100" w:afterAutospacing="1"/>
      <w:jc w:val="center"/>
      <w:textAlignment w:val="center"/>
    </w:pPr>
    <w:rPr>
      <w:sz w:val="22"/>
      <w:szCs w:val="22"/>
    </w:rPr>
  </w:style>
  <w:style w:type="paragraph" w:customStyle="1" w:styleId="xl79">
    <w:name w:val="xl79"/>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80">
    <w:name w:val="xl80"/>
    <w:basedOn w:val="ac"/>
    <w:rsid w:val="002718D5"/>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1">
    <w:name w:val="xl81"/>
    <w:basedOn w:val="ac"/>
    <w:rsid w:val="002718D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2">
    <w:name w:val="xl82"/>
    <w:basedOn w:val="ac"/>
    <w:rsid w:val="002718D5"/>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83">
    <w:name w:val="xl83"/>
    <w:basedOn w:val="ac"/>
    <w:rsid w:val="002718D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84">
    <w:name w:val="xl84"/>
    <w:basedOn w:val="ac"/>
    <w:rsid w:val="002718D5"/>
    <w:pPr>
      <w:pBdr>
        <w:top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85">
    <w:name w:val="xl85"/>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6">
    <w:name w:val="xl86"/>
    <w:basedOn w:val="ac"/>
    <w:rsid w:val="002718D5"/>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7">
    <w:name w:val="xl87"/>
    <w:basedOn w:val="ac"/>
    <w:rsid w:val="002718D5"/>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88">
    <w:name w:val="xl88"/>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pPr>
    <w:rPr>
      <w:sz w:val="22"/>
      <w:szCs w:val="22"/>
    </w:rPr>
  </w:style>
  <w:style w:type="paragraph" w:customStyle="1" w:styleId="xl89">
    <w:name w:val="xl89"/>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0">
    <w:name w:val="xl90"/>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1">
    <w:name w:val="xl91"/>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2">
    <w:name w:val="xl92"/>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3">
    <w:name w:val="xl93"/>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94">
    <w:name w:val="xl94"/>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5">
    <w:name w:val="xl95"/>
    <w:basedOn w:val="ac"/>
    <w:rsid w:val="002718D5"/>
    <w:pPr>
      <w:pBdr>
        <w:top w:val="single" w:sz="8"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96">
    <w:name w:val="xl96"/>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97">
    <w:name w:val="xl97"/>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98">
    <w:name w:val="xl98"/>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99">
    <w:name w:val="xl99"/>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100">
    <w:name w:val="xl100"/>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1">
    <w:name w:val="xl101"/>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102">
    <w:name w:val="xl102"/>
    <w:basedOn w:val="ac"/>
    <w:rsid w:val="002718D5"/>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103">
    <w:name w:val="xl10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04">
    <w:name w:val="xl104"/>
    <w:basedOn w:val="ac"/>
    <w:rsid w:val="002718D5"/>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5">
    <w:name w:val="xl105"/>
    <w:basedOn w:val="ac"/>
    <w:rsid w:val="002718D5"/>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6">
    <w:name w:val="xl106"/>
    <w:basedOn w:val="ac"/>
    <w:rsid w:val="002718D5"/>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107">
    <w:name w:val="xl107"/>
    <w:basedOn w:val="ac"/>
    <w:rsid w:val="002718D5"/>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108">
    <w:name w:val="xl108"/>
    <w:basedOn w:val="ac"/>
    <w:rsid w:val="002718D5"/>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109">
    <w:name w:val="xl109"/>
    <w:basedOn w:val="ac"/>
    <w:rsid w:val="002718D5"/>
    <w:pPr>
      <w:pBdr>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0">
    <w:name w:val="xl110"/>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1">
    <w:name w:val="xl111"/>
    <w:basedOn w:val="ac"/>
    <w:rsid w:val="002718D5"/>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2">
    <w:name w:val="xl112"/>
    <w:basedOn w:val="ac"/>
    <w:rsid w:val="002718D5"/>
    <w:pPr>
      <w:pBdr>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13">
    <w:name w:val="xl113"/>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4">
    <w:name w:val="xl114"/>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5">
    <w:name w:val="xl115"/>
    <w:basedOn w:val="ac"/>
    <w:rsid w:val="002718D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16">
    <w:name w:val="xl116"/>
    <w:basedOn w:val="ac"/>
    <w:rsid w:val="002718D5"/>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17">
    <w:name w:val="xl117"/>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118">
    <w:name w:val="xl118"/>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19">
    <w:name w:val="xl119"/>
    <w:basedOn w:val="ac"/>
    <w:rsid w:val="002718D5"/>
    <w:pPr>
      <w:pBdr>
        <w:top w:val="single" w:sz="4" w:space="0" w:color="auto"/>
        <w:left w:val="single" w:sz="4" w:space="0" w:color="auto"/>
        <w:right w:val="single" w:sz="8" w:space="0" w:color="auto"/>
      </w:pBdr>
      <w:spacing w:before="100" w:beforeAutospacing="1" w:after="100" w:afterAutospacing="1"/>
      <w:textAlignment w:val="center"/>
    </w:pPr>
    <w:rPr>
      <w:sz w:val="22"/>
      <w:szCs w:val="22"/>
    </w:rPr>
  </w:style>
  <w:style w:type="paragraph" w:customStyle="1" w:styleId="xl120">
    <w:name w:val="xl120"/>
    <w:basedOn w:val="ac"/>
    <w:rsid w:val="002718D5"/>
    <w:pPr>
      <w:pBdr>
        <w:left w:val="single" w:sz="8"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1">
    <w:name w:val="xl121"/>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2">
    <w:name w:val="xl122"/>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23">
    <w:name w:val="xl123"/>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4">
    <w:name w:val="xl124"/>
    <w:basedOn w:val="ac"/>
    <w:rsid w:val="002718D5"/>
    <w:pPr>
      <w:pBdr>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25">
    <w:name w:val="xl125"/>
    <w:basedOn w:val="ac"/>
    <w:rsid w:val="002718D5"/>
    <w:pPr>
      <w:pBdr>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6">
    <w:name w:val="xl126"/>
    <w:basedOn w:val="ac"/>
    <w:rsid w:val="002718D5"/>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127">
    <w:name w:val="xl127"/>
    <w:basedOn w:val="ac"/>
    <w:rsid w:val="002718D5"/>
    <w:pPr>
      <w:pBdr>
        <w:left w:val="single" w:sz="4" w:space="0" w:color="auto"/>
        <w:bottom w:val="single" w:sz="4" w:space="0" w:color="auto"/>
        <w:right w:val="single" w:sz="8" w:space="0" w:color="auto"/>
      </w:pBdr>
      <w:spacing w:before="100" w:beforeAutospacing="1" w:after="100" w:afterAutospacing="1"/>
      <w:textAlignment w:val="center"/>
    </w:pPr>
    <w:rPr>
      <w:sz w:val="22"/>
      <w:szCs w:val="22"/>
    </w:rPr>
  </w:style>
  <w:style w:type="paragraph" w:customStyle="1" w:styleId="xl128">
    <w:name w:val="xl128"/>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29">
    <w:name w:val="xl129"/>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0">
    <w:name w:val="xl130"/>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1">
    <w:name w:val="xl131"/>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32">
    <w:name w:val="xl132"/>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3">
    <w:name w:val="xl133"/>
    <w:basedOn w:val="ac"/>
    <w:rsid w:val="002718D5"/>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4">
    <w:name w:val="xl134"/>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35">
    <w:name w:val="xl135"/>
    <w:basedOn w:val="ac"/>
    <w:rsid w:val="002718D5"/>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6">
    <w:name w:val="xl136"/>
    <w:basedOn w:val="ac"/>
    <w:rsid w:val="002718D5"/>
    <w:pPr>
      <w:pBdr>
        <w:top w:val="single" w:sz="8"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37">
    <w:name w:val="xl137"/>
    <w:basedOn w:val="ac"/>
    <w:rsid w:val="002718D5"/>
    <w:pPr>
      <w:pBdr>
        <w:top w:val="single" w:sz="4" w:space="0" w:color="auto"/>
        <w:left w:val="single" w:sz="4" w:space="0" w:color="auto"/>
        <w:bottom w:val="single" w:sz="4" w:space="0" w:color="auto"/>
      </w:pBdr>
      <w:shd w:val="clear" w:color="auto" w:fill="00FF00"/>
      <w:spacing w:before="100" w:beforeAutospacing="1" w:after="100" w:afterAutospacing="1"/>
      <w:textAlignment w:val="center"/>
    </w:pPr>
    <w:rPr>
      <w:sz w:val="22"/>
      <w:szCs w:val="22"/>
    </w:rPr>
  </w:style>
  <w:style w:type="paragraph" w:customStyle="1" w:styleId="xl138">
    <w:name w:val="xl138"/>
    <w:basedOn w:val="ac"/>
    <w:rsid w:val="002718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39">
    <w:name w:val="xl13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0">
    <w:name w:val="xl14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41">
    <w:name w:val="xl141"/>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2">
    <w:name w:val="xl142"/>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2"/>
      <w:szCs w:val="22"/>
    </w:rPr>
  </w:style>
  <w:style w:type="paragraph" w:customStyle="1" w:styleId="xl143">
    <w:name w:val="xl143"/>
    <w:basedOn w:val="ac"/>
    <w:rsid w:val="002718D5"/>
    <w:pPr>
      <w:pBdr>
        <w:top w:val="single" w:sz="8" w:space="0" w:color="auto"/>
        <w:bottom w:val="single" w:sz="8" w:space="0" w:color="auto"/>
      </w:pBdr>
      <w:spacing w:before="100" w:beforeAutospacing="1" w:after="100" w:afterAutospacing="1"/>
      <w:textAlignment w:val="center"/>
    </w:pPr>
    <w:rPr>
      <w:sz w:val="22"/>
      <w:szCs w:val="22"/>
    </w:rPr>
  </w:style>
  <w:style w:type="paragraph" w:customStyle="1" w:styleId="xl144">
    <w:name w:val="xl144"/>
    <w:basedOn w:val="ac"/>
    <w:rsid w:val="002718D5"/>
    <w:pPr>
      <w:pBdr>
        <w:top w:val="single" w:sz="8" w:space="0" w:color="auto"/>
        <w:bottom w:val="single" w:sz="8" w:space="0" w:color="auto"/>
        <w:right w:val="single" w:sz="8" w:space="0" w:color="auto"/>
      </w:pBdr>
      <w:spacing w:before="100" w:beforeAutospacing="1" w:after="100" w:afterAutospacing="1"/>
      <w:textAlignment w:val="center"/>
    </w:pPr>
    <w:rPr>
      <w:sz w:val="22"/>
      <w:szCs w:val="22"/>
    </w:rPr>
  </w:style>
  <w:style w:type="paragraph" w:customStyle="1" w:styleId="xl145">
    <w:name w:val="xl145"/>
    <w:basedOn w:val="ac"/>
    <w:rsid w:val="002718D5"/>
    <w:pPr>
      <w:pBdr>
        <w:top w:val="single" w:sz="8" w:space="0" w:color="auto"/>
        <w:left w:val="single" w:sz="8" w:space="0" w:color="auto"/>
      </w:pBdr>
      <w:spacing w:before="100" w:beforeAutospacing="1" w:after="100" w:afterAutospacing="1"/>
      <w:jc w:val="center"/>
      <w:textAlignment w:val="center"/>
    </w:pPr>
    <w:rPr>
      <w:b/>
      <w:bCs/>
      <w:sz w:val="22"/>
      <w:szCs w:val="22"/>
    </w:rPr>
  </w:style>
  <w:style w:type="paragraph" w:customStyle="1" w:styleId="xl146">
    <w:name w:val="xl146"/>
    <w:basedOn w:val="ac"/>
    <w:rsid w:val="002718D5"/>
    <w:pPr>
      <w:pBdr>
        <w:top w:val="single" w:sz="8" w:space="0" w:color="auto"/>
      </w:pBdr>
      <w:spacing w:before="100" w:beforeAutospacing="1" w:after="100" w:afterAutospacing="1"/>
      <w:jc w:val="center"/>
      <w:textAlignment w:val="center"/>
    </w:pPr>
    <w:rPr>
      <w:b/>
      <w:bCs/>
      <w:sz w:val="22"/>
      <w:szCs w:val="22"/>
    </w:rPr>
  </w:style>
  <w:style w:type="paragraph" w:customStyle="1" w:styleId="xl147">
    <w:name w:val="xl147"/>
    <w:basedOn w:val="ac"/>
    <w:rsid w:val="002718D5"/>
    <w:pPr>
      <w:pBdr>
        <w:top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48">
    <w:name w:val="xl148"/>
    <w:basedOn w:val="ac"/>
    <w:rsid w:val="002718D5"/>
    <w:pPr>
      <w:pBdr>
        <w:top w:val="single" w:sz="8" w:space="0" w:color="auto"/>
        <w:left w:val="single" w:sz="8" w:space="0" w:color="auto"/>
        <w:right w:val="single" w:sz="4" w:space="0" w:color="auto"/>
      </w:pBdr>
      <w:spacing w:before="100" w:beforeAutospacing="1" w:after="100" w:afterAutospacing="1"/>
      <w:textAlignment w:val="center"/>
    </w:pPr>
    <w:rPr>
      <w:sz w:val="22"/>
      <w:szCs w:val="22"/>
    </w:rPr>
  </w:style>
  <w:style w:type="paragraph" w:customStyle="1" w:styleId="xl149">
    <w:name w:val="xl14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0">
    <w:name w:val="xl15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1">
    <w:name w:val="xl15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2">
    <w:name w:val="xl152"/>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3">
    <w:name w:val="xl153"/>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54">
    <w:name w:val="xl154"/>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5">
    <w:name w:val="xl155"/>
    <w:basedOn w:val="ac"/>
    <w:rsid w:val="002718D5"/>
    <w:pPr>
      <w:pBdr>
        <w:top w:val="single" w:sz="8" w:space="0" w:color="auto"/>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6">
    <w:name w:val="xl156"/>
    <w:basedOn w:val="ac"/>
    <w:rsid w:val="002718D5"/>
    <w:pPr>
      <w:pBdr>
        <w:left w:val="single" w:sz="4" w:space="0" w:color="auto"/>
        <w:right w:val="single" w:sz="8" w:space="0" w:color="auto"/>
      </w:pBdr>
      <w:spacing w:before="100" w:beforeAutospacing="1" w:after="100" w:afterAutospacing="1"/>
      <w:jc w:val="center"/>
      <w:textAlignment w:val="center"/>
    </w:pPr>
    <w:rPr>
      <w:b/>
      <w:bCs/>
      <w:sz w:val="22"/>
      <w:szCs w:val="22"/>
    </w:rPr>
  </w:style>
  <w:style w:type="paragraph" w:customStyle="1" w:styleId="xl157">
    <w:name w:val="xl157"/>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58">
    <w:name w:val="xl158"/>
    <w:basedOn w:val="ac"/>
    <w:rsid w:val="002718D5"/>
    <w:pPr>
      <w:pBdr>
        <w:top w:val="single" w:sz="8" w:space="0" w:color="auto"/>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59">
    <w:name w:val="xl159"/>
    <w:basedOn w:val="ac"/>
    <w:rsid w:val="002718D5"/>
    <w:pPr>
      <w:pBdr>
        <w:left w:val="single" w:sz="8" w:space="0" w:color="auto"/>
        <w:right w:val="single" w:sz="4" w:space="0" w:color="auto"/>
      </w:pBdr>
      <w:spacing w:before="100" w:beforeAutospacing="1" w:after="100" w:afterAutospacing="1"/>
      <w:textAlignment w:val="center"/>
    </w:pPr>
    <w:rPr>
      <w:b/>
      <w:bCs/>
      <w:sz w:val="22"/>
      <w:szCs w:val="22"/>
    </w:rPr>
  </w:style>
  <w:style w:type="paragraph" w:customStyle="1" w:styleId="xl160">
    <w:name w:val="xl160"/>
    <w:basedOn w:val="ac"/>
    <w:rsid w:val="002718D5"/>
    <w:pPr>
      <w:pBdr>
        <w:top w:val="single" w:sz="4" w:space="0" w:color="auto"/>
        <w:left w:val="single" w:sz="4" w:space="0" w:color="auto"/>
        <w:right w:val="single" w:sz="4" w:space="0" w:color="auto"/>
      </w:pBdr>
      <w:spacing w:before="100" w:beforeAutospacing="1" w:after="100" w:afterAutospacing="1"/>
      <w:textAlignment w:val="center"/>
    </w:pPr>
    <w:rPr>
      <w:b/>
      <w:bCs/>
      <w:sz w:val="22"/>
      <w:szCs w:val="22"/>
    </w:rPr>
  </w:style>
  <w:style w:type="paragraph" w:customStyle="1" w:styleId="xl161">
    <w:name w:val="xl16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62">
    <w:name w:val="xl162"/>
    <w:basedOn w:val="ac"/>
    <w:rsid w:val="002718D5"/>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3">
    <w:name w:val="xl163"/>
    <w:basedOn w:val="ac"/>
    <w:rsid w:val="002718D5"/>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4">
    <w:name w:val="xl164"/>
    <w:basedOn w:val="ac"/>
    <w:rsid w:val="002718D5"/>
    <w:pPr>
      <w:pBdr>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165">
    <w:name w:val="xl165"/>
    <w:basedOn w:val="ac"/>
    <w:rsid w:val="002718D5"/>
    <w:pPr>
      <w:pBdr>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166">
    <w:name w:val="xl166"/>
    <w:basedOn w:val="ac"/>
    <w:rsid w:val="002718D5"/>
    <w:pPr>
      <w:pBdr>
        <w:top w:val="single" w:sz="8" w:space="0" w:color="auto"/>
        <w:left w:val="single" w:sz="8" w:space="0" w:color="auto"/>
        <w:bottom w:val="single" w:sz="8" w:space="0" w:color="auto"/>
      </w:pBdr>
      <w:spacing w:before="100" w:beforeAutospacing="1" w:after="100" w:afterAutospacing="1"/>
      <w:jc w:val="center"/>
    </w:pPr>
    <w:rPr>
      <w:b/>
      <w:bCs/>
      <w:sz w:val="22"/>
      <w:szCs w:val="22"/>
    </w:rPr>
  </w:style>
  <w:style w:type="paragraph" w:customStyle="1" w:styleId="xl167">
    <w:name w:val="xl167"/>
    <w:basedOn w:val="ac"/>
    <w:rsid w:val="002718D5"/>
    <w:pPr>
      <w:pBdr>
        <w:top w:val="single" w:sz="8" w:space="0" w:color="auto"/>
        <w:bottom w:val="single" w:sz="8" w:space="0" w:color="auto"/>
      </w:pBdr>
      <w:spacing w:before="100" w:beforeAutospacing="1" w:after="100" w:afterAutospacing="1"/>
      <w:jc w:val="center"/>
    </w:pPr>
    <w:rPr>
      <w:b/>
      <w:bCs/>
      <w:sz w:val="22"/>
      <w:szCs w:val="22"/>
    </w:rPr>
  </w:style>
  <w:style w:type="paragraph" w:customStyle="1" w:styleId="xl168">
    <w:name w:val="xl168"/>
    <w:basedOn w:val="ac"/>
    <w:rsid w:val="002718D5"/>
    <w:pPr>
      <w:pBdr>
        <w:top w:val="single" w:sz="8"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xl169">
    <w:name w:val="xl169"/>
    <w:basedOn w:val="ac"/>
    <w:rsid w:val="002718D5"/>
    <w:pPr>
      <w:pBdr>
        <w:top w:val="single" w:sz="8" w:space="0" w:color="auto"/>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0">
    <w:name w:val="xl170"/>
    <w:basedOn w:val="ac"/>
    <w:rsid w:val="002718D5"/>
    <w:pPr>
      <w:pBdr>
        <w:top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1">
    <w:name w:val="xl171"/>
    <w:basedOn w:val="ac"/>
    <w:rsid w:val="002718D5"/>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72">
    <w:name w:val="xl172"/>
    <w:basedOn w:val="ac"/>
    <w:rsid w:val="002718D5"/>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73">
    <w:name w:val="xl173"/>
    <w:basedOn w:val="ac"/>
    <w:rsid w:val="002718D5"/>
    <w:pPr>
      <w:pBdr>
        <w:top w:val="single" w:sz="8" w:space="0" w:color="auto"/>
        <w:left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4">
    <w:name w:val="xl174"/>
    <w:basedOn w:val="ac"/>
    <w:rsid w:val="002718D5"/>
    <w:pPr>
      <w:pBdr>
        <w:top w:val="single" w:sz="8" w:space="0" w:color="auto"/>
        <w:bottom w:val="single" w:sz="8" w:space="0" w:color="auto"/>
      </w:pBdr>
      <w:shd w:val="clear" w:color="auto" w:fill="00FF00"/>
      <w:spacing w:before="100" w:beforeAutospacing="1" w:after="100" w:afterAutospacing="1"/>
      <w:jc w:val="center"/>
    </w:pPr>
    <w:rPr>
      <w:b/>
      <w:bCs/>
      <w:sz w:val="22"/>
      <w:szCs w:val="22"/>
    </w:rPr>
  </w:style>
  <w:style w:type="paragraph" w:customStyle="1" w:styleId="xl175">
    <w:name w:val="xl175"/>
    <w:basedOn w:val="ac"/>
    <w:rsid w:val="002718D5"/>
    <w:pPr>
      <w:pBdr>
        <w:top w:val="single" w:sz="8" w:space="0" w:color="auto"/>
        <w:bottom w:val="single" w:sz="8" w:space="0" w:color="auto"/>
        <w:right w:val="single" w:sz="8" w:space="0" w:color="auto"/>
      </w:pBdr>
      <w:shd w:val="clear" w:color="auto" w:fill="00FF00"/>
      <w:spacing w:before="100" w:beforeAutospacing="1" w:after="100" w:afterAutospacing="1"/>
      <w:jc w:val="center"/>
    </w:pPr>
    <w:rPr>
      <w:b/>
      <w:bCs/>
      <w:sz w:val="22"/>
      <w:szCs w:val="22"/>
    </w:rPr>
  </w:style>
  <w:style w:type="paragraph" w:customStyle="1" w:styleId="xl176">
    <w:name w:val="xl176"/>
    <w:basedOn w:val="ac"/>
    <w:rsid w:val="002718D5"/>
    <w:pPr>
      <w:pBdr>
        <w:left w:val="single" w:sz="4" w:space="0" w:color="auto"/>
        <w:right w:val="single" w:sz="8" w:space="0" w:color="auto"/>
      </w:pBdr>
      <w:spacing w:before="100" w:beforeAutospacing="1" w:after="100" w:afterAutospacing="1"/>
      <w:textAlignment w:val="center"/>
    </w:pPr>
    <w:rPr>
      <w:sz w:val="22"/>
      <w:szCs w:val="22"/>
    </w:rPr>
  </w:style>
  <w:style w:type="paragraph" w:customStyle="1" w:styleId="xl177">
    <w:name w:val="xl177"/>
    <w:basedOn w:val="ac"/>
    <w:rsid w:val="002718D5"/>
    <w:pPr>
      <w:pBdr>
        <w:left w:val="single" w:sz="8" w:space="0" w:color="auto"/>
        <w:bottom w:val="single" w:sz="8" w:space="0" w:color="auto"/>
      </w:pBdr>
      <w:spacing w:before="100" w:beforeAutospacing="1" w:after="100" w:afterAutospacing="1"/>
      <w:jc w:val="center"/>
      <w:textAlignment w:val="center"/>
    </w:pPr>
    <w:rPr>
      <w:b/>
      <w:bCs/>
      <w:sz w:val="22"/>
      <w:szCs w:val="22"/>
    </w:rPr>
  </w:style>
  <w:style w:type="paragraph" w:customStyle="1" w:styleId="xl178">
    <w:name w:val="xl178"/>
    <w:basedOn w:val="ac"/>
    <w:rsid w:val="002718D5"/>
    <w:pPr>
      <w:pBdr>
        <w:bottom w:val="single" w:sz="8" w:space="0" w:color="auto"/>
      </w:pBdr>
      <w:spacing w:before="100" w:beforeAutospacing="1" w:after="100" w:afterAutospacing="1"/>
      <w:jc w:val="center"/>
      <w:textAlignment w:val="center"/>
    </w:pPr>
    <w:rPr>
      <w:b/>
      <w:bCs/>
      <w:sz w:val="22"/>
      <w:szCs w:val="22"/>
    </w:rPr>
  </w:style>
  <w:style w:type="paragraph" w:customStyle="1" w:styleId="xl179">
    <w:name w:val="xl179"/>
    <w:basedOn w:val="ac"/>
    <w:rsid w:val="002718D5"/>
    <w:pPr>
      <w:pBdr>
        <w:bottom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80">
    <w:name w:val="xl180"/>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1">
    <w:name w:val="xl181"/>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2">
    <w:name w:val="xl182"/>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3">
    <w:name w:val="xl183"/>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4">
    <w:name w:val="xl184"/>
    <w:basedOn w:val="ac"/>
    <w:rsid w:val="002718D5"/>
    <w:pPr>
      <w:pBdr>
        <w:top w:val="single" w:sz="4" w:space="0" w:color="auto"/>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5">
    <w:name w:val="xl185"/>
    <w:basedOn w:val="ac"/>
    <w:rsid w:val="002718D5"/>
    <w:pPr>
      <w:pBdr>
        <w:top w:val="single" w:sz="4" w:space="0" w:color="auto"/>
        <w:left w:val="single" w:sz="4" w:space="0" w:color="auto"/>
        <w:bottom w:val="single" w:sz="8" w:space="0" w:color="auto"/>
        <w:right w:val="single" w:sz="8" w:space="0" w:color="auto"/>
      </w:pBdr>
      <w:shd w:val="clear" w:color="auto" w:fill="00FF00"/>
      <w:spacing w:before="100" w:beforeAutospacing="1" w:after="100" w:afterAutospacing="1"/>
      <w:textAlignment w:val="center"/>
    </w:pPr>
    <w:rPr>
      <w:sz w:val="22"/>
      <w:szCs w:val="22"/>
    </w:rPr>
  </w:style>
  <w:style w:type="paragraph" w:customStyle="1" w:styleId="xl186">
    <w:name w:val="xl186"/>
    <w:basedOn w:val="ac"/>
    <w:rsid w:val="002718D5"/>
    <w:pPr>
      <w:pBdr>
        <w:top w:val="single" w:sz="4" w:space="0" w:color="auto"/>
        <w:left w:val="single" w:sz="4" w:space="0" w:color="auto"/>
        <w:bottom w:val="single" w:sz="4" w:space="0" w:color="auto"/>
        <w:right w:val="single" w:sz="8" w:space="0" w:color="auto"/>
      </w:pBdr>
      <w:shd w:val="clear" w:color="auto" w:fill="00FF00"/>
      <w:spacing w:before="100" w:beforeAutospacing="1" w:after="100" w:afterAutospacing="1"/>
      <w:jc w:val="center"/>
      <w:textAlignment w:val="center"/>
    </w:pPr>
    <w:rPr>
      <w:sz w:val="22"/>
      <w:szCs w:val="22"/>
    </w:rPr>
  </w:style>
  <w:style w:type="paragraph" w:customStyle="1" w:styleId="xl187">
    <w:name w:val="xl187"/>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88">
    <w:name w:val="xl188"/>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89">
    <w:name w:val="xl189"/>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0">
    <w:name w:val="xl190"/>
    <w:basedOn w:val="ac"/>
    <w:rsid w:val="002718D5"/>
    <w:pPr>
      <w:pBdr>
        <w:top w:val="single" w:sz="8"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1">
    <w:name w:val="xl191"/>
    <w:basedOn w:val="ac"/>
    <w:rsid w:val="002718D5"/>
    <w:pPr>
      <w:pBdr>
        <w:top w:val="single" w:sz="8" w:space="0" w:color="auto"/>
      </w:pBdr>
      <w:shd w:val="clear" w:color="auto" w:fill="00FF00"/>
      <w:spacing w:before="100" w:beforeAutospacing="1" w:after="100" w:afterAutospacing="1"/>
      <w:jc w:val="center"/>
    </w:pPr>
    <w:rPr>
      <w:b/>
      <w:bCs/>
      <w:sz w:val="22"/>
      <w:szCs w:val="22"/>
    </w:rPr>
  </w:style>
  <w:style w:type="paragraph" w:customStyle="1" w:styleId="xl192">
    <w:name w:val="xl192"/>
    <w:basedOn w:val="ac"/>
    <w:rsid w:val="002718D5"/>
    <w:pPr>
      <w:pBdr>
        <w:top w:val="single" w:sz="4" w:space="0" w:color="auto"/>
        <w:left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3">
    <w:name w:val="xl193"/>
    <w:basedOn w:val="ac"/>
    <w:rsid w:val="002718D5"/>
    <w:pPr>
      <w:pBdr>
        <w:left w:val="single" w:sz="4" w:space="0" w:color="auto"/>
        <w:bottom w:val="single" w:sz="8"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customStyle="1" w:styleId="xl194">
    <w:name w:val="xl194"/>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center"/>
    </w:pPr>
    <w:rPr>
      <w:sz w:val="22"/>
      <w:szCs w:val="22"/>
    </w:rPr>
  </w:style>
  <w:style w:type="paragraph" w:customStyle="1" w:styleId="xl195">
    <w:name w:val="xl195"/>
    <w:basedOn w:val="ac"/>
    <w:rsid w:val="002718D5"/>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jc w:val="center"/>
      <w:textAlignment w:val="center"/>
    </w:pPr>
    <w:rPr>
      <w:sz w:val="22"/>
      <w:szCs w:val="22"/>
    </w:rPr>
  </w:style>
  <w:style w:type="paragraph" w:styleId="27">
    <w:name w:val="toc 2"/>
    <w:basedOn w:val="ac"/>
    <w:next w:val="ac"/>
    <w:autoRedefine/>
    <w:uiPriority w:val="39"/>
    <w:qFormat/>
    <w:rsid w:val="002718D5"/>
    <w:pPr>
      <w:tabs>
        <w:tab w:val="right" w:leader="dot" w:pos="9746"/>
      </w:tabs>
      <w:ind w:left="200"/>
    </w:pPr>
    <w:rPr>
      <w:smallCaps/>
      <w:noProof/>
      <w:color w:val="000000"/>
      <w:sz w:val="24"/>
      <w:szCs w:val="24"/>
    </w:rPr>
  </w:style>
  <w:style w:type="paragraph" w:customStyle="1" w:styleId="1b">
    <w:name w:val="обычный 1"/>
    <w:basedOn w:val="affb"/>
    <w:link w:val="1c"/>
    <w:uiPriority w:val="99"/>
    <w:rsid w:val="002718D5"/>
    <w:pPr>
      <w:spacing w:line="360" w:lineRule="auto"/>
      <w:ind w:firstLine="680"/>
      <w:jc w:val="both"/>
    </w:pPr>
    <w:rPr>
      <w:color w:val="000000"/>
      <w:sz w:val="28"/>
      <w:szCs w:val="28"/>
    </w:rPr>
  </w:style>
  <w:style w:type="character" w:customStyle="1" w:styleId="1c">
    <w:name w:val="обычный 1 Знак"/>
    <w:link w:val="1b"/>
    <w:uiPriority w:val="99"/>
    <w:locked/>
    <w:rsid w:val="002718D5"/>
    <w:rPr>
      <w:rFonts w:ascii="Times New Roman" w:eastAsia="Times New Roman" w:hAnsi="Times New Roman" w:cs="Times New Roman"/>
      <w:color w:val="000000"/>
      <w:sz w:val="28"/>
      <w:szCs w:val="28"/>
      <w:lang w:eastAsia="ru-RU"/>
    </w:rPr>
  </w:style>
  <w:style w:type="paragraph" w:styleId="affb">
    <w:name w:val="table of figures"/>
    <w:basedOn w:val="ac"/>
    <w:next w:val="ac"/>
    <w:uiPriority w:val="99"/>
    <w:semiHidden/>
    <w:rsid w:val="002718D5"/>
  </w:style>
  <w:style w:type="paragraph" w:customStyle="1" w:styleId="affc">
    <w:name w:val="ОсновнойСТП"/>
    <w:basedOn w:val="af0"/>
    <w:rsid w:val="002718D5"/>
    <w:pPr>
      <w:tabs>
        <w:tab w:val="num" w:pos="1219"/>
      </w:tabs>
      <w:spacing w:after="0"/>
      <w:ind w:left="0" w:firstLine="851"/>
      <w:jc w:val="both"/>
    </w:pPr>
    <w:rPr>
      <w:sz w:val="28"/>
      <w:szCs w:val="28"/>
    </w:rPr>
  </w:style>
  <w:style w:type="character" w:customStyle="1" w:styleId="16">
    <w:name w:val="Обычный 1 Знак"/>
    <w:link w:val="15"/>
    <w:locked/>
    <w:rsid w:val="002718D5"/>
    <w:rPr>
      <w:rFonts w:ascii="Times New Roman" w:eastAsia="Times New Roman" w:hAnsi="Times New Roman" w:cs="Times New Roman"/>
      <w:sz w:val="20"/>
      <w:szCs w:val="20"/>
      <w:lang w:eastAsia="ru-RU"/>
    </w:rPr>
  </w:style>
  <w:style w:type="paragraph" w:customStyle="1" w:styleId="affd">
    <w:name w:val="ОсновнойРПС"/>
    <w:basedOn w:val="af0"/>
    <w:link w:val="affe"/>
    <w:qFormat/>
    <w:rsid w:val="002718D5"/>
    <w:pPr>
      <w:spacing w:after="0" w:line="360" w:lineRule="auto"/>
      <w:ind w:left="0" w:firstLine="709"/>
      <w:jc w:val="both"/>
    </w:pPr>
    <w:rPr>
      <w:sz w:val="28"/>
      <w:szCs w:val="28"/>
    </w:rPr>
  </w:style>
  <w:style w:type="paragraph" w:customStyle="1" w:styleId="1d">
    <w:name w:val="Знак Знак Знак Знак Знак Знак1 Знак"/>
    <w:basedOn w:val="ac"/>
    <w:uiPriority w:val="99"/>
    <w:rsid w:val="002718D5"/>
    <w:pPr>
      <w:spacing w:before="100" w:beforeAutospacing="1" w:after="100" w:afterAutospacing="1"/>
    </w:pPr>
    <w:rPr>
      <w:rFonts w:ascii="Tahoma" w:hAnsi="Tahoma" w:cs="Tahoma"/>
      <w:lang w:val="en-US" w:eastAsia="en-US"/>
    </w:rPr>
  </w:style>
  <w:style w:type="paragraph" w:customStyle="1" w:styleId="afff">
    <w:name w:val="Доклад"/>
    <w:basedOn w:val="ac"/>
    <w:uiPriority w:val="99"/>
    <w:rsid w:val="002718D5"/>
    <w:pPr>
      <w:ind w:firstLine="709"/>
      <w:jc w:val="both"/>
    </w:pPr>
    <w:rPr>
      <w:sz w:val="24"/>
      <w:szCs w:val="24"/>
    </w:rPr>
  </w:style>
  <w:style w:type="paragraph" w:styleId="afff0">
    <w:name w:val="List Bullet"/>
    <w:basedOn w:val="ac"/>
    <w:autoRedefine/>
    <w:rsid w:val="002718D5"/>
    <w:pPr>
      <w:ind w:firstLine="720"/>
      <w:jc w:val="center"/>
    </w:pPr>
    <w:rPr>
      <w:b/>
      <w:bCs/>
      <w:i/>
      <w:iCs/>
      <w:sz w:val="28"/>
      <w:szCs w:val="28"/>
    </w:rPr>
  </w:style>
  <w:style w:type="paragraph" w:customStyle="1" w:styleId="afff1">
    <w:name w:val="Основной текст с отступом.Нумерованный список !!"/>
    <w:basedOn w:val="ac"/>
    <w:uiPriority w:val="99"/>
    <w:rsid w:val="002718D5"/>
    <w:pPr>
      <w:spacing w:line="360" w:lineRule="auto"/>
      <w:ind w:firstLine="720"/>
      <w:jc w:val="both"/>
    </w:pPr>
    <w:rPr>
      <w:sz w:val="24"/>
      <w:szCs w:val="24"/>
    </w:rPr>
  </w:style>
  <w:style w:type="paragraph" w:customStyle="1" w:styleId="39">
    <w:name w:val="Оглавление3"/>
    <w:basedOn w:val="ac"/>
    <w:uiPriority w:val="99"/>
    <w:rsid w:val="002718D5"/>
    <w:pPr>
      <w:ind w:left="709"/>
    </w:pPr>
    <w:rPr>
      <w:b/>
      <w:bCs/>
      <w:i/>
      <w:iCs/>
      <w:sz w:val="28"/>
      <w:szCs w:val="28"/>
    </w:rPr>
  </w:style>
  <w:style w:type="paragraph" w:customStyle="1" w:styleId="ConsPlusTitle">
    <w:name w:val="ConsPlusTitle"/>
    <w:uiPriority w:val="99"/>
    <w:rsid w:val="002718D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fe">
    <w:name w:val="ОсновнойРПС Знак"/>
    <w:link w:val="affd"/>
    <w:locked/>
    <w:rsid w:val="002718D5"/>
    <w:rPr>
      <w:rFonts w:ascii="Times New Roman" w:eastAsia="Times New Roman" w:hAnsi="Times New Roman" w:cs="Times New Roman"/>
      <w:sz w:val="28"/>
      <w:szCs w:val="28"/>
      <w:lang w:eastAsia="ru-RU"/>
    </w:rPr>
  </w:style>
  <w:style w:type="paragraph" w:styleId="afff2">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c"/>
    <w:link w:val="afff3"/>
    <w:rsid w:val="002718D5"/>
  </w:style>
  <w:style w:type="character" w:customStyle="1" w:styleId="afff3">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d"/>
    <w:link w:val="afff2"/>
    <w:rsid w:val="002718D5"/>
    <w:rPr>
      <w:rFonts w:ascii="Times New Roman" w:eastAsia="Times New Roman" w:hAnsi="Times New Roman" w:cs="Times New Roman"/>
      <w:sz w:val="20"/>
      <w:szCs w:val="20"/>
      <w:lang w:eastAsia="ru-RU"/>
    </w:rPr>
  </w:style>
  <w:style w:type="character" w:styleId="afff4">
    <w:name w:val="footnote reference"/>
    <w:aliases w:val="Знак сноски-FN,Знак сноски 1"/>
    <w:qFormat/>
    <w:rsid w:val="002718D5"/>
    <w:rPr>
      <w:vertAlign w:val="superscript"/>
    </w:rPr>
  </w:style>
  <w:style w:type="paragraph" w:styleId="afff5">
    <w:name w:val="header"/>
    <w:basedOn w:val="ac"/>
    <w:link w:val="afff6"/>
    <w:uiPriority w:val="99"/>
    <w:rsid w:val="002718D5"/>
    <w:pPr>
      <w:tabs>
        <w:tab w:val="center" w:pos="4677"/>
        <w:tab w:val="right" w:pos="9355"/>
      </w:tabs>
    </w:pPr>
  </w:style>
  <w:style w:type="character" w:customStyle="1" w:styleId="afff6">
    <w:name w:val="Верхний колонтитул Знак"/>
    <w:basedOn w:val="ad"/>
    <w:link w:val="afff5"/>
    <w:uiPriority w:val="99"/>
    <w:rsid w:val="002718D5"/>
    <w:rPr>
      <w:rFonts w:ascii="Times New Roman" w:eastAsia="Times New Roman" w:hAnsi="Times New Roman" w:cs="Times New Roman"/>
      <w:sz w:val="20"/>
      <w:szCs w:val="20"/>
      <w:lang w:eastAsia="ru-RU"/>
    </w:rPr>
  </w:style>
  <w:style w:type="character" w:customStyle="1" w:styleId="fts-hit">
    <w:name w:val="fts-hit"/>
    <w:basedOn w:val="ad"/>
    <w:rsid w:val="002718D5"/>
  </w:style>
  <w:style w:type="table" w:customStyle="1" w:styleId="afff7">
    <w:name w:val="Таблицы"/>
    <w:rsid w:val="002718D5"/>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8">
    <w:name w:val="Текст в таблицах+полужирный"/>
    <w:basedOn w:val="af8"/>
    <w:rsid w:val="002718D5"/>
    <w:rPr>
      <w:b/>
      <w:bCs/>
    </w:rPr>
  </w:style>
  <w:style w:type="character" w:customStyle="1" w:styleId="afb">
    <w:name w:val="Шапка таблицы Знак"/>
    <w:link w:val="afa"/>
    <w:locked/>
    <w:rsid w:val="002718D5"/>
    <w:rPr>
      <w:rFonts w:ascii="Times New Roman" w:eastAsia="Times New Roman" w:hAnsi="Times New Roman" w:cs="Times New Roman"/>
      <w:sz w:val="24"/>
      <w:szCs w:val="24"/>
      <w:lang w:eastAsia="ru-RU"/>
    </w:rPr>
  </w:style>
  <w:style w:type="paragraph" w:customStyle="1" w:styleId="110">
    <w:name w:val="Шапка таблицы + 11 пт"/>
    <w:basedOn w:val="afa"/>
    <w:rsid w:val="002718D5"/>
    <w:rPr>
      <w:sz w:val="22"/>
      <w:szCs w:val="22"/>
    </w:rPr>
  </w:style>
  <w:style w:type="paragraph" w:customStyle="1" w:styleId="1e">
    <w:name w:val="Абзац списка1"/>
    <w:basedOn w:val="ac"/>
    <w:uiPriority w:val="99"/>
    <w:rsid w:val="002718D5"/>
    <w:pPr>
      <w:spacing w:after="200" w:line="276" w:lineRule="auto"/>
      <w:ind w:left="720"/>
    </w:pPr>
    <w:rPr>
      <w:rFonts w:ascii="Calibri" w:hAnsi="Calibri" w:cs="Calibri"/>
      <w:sz w:val="22"/>
      <w:szCs w:val="22"/>
      <w:lang w:eastAsia="en-US"/>
    </w:rPr>
  </w:style>
  <w:style w:type="character" w:styleId="afff9">
    <w:name w:val="Strong"/>
    <w:uiPriority w:val="22"/>
    <w:qFormat/>
    <w:rsid w:val="002718D5"/>
    <w:rPr>
      <w:b/>
      <w:bCs/>
    </w:rPr>
  </w:style>
  <w:style w:type="paragraph" w:customStyle="1" w:styleId="111">
    <w:name w:val="Основной текст с отступом.об11"/>
    <w:basedOn w:val="ac"/>
    <w:rsid w:val="002718D5"/>
    <w:pPr>
      <w:spacing w:line="240" w:lineRule="atLeast"/>
      <w:ind w:firstLine="720"/>
      <w:jc w:val="both"/>
    </w:pPr>
    <w:rPr>
      <w:sz w:val="28"/>
      <w:szCs w:val="28"/>
    </w:rPr>
  </w:style>
  <w:style w:type="paragraph" w:customStyle="1" w:styleId="1f">
    <w:name w:val="Основной текст с отступом.об1"/>
    <w:basedOn w:val="ac"/>
    <w:link w:val="1f0"/>
    <w:rsid w:val="002718D5"/>
    <w:rPr>
      <w:sz w:val="24"/>
      <w:szCs w:val="24"/>
    </w:rPr>
  </w:style>
  <w:style w:type="character" w:customStyle="1" w:styleId="1f0">
    <w:name w:val="Основной текст с отступом.об1 Знак"/>
    <w:link w:val="1f"/>
    <w:locked/>
    <w:rsid w:val="002718D5"/>
    <w:rPr>
      <w:rFonts w:ascii="Times New Roman" w:eastAsia="Times New Roman" w:hAnsi="Times New Roman" w:cs="Times New Roman"/>
      <w:sz w:val="24"/>
      <w:szCs w:val="24"/>
      <w:lang w:eastAsia="ru-RU"/>
    </w:rPr>
  </w:style>
  <w:style w:type="paragraph" w:customStyle="1" w:styleId="3">
    <w:name w:val="Абзац3"/>
    <w:basedOn w:val="ac"/>
    <w:rsid w:val="002718D5"/>
    <w:pPr>
      <w:numPr>
        <w:numId w:val="2"/>
      </w:numPr>
      <w:tabs>
        <w:tab w:val="clear" w:pos="7590"/>
      </w:tabs>
      <w:ind w:left="0" w:firstLine="567"/>
      <w:jc w:val="both"/>
    </w:pPr>
    <w:rPr>
      <w:sz w:val="24"/>
      <w:szCs w:val="24"/>
    </w:rPr>
  </w:style>
  <w:style w:type="paragraph" w:customStyle="1" w:styleId="afffa">
    <w:name w:val="таб"/>
    <w:basedOn w:val="33"/>
    <w:link w:val="afffb"/>
    <w:rsid w:val="002718D5"/>
    <w:pPr>
      <w:tabs>
        <w:tab w:val="num" w:pos="1080"/>
      </w:tabs>
      <w:spacing w:before="120"/>
      <w:ind w:left="1080" w:hanging="360"/>
      <w:jc w:val="right"/>
    </w:pPr>
    <w:rPr>
      <w:sz w:val="28"/>
      <w:szCs w:val="28"/>
    </w:rPr>
  </w:style>
  <w:style w:type="character" w:customStyle="1" w:styleId="afffb">
    <w:name w:val="таб Знак"/>
    <w:link w:val="afffa"/>
    <w:locked/>
    <w:rsid w:val="002718D5"/>
    <w:rPr>
      <w:rFonts w:ascii="Times New Roman" w:eastAsia="Times New Roman" w:hAnsi="Times New Roman" w:cs="Times New Roman"/>
      <w:sz w:val="28"/>
      <w:szCs w:val="28"/>
      <w:lang w:eastAsia="ru-RU"/>
    </w:rPr>
  </w:style>
  <w:style w:type="paragraph" w:styleId="afffc">
    <w:name w:val="List Paragraph"/>
    <w:basedOn w:val="ac"/>
    <w:link w:val="afffd"/>
    <w:uiPriority w:val="34"/>
    <w:qFormat/>
    <w:rsid w:val="002718D5"/>
    <w:pPr>
      <w:spacing w:after="200" w:line="276" w:lineRule="auto"/>
      <w:ind w:left="720"/>
    </w:pPr>
    <w:rPr>
      <w:rFonts w:ascii="Calibri" w:hAnsi="Calibri" w:cs="Calibri"/>
      <w:sz w:val="22"/>
      <w:szCs w:val="22"/>
      <w:lang w:eastAsia="en-US"/>
    </w:rPr>
  </w:style>
  <w:style w:type="paragraph" w:customStyle="1" w:styleId="afffe">
    <w:name w:val="Осн_текст"/>
    <w:basedOn w:val="af5"/>
    <w:link w:val="affff"/>
    <w:qFormat/>
    <w:rsid w:val="002718D5"/>
    <w:pPr>
      <w:spacing w:after="0"/>
      <w:ind w:firstLine="539"/>
      <w:jc w:val="both"/>
    </w:pPr>
    <w:rPr>
      <w:sz w:val="28"/>
      <w:szCs w:val="28"/>
    </w:rPr>
  </w:style>
  <w:style w:type="character" w:customStyle="1" w:styleId="affff">
    <w:name w:val="Осн_текст Знак"/>
    <w:link w:val="afffe"/>
    <w:locked/>
    <w:rsid w:val="002718D5"/>
    <w:rPr>
      <w:rFonts w:ascii="Times New Roman" w:eastAsia="Times New Roman" w:hAnsi="Times New Roman" w:cs="Times New Roman"/>
      <w:sz w:val="28"/>
      <w:szCs w:val="28"/>
      <w:lang w:eastAsia="ru-RU"/>
    </w:rPr>
  </w:style>
  <w:style w:type="character" w:customStyle="1" w:styleId="61">
    <w:name w:val="Знак Знак6"/>
    <w:uiPriority w:val="99"/>
    <w:rsid w:val="002718D5"/>
    <w:rPr>
      <w:sz w:val="16"/>
      <w:szCs w:val="16"/>
    </w:rPr>
  </w:style>
  <w:style w:type="character" w:customStyle="1" w:styleId="52">
    <w:name w:val="Знак Знак5"/>
    <w:uiPriority w:val="99"/>
    <w:rsid w:val="002718D5"/>
    <w:rPr>
      <w:sz w:val="24"/>
      <w:szCs w:val="24"/>
    </w:rPr>
  </w:style>
  <w:style w:type="paragraph" w:customStyle="1" w:styleId="12">
    <w:name w:val="Заголовок 1а"/>
    <w:basedOn w:val="ac"/>
    <w:rsid w:val="002718D5"/>
    <w:pPr>
      <w:pageBreakBefore/>
      <w:numPr>
        <w:numId w:val="3"/>
      </w:numPr>
      <w:spacing w:after="120"/>
      <w:jc w:val="center"/>
      <w:outlineLvl w:val="0"/>
    </w:pPr>
    <w:rPr>
      <w:b/>
      <w:bCs/>
      <w:sz w:val="28"/>
      <w:szCs w:val="28"/>
    </w:rPr>
  </w:style>
  <w:style w:type="paragraph" w:customStyle="1" w:styleId="2">
    <w:name w:val="Заголовок 2а"/>
    <w:basedOn w:val="ac"/>
    <w:rsid w:val="002718D5"/>
    <w:pPr>
      <w:numPr>
        <w:ilvl w:val="1"/>
        <w:numId w:val="3"/>
      </w:numPr>
      <w:spacing w:before="120" w:after="120"/>
      <w:jc w:val="center"/>
      <w:outlineLvl w:val="1"/>
    </w:pPr>
    <w:rPr>
      <w:b/>
      <w:bCs/>
      <w:sz w:val="28"/>
      <w:szCs w:val="28"/>
    </w:rPr>
  </w:style>
  <w:style w:type="paragraph" w:customStyle="1" w:styleId="30">
    <w:name w:val="Заголовок 3а"/>
    <w:basedOn w:val="ac"/>
    <w:rsid w:val="002718D5"/>
    <w:pPr>
      <w:numPr>
        <w:ilvl w:val="2"/>
        <w:numId w:val="3"/>
      </w:numPr>
      <w:spacing w:before="120" w:after="120"/>
      <w:jc w:val="center"/>
      <w:outlineLvl w:val="2"/>
    </w:pPr>
    <w:rPr>
      <w:b/>
      <w:bCs/>
      <w:sz w:val="28"/>
      <w:szCs w:val="28"/>
    </w:rPr>
  </w:style>
  <w:style w:type="character" w:customStyle="1" w:styleId="510">
    <w:name w:val="Заголовок 5 Знак1"/>
    <w:uiPriority w:val="99"/>
    <w:rsid w:val="002718D5"/>
    <w:rPr>
      <w:b/>
      <w:bCs/>
      <w:sz w:val="28"/>
      <w:szCs w:val="28"/>
      <w:lang w:val="ru-RU" w:eastAsia="ru-RU"/>
    </w:rPr>
  </w:style>
  <w:style w:type="character" w:styleId="affff0">
    <w:name w:val="page number"/>
    <w:basedOn w:val="ad"/>
    <w:uiPriority w:val="99"/>
    <w:rsid w:val="002718D5"/>
  </w:style>
  <w:style w:type="character" w:customStyle="1" w:styleId="1f1">
    <w:name w:val="Название Знак1"/>
    <w:link w:val="28"/>
    <w:rsid w:val="002718D5"/>
    <w:rPr>
      <w:b/>
      <w:bCs/>
      <w:sz w:val="28"/>
      <w:szCs w:val="28"/>
      <w:lang w:val="ru-RU" w:eastAsia="ru-RU"/>
    </w:rPr>
  </w:style>
  <w:style w:type="paragraph" w:customStyle="1" w:styleId="1f2">
    <w:name w:val="Заголовок записки1"/>
    <w:basedOn w:val="ac"/>
    <w:next w:val="ac"/>
    <w:uiPriority w:val="99"/>
    <w:rsid w:val="002718D5"/>
    <w:pPr>
      <w:jc w:val="right"/>
    </w:pPr>
    <w:rPr>
      <w:sz w:val="28"/>
      <w:szCs w:val="28"/>
    </w:rPr>
  </w:style>
  <w:style w:type="paragraph" w:styleId="a9">
    <w:name w:val="Note Heading"/>
    <w:basedOn w:val="ac"/>
    <w:next w:val="ac"/>
    <w:link w:val="affff1"/>
    <w:uiPriority w:val="99"/>
    <w:rsid w:val="002718D5"/>
    <w:pPr>
      <w:numPr>
        <w:numId w:val="5"/>
      </w:numPr>
      <w:ind w:left="0" w:firstLine="0"/>
    </w:pPr>
  </w:style>
  <w:style w:type="character" w:customStyle="1" w:styleId="affff1">
    <w:name w:val="Заголовок записки Знак"/>
    <w:basedOn w:val="ad"/>
    <w:link w:val="a9"/>
    <w:uiPriority w:val="99"/>
    <w:rsid w:val="002718D5"/>
    <w:rPr>
      <w:rFonts w:ascii="Times New Roman" w:eastAsia="Times New Roman" w:hAnsi="Times New Roman" w:cs="Times New Roman"/>
      <w:sz w:val="20"/>
      <w:szCs w:val="20"/>
      <w:lang w:eastAsia="ru-RU"/>
    </w:rPr>
  </w:style>
  <w:style w:type="paragraph" w:customStyle="1" w:styleId="1f3">
    <w:name w:val="табл 1а"/>
    <w:basedOn w:val="af0"/>
    <w:rsid w:val="002718D5"/>
    <w:pPr>
      <w:spacing w:after="0"/>
      <w:ind w:left="0"/>
      <w:jc w:val="right"/>
    </w:pPr>
    <w:rPr>
      <w:i/>
      <w:iCs/>
      <w:sz w:val="28"/>
      <w:szCs w:val="28"/>
    </w:rPr>
  </w:style>
  <w:style w:type="paragraph" w:customStyle="1" w:styleId="affff2">
    <w:name w:val="Мал_маркер"/>
    <w:basedOn w:val="ac"/>
    <w:link w:val="affff3"/>
    <w:rsid w:val="002718D5"/>
    <w:pPr>
      <w:tabs>
        <w:tab w:val="num" w:pos="432"/>
      </w:tabs>
      <w:ind w:left="432" w:hanging="432"/>
    </w:pPr>
  </w:style>
  <w:style w:type="paragraph" w:customStyle="1" w:styleId="affff4">
    <w:name w:val="Маркер"/>
    <w:basedOn w:val="ac"/>
    <w:link w:val="affff5"/>
    <w:rsid w:val="002718D5"/>
    <w:pPr>
      <w:jc w:val="both"/>
    </w:pPr>
    <w:rPr>
      <w:sz w:val="28"/>
      <w:szCs w:val="28"/>
    </w:rPr>
  </w:style>
  <w:style w:type="paragraph" w:customStyle="1" w:styleId="a4">
    <w:name w:val="Номер"/>
    <w:basedOn w:val="affff4"/>
    <w:link w:val="affff6"/>
    <w:rsid w:val="002718D5"/>
    <w:pPr>
      <w:numPr>
        <w:numId w:val="4"/>
      </w:numPr>
    </w:pPr>
  </w:style>
  <w:style w:type="paragraph" w:customStyle="1" w:styleId="140">
    <w:name w:val="Основной текст + 14 пт"/>
    <w:aliases w:val="Черный,По ширине,Первая строка:  1 см,После:  0 пт,Обычный + 14 пт,Обычный + 10 пт,После:  0 пт Знак Знак,По правому краю"/>
    <w:basedOn w:val="ac"/>
    <w:link w:val="141"/>
    <w:rsid w:val="002718D5"/>
    <w:pPr>
      <w:spacing w:line="360" w:lineRule="auto"/>
      <w:ind w:firstLine="709"/>
      <w:jc w:val="both"/>
    </w:pPr>
  </w:style>
  <w:style w:type="character" w:customStyle="1" w:styleId="141">
    <w:name w:val="Основной текст + 14 пт1"/>
    <w:aliases w:val="Черный1,По ширине1,Первая строка:  1 см1,После:  0 пт Знак Знак1"/>
    <w:link w:val="140"/>
    <w:uiPriority w:val="99"/>
    <w:locked/>
    <w:rsid w:val="002718D5"/>
    <w:rPr>
      <w:rFonts w:ascii="Times New Roman" w:eastAsia="Times New Roman" w:hAnsi="Times New Roman" w:cs="Times New Roman"/>
      <w:sz w:val="20"/>
      <w:szCs w:val="20"/>
      <w:lang w:eastAsia="ru-RU"/>
    </w:rPr>
  </w:style>
  <w:style w:type="paragraph" w:customStyle="1" w:styleId="BodyTextIndent31">
    <w:name w:val="Body Text Indent 31"/>
    <w:basedOn w:val="ac"/>
    <w:rsid w:val="002718D5"/>
    <w:pPr>
      <w:spacing w:line="240" w:lineRule="atLeast"/>
      <w:ind w:firstLine="709"/>
      <w:jc w:val="both"/>
    </w:pPr>
    <w:rPr>
      <w:rFonts w:ascii="Arial" w:hAnsi="Arial" w:cs="Arial"/>
      <w:sz w:val="24"/>
      <w:szCs w:val="24"/>
    </w:rPr>
  </w:style>
  <w:style w:type="paragraph" w:customStyle="1" w:styleId="affff7">
    <w:name w:val="внутри  таблиц"/>
    <w:basedOn w:val="ac"/>
    <w:link w:val="affff8"/>
    <w:autoRedefine/>
    <w:rsid w:val="002718D5"/>
    <w:pPr>
      <w:spacing w:line="240" w:lineRule="atLeast"/>
      <w:ind w:right="-1"/>
      <w:jc w:val="center"/>
    </w:pPr>
  </w:style>
  <w:style w:type="character" w:customStyle="1" w:styleId="affff8">
    <w:name w:val="внутри  таблиц Знак"/>
    <w:link w:val="affff7"/>
    <w:locked/>
    <w:rsid w:val="002718D5"/>
    <w:rPr>
      <w:rFonts w:ascii="Times New Roman" w:eastAsia="Times New Roman" w:hAnsi="Times New Roman" w:cs="Times New Roman"/>
      <w:sz w:val="20"/>
      <w:szCs w:val="20"/>
      <w:lang w:eastAsia="ru-RU"/>
    </w:rPr>
  </w:style>
  <w:style w:type="character" w:customStyle="1" w:styleId="affff9">
    <w:name w:val="Список Знак"/>
    <w:uiPriority w:val="99"/>
    <w:rsid w:val="002718D5"/>
    <w:rPr>
      <w:sz w:val="24"/>
      <w:szCs w:val="24"/>
      <w:lang w:val="ru-RU" w:eastAsia="ru-RU"/>
    </w:rPr>
  </w:style>
  <w:style w:type="paragraph" w:customStyle="1" w:styleId="affffa">
    <w:name w:val="Основной"/>
    <w:basedOn w:val="ac"/>
    <w:link w:val="affffb"/>
    <w:rsid w:val="002718D5"/>
    <w:pPr>
      <w:ind w:firstLine="540"/>
      <w:jc w:val="both"/>
    </w:pPr>
    <w:rPr>
      <w:sz w:val="28"/>
      <w:szCs w:val="28"/>
    </w:rPr>
  </w:style>
  <w:style w:type="character" w:customStyle="1" w:styleId="affffb">
    <w:name w:val="Основной Знак"/>
    <w:link w:val="affffa"/>
    <w:locked/>
    <w:rsid w:val="002718D5"/>
    <w:rPr>
      <w:rFonts w:ascii="Times New Roman" w:eastAsia="Times New Roman" w:hAnsi="Times New Roman" w:cs="Times New Roman"/>
      <w:sz w:val="28"/>
      <w:szCs w:val="28"/>
      <w:lang w:eastAsia="ru-RU"/>
    </w:rPr>
  </w:style>
  <w:style w:type="paragraph" w:customStyle="1" w:styleId="29">
    <w:name w:val="ффф2"/>
    <w:basedOn w:val="ac"/>
    <w:rsid w:val="002718D5"/>
    <w:pPr>
      <w:spacing w:line="240" w:lineRule="atLeast"/>
      <w:jc w:val="both"/>
    </w:pPr>
    <w:rPr>
      <w:sz w:val="28"/>
      <w:szCs w:val="28"/>
    </w:rPr>
  </w:style>
  <w:style w:type="paragraph" w:customStyle="1" w:styleId="1f4">
    <w:name w:val="Стиль Заголовок 1а + не полужирный"/>
    <w:basedOn w:val="12"/>
    <w:autoRedefine/>
    <w:uiPriority w:val="99"/>
    <w:rsid w:val="002718D5"/>
    <w:pPr>
      <w:numPr>
        <w:numId w:val="0"/>
      </w:numPr>
    </w:pPr>
  </w:style>
  <w:style w:type="paragraph" w:customStyle="1" w:styleId="142">
    <w:name w:val="Шапка таблицы+курсив + 14 пт"/>
    <w:basedOn w:val="ac"/>
    <w:link w:val="143"/>
    <w:uiPriority w:val="99"/>
    <w:rsid w:val="002718D5"/>
    <w:pPr>
      <w:jc w:val="center"/>
    </w:pPr>
    <w:rPr>
      <w:i/>
      <w:iCs/>
      <w:sz w:val="28"/>
      <w:szCs w:val="28"/>
    </w:rPr>
  </w:style>
  <w:style w:type="character" w:customStyle="1" w:styleId="143">
    <w:name w:val="Шапка таблицы+курсив + 14 пт Знак"/>
    <w:link w:val="142"/>
    <w:uiPriority w:val="99"/>
    <w:locked/>
    <w:rsid w:val="002718D5"/>
    <w:rPr>
      <w:rFonts w:ascii="Times New Roman" w:eastAsia="Times New Roman" w:hAnsi="Times New Roman" w:cs="Times New Roman"/>
      <w:i/>
      <w:iCs/>
      <w:sz w:val="28"/>
      <w:szCs w:val="28"/>
      <w:lang w:eastAsia="ru-RU"/>
    </w:rPr>
  </w:style>
  <w:style w:type="paragraph" w:customStyle="1" w:styleId="1f5">
    <w:name w:val="Обычный1"/>
    <w:link w:val="1f6"/>
    <w:rsid w:val="002718D5"/>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1f6">
    <w:name w:val="Обычный1 Знак"/>
    <w:link w:val="1f5"/>
    <w:uiPriority w:val="99"/>
    <w:locked/>
    <w:rsid w:val="002718D5"/>
    <w:rPr>
      <w:rFonts w:ascii="Times New Roman" w:eastAsia="Times New Roman" w:hAnsi="Times New Roman" w:cs="Times New Roman"/>
      <w:sz w:val="28"/>
      <w:szCs w:val="28"/>
      <w:lang w:eastAsia="ru-RU"/>
    </w:rPr>
  </w:style>
  <w:style w:type="paragraph" w:styleId="affffc">
    <w:name w:val="TOC Heading"/>
    <w:basedOn w:val="13"/>
    <w:next w:val="ac"/>
    <w:uiPriority w:val="39"/>
    <w:qFormat/>
    <w:rsid w:val="002718D5"/>
    <w:pPr>
      <w:keepLines/>
      <w:spacing w:before="480" w:after="0" w:line="276" w:lineRule="auto"/>
      <w:outlineLvl w:val="9"/>
    </w:pPr>
    <w:rPr>
      <w:rFonts w:ascii="Cambria" w:hAnsi="Cambria" w:cs="Cambria"/>
      <w:color w:val="365F91"/>
      <w:kern w:val="0"/>
      <w:sz w:val="28"/>
      <w:szCs w:val="28"/>
      <w:lang w:eastAsia="en-US"/>
    </w:rPr>
  </w:style>
  <w:style w:type="paragraph" w:styleId="affffd">
    <w:name w:val="Balloon Text"/>
    <w:basedOn w:val="ac"/>
    <w:link w:val="affffe"/>
    <w:uiPriority w:val="99"/>
    <w:rsid w:val="002718D5"/>
    <w:rPr>
      <w:rFonts w:ascii="Tahoma" w:hAnsi="Tahoma" w:cs="Tahoma"/>
      <w:sz w:val="16"/>
      <w:szCs w:val="16"/>
    </w:rPr>
  </w:style>
  <w:style w:type="character" w:customStyle="1" w:styleId="affffe">
    <w:name w:val="Текст выноски Знак"/>
    <w:basedOn w:val="ad"/>
    <w:link w:val="affffd"/>
    <w:uiPriority w:val="99"/>
    <w:rsid w:val="002718D5"/>
    <w:rPr>
      <w:rFonts w:ascii="Tahoma" w:eastAsia="Times New Roman" w:hAnsi="Tahoma" w:cs="Tahoma"/>
      <w:sz w:val="16"/>
      <w:szCs w:val="16"/>
      <w:lang w:eastAsia="ru-RU"/>
    </w:rPr>
  </w:style>
  <w:style w:type="paragraph" w:styleId="53">
    <w:name w:val="toc 5"/>
    <w:basedOn w:val="ac"/>
    <w:next w:val="ac"/>
    <w:autoRedefine/>
    <w:uiPriority w:val="1"/>
    <w:qFormat/>
    <w:rsid w:val="002718D5"/>
    <w:pPr>
      <w:ind w:left="800"/>
    </w:pPr>
    <w:rPr>
      <w:rFonts w:ascii="Calibri" w:hAnsi="Calibri" w:cs="Calibri"/>
      <w:sz w:val="18"/>
      <w:szCs w:val="18"/>
    </w:rPr>
  </w:style>
  <w:style w:type="paragraph" w:styleId="62">
    <w:name w:val="toc 6"/>
    <w:basedOn w:val="ac"/>
    <w:next w:val="ac"/>
    <w:autoRedefine/>
    <w:uiPriority w:val="39"/>
    <w:qFormat/>
    <w:rsid w:val="002718D5"/>
    <w:pPr>
      <w:ind w:left="1000"/>
    </w:pPr>
    <w:rPr>
      <w:rFonts w:ascii="Calibri" w:hAnsi="Calibri" w:cs="Calibri"/>
      <w:sz w:val="18"/>
      <w:szCs w:val="18"/>
    </w:rPr>
  </w:style>
  <w:style w:type="paragraph" w:styleId="71">
    <w:name w:val="toc 7"/>
    <w:basedOn w:val="ac"/>
    <w:next w:val="ac"/>
    <w:autoRedefine/>
    <w:semiHidden/>
    <w:rsid w:val="002718D5"/>
    <w:pPr>
      <w:ind w:left="1200"/>
    </w:pPr>
    <w:rPr>
      <w:rFonts w:ascii="Calibri" w:hAnsi="Calibri" w:cs="Calibri"/>
      <w:sz w:val="18"/>
      <w:szCs w:val="18"/>
    </w:rPr>
  </w:style>
  <w:style w:type="paragraph" w:styleId="81">
    <w:name w:val="toc 8"/>
    <w:basedOn w:val="ac"/>
    <w:next w:val="ac"/>
    <w:autoRedefine/>
    <w:uiPriority w:val="99"/>
    <w:semiHidden/>
    <w:rsid w:val="002718D5"/>
    <w:pPr>
      <w:ind w:left="1400"/>
    </w:pPr>
    <w:rPr>
      <w:rFonts w:ascii="Calibri" w:hAnsi="Calibri" w:cs="Calibri"/>
      <w:sz w:val="18"/>
      <w:szCs w:val="18"/>
    </w:rPr>
  </w:style>
  <w:style w:type="paragraph" w:styleId="91">
    <w:name w:val="toc 9"/>
    <w:basedOn w:val="ac"/>
    <w:next w:val="ac"/>
    <w:autoRedefine/>
    <w:uiPriority w:val="99"/>
    <w:semiHidden/>
    <w:rsid w:val="002718D5"/>
    <w:pPr>
      <w:ind w:left="1600"/>
    </w:pPr>
    <w:rPr>
      <w:rFonts w:ascii="Calibri" w:hAnsi="Calibri" w:cs="Calibri"/>
      <w:sz w:val="18"/>
      <w:szCs w:val="18"/>
    </w:rPr>
  </w:style>
  <w:style w:type="paragraph" w:customStyle="1" w:styleId="1f7">
    <w:name w:val="Заг_1"/>
    <w:basedOn w:val="20"/>
    <w:qFormat/>
    <w:rsid w:val="002718D5"/>
    <w:pPr>
      <w:tabs>
        <w:tab w:val="clear" w:pos="2876"/>
        <w:tab w:val="num" w:pos="432"/>
      </w:tabs>
      <w:spacing w:after="120"/>
      <w:ind w:left="0" w:firstLine="0"/>
      <w:jc w:val="center"/>
    </w:pPr>
    <w:rPr>
      <w:rFonts w:ascii="Times New Roman" w:hAnsi="Times New Roman" w:cs="Times New Roman"/>
      <w:i w:val="0"/>
      <w:iCs w:val="0"/>
    </w:rPr>
  </w:style>
  <w:style w:type="paragraph" w:customStyle="1" w:styleId="311">
    <w:name w:val="Основной текст с отступом 311"/>
    <w:basedOn w:val="ac"/>
    <w:uiPriority w:val="99"/>
    <w:rsid w:val="002718D5"/>
    <w:pPr>
      <w:ind w:firstLine="720"/>
      <w:jc w:val="both"/>
    </w:pPr>
    <w:rPr>
      <w:sz w:val="28"/>
      <w:szCs w:val="28"/>
    </w:rPr>
  </w:style>
  <w:style w:type="paragraph" w:customStyle="1" w:styleId="afffff">
    <w:name w:val="Курсив"/>
    <w:basedOn w:val="ac"/>
    <w:next w:val="ac"/>
    <w:link w:val="afffff0"/>
    <w:rsid w:val="002718D5"/>
    <w:pPr>
      <w:ind w:firstLine="709"/>
      <w:jc w:val="both"/>
    </w:pPr>
    <w:rPr>
      <w:i/>
      <w:iCs/>
      <w:sz w:val="28"/>
      <w:szCs w:val="28"/>
    </w:rPr>
  </w:style>
  <w:style w:type="paragraph" w:customStyle="1" w:styleId="afffff1">
    <w:name w:val="Подчеркивание"/>
    <w:basedOn w:val="ac"/>
    <w:next w:val="ac"/>
    <w:link w:val="afffff2"/>
    <w:rsid w:val="002718D5"/>
    <w:pPr>
      <w:ind w:firstLine="709"/>
      <w:jc w:val="both"/>
    </w:pPr>
    <w:rPr>
      <w:sz w:val="28"/>
      <w:szCs w:val="28"/>
      <w:u w:val="single"/>
    </w:rPr>
  </w:style>
  <w:style w:type="paragraph" w:customStyle="1" w:styleId="Normal0">
    <w:name w:val="Normal 0"/>
    <w:basedOn w:val="ac"/>
    <w:link w:val="Normal00"/>
    <w:qFormat/>
    <w:rsid w:val="002718D5"/>
    <w:pPr>
      <w:spacing w:line="360" w:lineRule="atLeast"/>
      <w:ind w:firstLine="567"/>
      <w:jc w:val="both"/>
    </w:pPr>
    <w:rPr>
      <w:sz w:val="28"/>
      <w:szCs w:val="28"/>
    </w:rPr>
  </w:style>
  <w:style w:type="character" w:customStyle="1" w:styleId="Normal00">
    <w:name w:val="Normal 0 Знак"/>
    <w:link w:val="Normal0"/>
    <w:locked/>
    <w:rsid w:val="002718D5"/>
    <w:rPr>
      <w:rFonts w:ascii="Times New Roman" w:eastAsia="Times New Roman" w:hAnsi="Times New Roman" w:cs="Times New Roman"/>
      <w:sz w:val="28"/>
      <w:szCs w:val="28"/>
      <w:lang w:eastAsia="ru-RU"/>
    </w:rPr>
  </w:style>
  <w:style w:type="character" w:customStyle="1" w:styleId="afd">
    <w:name w:val="Заголовок таблицы Знак"/>
    <w:link w:val="afc"/>
    <w:locked/>
    <w:rsid w:val="002718D5"/>
    <w:rPr>
      <w:rFonts w:ascii="Times New Roman" w:eastAsia="Times New Roman" w:hAnsi="Times New Roman" w:cs="Times New Roman"/>
      <w:i/>
      <w:iCs/>
      <w:sz w:val="28"/>
      <w:szCs w:val="28"/>
      <w:lang w:eastAsia="ru-RU"/>
    </w:rPr>
  </w:style>
  <w:style w:type="character" w:customStyle="1" w:styleId="aff">
    <w:name w:val="Номер таблицы Знак"/>
    <w:link w:val="afe"/>
    <w:locked/>
    <w:rsid w:val="002718D5"/>
    <w:rPr>
      <w:rFonts w:ascii="Times New Roman" w:eastAsia="Times New Roman" w:hAnsi="Times New Roman" w:cs="Times New Roman"/>
      <w:sz w:val="28"/>
      <w:szCs w:val="28"/>
      <w:lang w:eastAsia="ru-RU"/>
    </w:rPr>
  </w:style>
  <w:style w:type="paragraph" w:customStyle="1" w:styleId="afffff3">
    <w:name w:val="Оглавл"/>
    <w:basedOn w:val="af0"/>
    <w:rsid w:val="002718D5"/>
    <w:pPr>
      <w:spacing w:after="0"/>
      <w:ind w:left="0"/>
      <w:jc w:val="center"/>
    </w:pPr>
    <w:rPr>
      <w:b/>
      <w:bCs/>
      <w:sz w:val="28"/>
    </w:rPr>
  </w:style>
  <w:style w:type="paragraph" w:customStyle="1" w:styleId="Default">
    <w:name w:val="Default"/>
    <w:uiPriority w:val="99"/>
    <w:rsid w:val="002718D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ff4">
    <w:name w:val="No Spacing"/>
    <w:link w:val="afffff5"/>
    <w:uiPriority w:val="1"/>
    <w:qFormat/>
    <w:rsid w:val="002718D5"/>
    <w:pPr>
      <w:spacing w:after="0" w:line="240" w:lineRule="auto"/>
    </w:pPr>
    <w:rPr>
      <w:rFonts w:ascii="Calibri" w:eastAsia="Times New Roman" w:hAnsi="Calibri" w:cs="Times New Roman"/>
    </w:rPr>
  </w:style>
  <w:style w:type="character" w:styleId="afffff6">
    <w:name w:val="Emphasis"/>
    <w:qFormat/>
    <w:rsid w:val="002718D5"/>
    <w:rPr>
      <w:rFonts w:ascii="Arial Black" w:hAnsi="Arial Black" w:cs="Arial Black"/>
      <w:spacing w:val="-4"/>
      <w:sz w:val="18"/>
      <w:szCs w:val="18"/>
    </w:rPr>
  </w:style>
  <w:style w:type="character" w:customStyle="1" w:styleId="afffd">
    <w:name w:val="Абзац списка Знак"/>
    <w:link w:val="afffc"/>
    <w:uiPriority w:val="34"/>
    <w:rsid w:val="002718D5"/>
    <w:rPr>
      <w:rFonts w:ascii="Calibri" w:eastAsia="Times New Roman" w:hAnsi="Calibri" w:cs="Calibri"/>
    </w:rPr>
  </w:style>
  <w:style w:type="character" w:customStyle="1" w:styleId="afffff5">
    <w:name w:val="Без интервала Знак"/>
    <w:link w:val="afffff4"/>
    <w:uiPriority w:val="1"/>
    <w:rsid w:val="002718D5"/>
    <w:rPr>
      <w:rFonts w:ascii="Calibri" w:eastAsia="Times New Roman" w:hAnsi="Calibri" w:cs="Times New Roman"/>
    </w:rPr>
  </w:style>
  <w:style w:type="paragraph" w:customStyle="1" w:styleId="Normal1">
    <w:name w:val="Normal 1"/>
    <w:basedOn w:val="Normal0"/>
    <w:link w:val="Normal10"/>
    <w:qFormat/>
    <w:rsid w:val="002718D5"/>
    <w:pPr>
      <w:numPr>
        <w:numId w:val="6"/>
      </w:numPr>
      <w:spacing w:line="240" w:lineRule="auto"/>
    </w:pPr>
    <w:rPr>
      <w:lang w:val="x-none" w:eastAsia="x-none"/>
    </w:rPr>
  </w:style>
  <w:style w:type="character" w:customStyle="1" w:styleId="Normal10">
    <w:name w:val="Normal 1 Знак"/>
    <w:link w:val="Normal1"/>
    <w:rsid w:val="002718D5"/>
    <w:rPr>
      <w:rFonts w:ascii="Times New Roman" w:eastAsia="Times New Roman" w:hAnsi="Times New Roman" w:cs="Times New Roman"/>
      <w:sz w:val="28"/>
      <w:szCs w:val="28"/>
      <w:lang w:val="x-none" w:eastAsia="x-none"/>
    </w:rPr>
  </w:style>
  <w:style w:type="character" w:customStyle="1" w:styleId="1f8">
    <w:name w:val="Знак1 Знак Знак Знак"/>
    <w:rsid w:val="002718D5"/>
    <w:rPr>
      <w:lang w:val="ru-RU" w:eastAsia="ru-RU" w:bidi="ar-SA"/>
    </w:rPr>
  </w:style>
  <w:style w:type="character" w:customStyle="1" w:styleId="80">
    <w:name w:val="Заголовок 8 Знак"/>
    <w:basedOn w:val="ad"/>
    <w:link w:val="8"/>
    <w:uiPriority w:val="9"/>
    <w:rsid w:val="00AA7E5F"/>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d"/>
    <w:link w:val="9"/>
    <w:uiPriority w:val="9"/>
    <w:rsid w:val="00AA7E5F"/>
    <w:rPr>
      <w:rFonts w:asciiTheme="majorHAnsi" w:eastAsiaTheme="majorEastAsia" w:hAnsiTheme="majorHAnsi" w:cstheme="majorBidi"/>
      <w:i/>
      <w:iCs/>
      <w:color w:val="262626" w:themeColor="text1" w:themeTint="D9"/>
      <w:sz w:val="21"/>
      <w:szCs w:val="21"/>
    </w:rPr>
  </w:style>
  <w:style w:type="numbering" w:customStyle="1" w:styleId="1f9">
    <w:name w:val="Нет списка1"/>
    <w:next w:val="af"/>
    <w:uiPriority w:val="99"/>
    <w:semiHidden/>
    <w:unhideWhenUsed/>
    <w:rsid w:val="00AA7E5F"/>
  </w:style>
  <w:style w:type="character" w:styleId="afffff7">
    <w:name w:val="Intense Emphasis"/>
    <w:basedOn w:val="ad"/>
    <w:uiPriority w:val="21"/>
    <w:qFormat/>
    <w:rsid w:val="00AA7E5F"/>
    <w:rPr>
      <w:b/>
      <w:bCs/>
      <w:i/>
      <w:iCs/>
      <w:color w:val="auto"/>
    </w:rPr>
  </w:style>
  <w:style w:type="paragraph" w:customStyle="1" w:styleId="40">
    <w:name w:val="заголовок 4а"/>
    <w:basedOn w:val="ac"/>
    <w:autoRedefine/>
    <w:rsid w:val="00AA7E5F"/>
    <w:pPr>
      <w:numPr>
        <w:numId w:val="7"/>
      </w:numPr>
      <w:ind w:left="10682" w:hanging="2744"/>
      <w:jc w:val="right"/>
    </w:pPr>
    <w:rPr>
      <w:sz w:val="24"/>
      <w:szCs w:val="24"/>
    </w:rPr>
  </w:style>
  <w:style w:type="paragraph" w:customStyle="1" w:styleId="aa">
    <w:name w:val="рис"/>
    <w:basedOn w:val="af5"/>
    <w:rsid w:val="00AA7E5F"/>
    <w:pPr>
      <w:numPr>
        <w:numId w:val="8"/>
      </w:numPr>
      <w:tabs>
        <w:tab w:val="clear" w:pos="0"/>
        <w:tab w:val="num" w:pos="1637"/>
      </w:tabs>
      <w:spacing w:before="120"/>
      <w:ind w:left="1565" w:hanging="357"/>
      <w:jc w:val="center"/>
    </w:pPr>
    <w:rPr>
      <w:sz w:val="28"/>
    </w:rPr>
  </w:style>
  <w:style w:type="character" w:customStyle="1" w:styleId="211">
    <w:name w:val="Заголовок 2 Знак1"/>
    <w:basedOn w:val="ad"/>
    <w:uiPriority w:val="9"/>
    <w:semiHidden/>
    <w:rsid w:val="00AA7E5F"/>
    <w:rPr>
      <w:rFonts w:asciiTheme="majorHAnsi" w:eastAsiaTheme="majorEastAsia" w:hAnsiTheme="majorHAnsi" w:cstheme="majorBidi"/>
      <w:color w:val="2E74B5" w:themeColor="accent1" w:themeShade="BF"/>
      <w:sz w:val="26"/>
      <w:szCs w:val="26"/>
    </w:rPr>
  </w:style>
  <w:style w:type="paragraph" w:styleId="afffff8">
    <w:name w:val="Body Text First Indent"/>
    <w:basedOn w:val="af5"/>
    <w:link w:val="afffff9"/>
    <w:uiPriority w:val="99"/>
    <w:unhideWhenUsed/>
    <w:rsid w:val="00AA7E5F"/>
    <w:pPr>
      <w:spacing w:after="160" w:line="259" w:lineRule="auto"/>
      <w:ind w:firstLine="360"/>
    </w:pPr>
    <w:rPr>
      <w:rFonts w:asciiTheme="minorHAnsi" w:eastAsiaTheme="minorHAnsi" w:hAnsiTheme="minorHAnsi" w:cstheme="minorBidi"/>
      <w:sz w:val="22"/>
      <w:szCs w:val="22"/>
      <w:lang w:eastAsia="en-US"/>
    </w:rPr>
  </w:style>
  <w:style w:type="character" w:customStyle="1" w:styleId="afffff9">
    <w:name w:val="Красная строка Знак"/>
    <w:basedOn w:val="af6"/>
    <w:link w:val="afffff8"/>
    <w:uiPriority w:val="99"/>
    <w:rsid w:val="00AA7E5F"/>
    <w:rPr>
      <w:rFonts w:ascii="Times New Roman" w:eastAsia="Times New Roman" w:hAnsi="Times New Roman" w:cs="Times New Roman"/>
      <w:sz w:val="20"/>
      <w:szCs w:val="20"/>
      <w:lang w:eastAsia="ru-RU"/>
    </w:rPr>
  </w:style>
  <w:style w:type="paragraph" w:customStyle="1" w:styleId="a6">
    <w:name w:val="Маркированный"/>
    <w:basedOn w:val="ac"/>
    <w:link w:val="afffffa"/>
    <w:rsid w:val="00AA7E5F"/>
    <w:pPr>
      <w:numPr>
        <w:numId w:val="57"/>
      </w:numPr>
      <w:jc w:val="both"/>
    </w:pPr>
    <w:rPr>
      <w:sz w:val="28"/>
      <w:szCs w:val="24"/>
      <w:lang w:eastAsia="en-US"/>
    </w:rPr>
  </w:style>
  <w:style w:type="character" w:customStyle="1" w:styleId="afffffa">
    <w:name w:val="Маркированный Знак"/>
    <w:link w:val="a6"/>
    <w:rsid w:val="00AA7E5F"/>
    <w:rPr>
      <w:rFonts w:ascii="Times New Roman" w:eastAsia="Times New Roman" w:hAnsi="Times New Roman" w:cs="Times New Roman"/>
      <w:sz w:val="28"/>
      <w:szCs w:val="24"/>
    </w:rPr>
  </w:style>
  <w:style w:type="paragraph" w:customStyle="1" w:styleId="a1">
    <w:name w:val="маркер"/>
    <w:basedOn w:val="afffe"/>
    <w:link w:val="afffffb"/>
    <w:rsid w:val="00AA7E5F"/>
    <w:pPr>
      <w:numPr>
        <w:numId w:val="9"/>
      </w:numPr>
      <w:tabs>
        <w:tab w:val="num" w:pos="1134"/>
      </w:tabs>
      <w:ind w:left="1134" w:hanging="207"/>
    </w:pPr>
  </w:style>
  <w:style w:type="character" w:customStyle="1" w:styleId="afffffb">
    <w:name w:val="маркер Знак"/>
    <w:basedOn w:val="affff"/>
    <w:link w:val="a1"/>
    <w:rsid w:val="00AA7E5F"/>
    <w:rPr>
      <w:rFonts w:ascii="Times New Roman" w:eastAsia="Times New Roman" w:hAnsi="Times New Roman" w:cs="Times New Roman"/>
      <w:sz w:val="28"/>
      <w:szCs w:val="28"/>
      <w:lang w:eastAsia="ru-RU"/>
    </w:rPr>
  </w:style>
  <w:style w:type="character" w:customStyle="1" w:styleId="afffffc">
    <w:name w:val="таб Знак Знак"/>
    <w:basedOn w:val="ad"/>
    <w:rsid w:val="00AA7E5F"/>
    <w:rPr>
      <w:rFonts w:ascii="Times New Roman" w:eastAsia="Times New Roman" w:hAnsi="Times New Roman" w:cs="Times New Roman"/>
      <w:snapToGrid w:val="0"/>
      <w:sz w:val="28"/>
      <w:szCs w:val="20"/>
      <w:lang w:eastAsia="ru-RU"/>
    </w:rPr>
  </w:style>
  <w:style w:type="paragraph" w:customStyle="1" w:styleId="afffffd">
    <w:name w:val="мал_маркер"/>
    <w:basedOn w:val="a1"/>
    <w:rsid w:val="00AA7E5F"/>
    <w:pPr>
      <w:numPr>
        <w:numId w:val="0"/>
      </w:numPr>
      <w:tabs>
        <w:tab w:val="num" w:pos="0"/>
        <w:tab w:val="num" w:pos="851"/>
        <w:tab w:val="num" w:pos="3060"/>
      </w:tabs>
      <w:ind w:left="851"/>
    </w:pPr>
    <w:rPr>
      <w:sz w:val="20"/>
      <w:szCs w:val="20"/>
    </w:rPr>
  </w:style>
  <w:style w:type="character" w:customStyle="1" w:styleId="affff5">
    <w:name w:val="Маркер Знак Знак"/>
    <w:basedOn w:val="ad"/>
    <w:link w:val="affff4"/>
    <w:rsid w:val="00AA7E5F"/>
    <w:rPr>
      <w:rFonts w:ascii="Times New Roman" w:eastAsia="Times New Roman" w:hAnsi="Times New Roman" w:cs="Times New Roman"/>
      <w:sz w:val="28"/>
      <w:szCs w:val="28"/>
      <w:lang w:eastAsia="ru-RU"/>
    </w:rPr>
  </w:style>
  <w:style w:type="character" w:customStyle="1" w:styleId="af9">
    <w:name w:val="Текст в таблицах Знак"/>
    <w:link w:val="af8"/>
    <w:rsid w:val="00AA7E5F"/>
    <w:rPr>
      <w:rFonts w:ascii="Times New Roman" w:eastAsia="Times New Roman" w:hAnsi="Times New Roman" w:cs="Times New Roman"/>
      <w:sz w:val="24"/>
      <w:szCs w:val="24"/>
      <w:lang w:eastAsia="ru-RU"/>
    </w:rPr>
  </w:style>
  <w:style w:type="paragraph" w:customStyle="1" w:styleId="a3">
    <w:name w:val="Название рисунка"/>
    <w:basedOn w:val="ac"/>
    <w:next w:val="ac"/>
    <w:uiPriority w:val="99"/>
    <w:rsid w:val="00AA7E5F"/>
    <w:pPr>
      <w:numPr>
        <w:numId w:val="10"/>
      </w:numPr>
      <w:ind w:left="0" w:firstLine="0"/>
      <w:jc w:val="center"/>
    </w:pPr>
    <w:rPr>
      <w:rFonts w:ascii="Arial" w:hAnsi="Arial"/>
      <w:b/>
      <w:szCs w:val="24"/>
    </w:rPr>
  </w:style>
  <w:style w:type="paragraph" w:customStyle="1" w:styleId="-2">
    <w:name w:val="УГТП-Заголовок 2"/>
    <w:basedOn w:val="ac"/>
    <w:uiPriority w:val="99"/>
    <w:rsid w:val="00AA7E5F"/>
    <w:pPr>
      <w:spacing w:before="240"/>
      <w:ind w:left="284" w:right="284" w:firstLine="851"/>
    </w:pPr>
    <w:rPr>
      <w:rFonts w:ascii="Arial" w:eastAsia="Calibri" w:hAnsi="Arial" w:cs="Arial"/>
      <w:b/>
      <w:bCs/>
      <w:iCs/>
      <w:sz w:val="28"/>
      <w:szCs w:val="28"/>
    </w:rPr>
  </w:style>
  <w:style w:type="character" w:customStyle="1" w:styleId="72">
    <w:name w:val="Знак Знак7"/>
    <w:basedOn w:val="ad"/>
    <w:rsid w:val="00AA7E5F"/>
    <w:rPr>
      <w:i/>
      <w:sz w:val="28"/>
      <w:lang w:val="en-US" w:eastAsia="ru-RU" w:bidi="ar-SA"/>
    </w:rPr>
  </w:style>
  <w:style w:type="paragraph" w:customStyle="1" w:styleId="afffffe">
    <w:name w:val="нумер"/>
    <w:basedOn w:val="af5"/>
    <w:link w:val="affffff"/>
    <w:rsid w:val="00AA7E5F"/>
    <w:pPr>
      <w:widowControl w:val="0"/>
      <w:adjustRightInd w:val="0"/>
      <w:spacing w:after="0" w:line="360" w:lineRule="atLeast"/>
      <w:jc w:val="both"/>
      <w:textAlignment w:val="baseline"/>
    </w:pPr>
    <w:rPr>
      <w:sz w:val="28"/>
      <w:szCs w:val="28"/>
    </w:rPr>
  </w:style>
  <w:style w:type="character" w:customStyle="1" w:styleId="affffff">
    <w:name w:val="нумер Знак Знак"/>
    <w:basedOn w:val="ad"/>
    <w:link w:val="afffffe"/>
    <w:rsid w:val="00AA7E5F"/>
    <w:rPr>
      <w:rFonts w:ascii="Times New Roman" w:eastAsia="Times New Roman" w:hAnsi="Times New Roman" w:cs="Times New Roman"/>
      <w:sz w:val="28"/>
      <w:szCs w:val="28"/>
      <w:lang w:eastAsia="ru-RU"/>
    </w:rPr>
  </w:style>
  <w:style w:type="character" w:customStyle="1" w:styleId="82">
    <w:name w:val="Знак Знак8"/>
    <w:basedOn w:val="ad"/>
    <w:rsid w:val="00AA7E5F"/>
    <w:rPr>
      <w:sz w:val="28"/>
      <w:szCs w:val="28"/>
      <w:lang w:val="ru-RU" w:eastAsia="ru-RU" w:bidi="ar-SA"/>
    </w:rPr>
  </w:style>
  <w:style w:type="paragraph" w:customStyle="1" w:styleId="affffff0">
    <w:name w:val="внутри таблиц"/>
    <w:basedOn w:val="af5"/>
    <w:link w:val="affffff1"/>
    <w:rsid w:val="00AA7E5F"/>
    <w:pPr>
      <w:spacing w:after="0"/>
      <w:ind w:left="-57" w:right="-57"/>
      <w:jc w:val="both"/>
    </w:pPr>
  </w:style>
  <w:style w:type="character" w:customStyle="1" w:styleId="affffff1">
    <w:name w:val="внутри таблиц Знак"/>
    <w:basedOn w:val="ad"/>
    <w:link w:val="affffff0"/>
    <w:rsid w:val="00AA7E5F"/>
    <w:rPr>
      <w:rFonts w:ascii="Times New Roman" w:eastAsia="Times New Roman" w:hAnsi="Times New Roman" w:cs="Times New Roman"/>
      <w:sz w:val="20"/>
      <w:szCs w:val="20"/>
      <w:lang w:eastAsia="ru-RU"/>
    </w:rPr>
  </w:style>
  <w:style w:type="paragraph" w:customStyle="1" w:styleId="11">
    <w:name w:val="название 1"/>
    <w:basedOn w:val="afffc"/>
    <w:link w:val="1fa"/>
    <w:rsid w:val="00AA7E5F"/>
    <w:pPr>
      <w:numPr>
        <w:numId w:val="11"/>
      </w:numPr>
      <w:spacing w:after="160" w:line="259" w:lineRule="auto"/>
      <w:contextualSpacing/>
    </w:pPr>
    <w:rPr>
      <w:rFonts w:ascii="Times New Roman" w:eastAsiaTheme="minorEastAsia" w:hAnsi="Times New Roman" w:cs="Times New Roman"/>
      <w:b/>
      <w:sz w:val="32"/>
      <w:szCs w:val="28"/>
    </w:rPr>
  </w:style>
  <w:style w:type="paragraph" w:customStyle="1" w:styleId="1fb">
    <w:name w:val="Стиль1"/>
    <w:basedOn w:val="11"/>
    <w:link w:val="1fc"/>
    <w:rsid w:val="00AA7E5F"/>
    <w:rPr>
      <w:i/>
    </w:rPr>
  </w:style>
  <w:style w:type="character" w:customStyle="1" w:styleId="1fa">
    <w:name w:val="название 1 Знак"/>
    <w:basedOn w:val="afffd"/>
    <w:link w:val="11"/>
    <w:rsid w:val="00AA7E5F"/>
    <w:rPr>
      <w:rFonts w:ascii="Times New Roman" w:eastAsiaTheme="minorEastAsia" w:hAnsi="Times New Roman" w:cs="Times New Roman"/>
      <w:b/>
      <w:sz w:val="32"/>
      <w:szCs w:val="28"/>
    </w:rPr>
  </w:style>
  <w:style w:type="paragraph" w:customStyle="1" w:styleId="3a">
    <w:name w:val="название 3"/>
    <w:basedOn w:val="31"/>
    <w:link w:val="3b"/>
    <w:rsid w:val="00AA7E5F"/>
    <w:pPr>
      <w:keepLines/>
      <w:spacing w:before="120" w:after="120" w:line="259" w:lineRule="auto"/>
      <w:jc w:val="center"/>
    </w:pPr>
    <w:rPr>
      <w:rFonts w:ascii="Times New Roman" w:eastAsiaTheme="majorEastAsia" w:hAnsi="Times New Roman" w:cs="Times New Roman"/>
      <w:b w:val="0"/>
      <w:color w:val="000000" w:themeColor="text1"/>
      <w:sz w:val="28"/>
      <w:szCs w:val="28"/>
    </w:rPr>
  </w:style>
  <w:style w:type="character" w:customStyle="1" w:styleId="1fc">
    <w:name w:val="Стиль1 Знак"/>
    <w:basedOn w:val="1fa"/>
    <w:link w:val="1fb"/>
    <w:rsid w:val="00AA7E5F"/>
    <w:rPr>
      <w:rFonts w:ascii="Times New Roman" w:eastAsiaTheme="minorEastAsia" w:hAnsi="Times New Roman" w:cs="Times New Roman"/>
      <w:b/>
      <w:i/>
      <w:sz w:val="32"/>
      <w:szCs w:val="28"/>
    </w:rPr>
  </w:style>
  <w:style w:type="character" w:customStyle="1" w:styleId="3b">
    <w:name w:val="название 3 Знак"/>
    <w:basedOn w:val="32"/>
    <w:link w:val="3a"/>
    <w:rsid w:val="00AA7E5F"/>
    <w:rPr>
      <w:rFonts w:ascii="Times New Roman" w:eastAsiaTheme="majorEastAsia" w:hAnsi="Times New Roman" w:cs="Times New Roman"/>
      <w:b w:val="0"/>
      <w:bCs/>
      <w:color w:val="000000" w:themeColor="text1"/>
      <w:sz w:val="28"/>
      <w:szCs w:val="28"/>
      <w:lang w:eastAsia="ru-RU"/>
    </w:rPr>
  </w:style>
  <w:style w:type="paragraph" w:styleId="affffff2">
    <w:name w:val="Subtitle"/>
    <w:basedOn w:val="ac"/>
    <w:next w:val="ac"/>
    <w:link w:val="affffff3"/>
    <w:uiPriority w:val="11"/>
    <w:qFormat/>
    <w:rsid w:val="00AA7E5F"/>
    <w:pPr>
      <w:numPr>
        <w:ilvl w:val="1"/>
      </w:numPr>
      <w:spacing w:after="160" w:line="259"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affffff3">
    <w:name w:val="Подзаголовок Знак"/>
    <w:basedOn w:val="ad"/>
    <w:link w:val="affffff2"/>
    <w:uiPriority w:val="11"/>
    <w:rsid w:val="00AA7E5F"/>
    <w:rPr>
      <w:rFonts w:eastAsiaTheme="minorEastAsia"/>
      <w:color w:val="5A5A5A" w:themeColor="text1" w:themeTint="A5"/>
      <w:spacing w:val="15"/>
    </w:rPr>
  </w:style>
  <w:style w:type="paragraph" w:styleId="2a">
    <w:name w:val="Quote"/>
    <w:basedOn w:val="ac"/>
    <w:next w:val="ac"/>
    <w:link w:val="2b"/>
    <w:uiPriority w:val="29"/>
    <w:qFormat/>
    <w:rsid w:val="00AA7E5F"/>
    <w:pPr>
      <w:spacing w:before="200" w:after="160" w:line="259" w:lineRule="auto"/>
      <w:ind w:left="864" w:right="864"/>
    </w:pPr>
    <w:rPr>
      <w:rFonts w:asciiTheme="minorHAnsi" w:eastAsiaTheme="minorEastAsia" w:hAnsiTheme="minorHAnsi" w:cstheme="minorBidi"/>
      <w:i/>
      <w:iCs/>
      <w:color w:val="404040" w:themeColor="text1" w:themeTint="BF"/>
      <w:sz w:val="22"/>
      <w:szCs w:val="22"/>
      <w:lang w:eastAsia="en-US"/>
    </w:rPr>
  </w:style>
  <w:style w:type="character" w:customStyle="1" w:styleId="2b">
    <w:name w:val="Цитата 2 Знак"/>
    <w:basedOn w:val="ad"/>
    <w:link w:val="2a"/>
    <w:uiPriority w:val="29"/>
    <w:rsid w:val="00AA7E5F"/>
    <w:rPr>
      <w:rFonts w:eastAsiaTheme="minorEastAsia"/>
      <w:i/>
      <w:iCs/>
      <w:color w:val="404040" w:themeColor="text1" w:themeTint="BF"/>
    </w:rPr>
  </w:style>
  <w:style w:type="paragraph" w:styleId="affffff4">
    <w:name w:val="Intense Quote"/>
    <w:basedOn w:val="ac"/>
    <w:next w:val="ac"/>
    <w:link w:val="affffff5"/>
    <w:uiPriority w:val="30"/>
    <w:qFormat/>
    <w:rsid w:val="00AA7E5F"/>
    <w:pPr>
      <w:pBdr>
        <w:top w:val="single" w:sz="4" w:space="10" w:color="404040" w:themeColor="text1" w:themeTint="BF"/>
        <w:bottom w:val="single" w:sz="4" w:space="10" w:color="404040" w:themeColor="text1" w:themeTint="BF"/>
      </w:pBdr>
      <w:spacing w:before="360" w:after="360" w:line="259" w:lineRule="auto"/>
      <w:ind w:left="864" w:right="864"/>
      <w:jc w:val="center"/>
    </w:pPr>
    <w:rPr>
      <w:rFonts w:asciiTheme="minorHAnsi" w:eastAsiaTheme="minorEastAsia" w:hAnsiTheme="minorHAnsi" w:cstheme="minorBidi"/>
      <w:i/>
      <w:iCs/>
      <w:color w:val="404040" w:themeColor="text1" w:themeTint="BF"/>
      <w:sz w:val="22"/>
      <w:szCs w:val="22"/>
      <w:lang w:eastAsia="en-US"/>
    </w:rPr>
  </w:style>
  <w:style w:type="character" w:customStyle="1" w:styleId="affffff5">
    <w:name w:val="Выделенная цитата Знак"/>
    <w:basedOn w:val="ad"/>
    <w:link w:val="affffff4"/>
    <w:uiPriority w:val="30"/>
    <w:rsid w:val="00AA7E5F"/>
    <w:rPr>
      <w:rFonts w:eastAsiaTheme="minorEastAsia"/>
      <w:i/>
      <w:iCs/>
      <w:color w:val="404040" w:themeColor="text1" w:themeTint="BF"/>
    </w:rPr>
  </w:style>
  <w:style w:type="character" w:styleId="affffff6">
    <w:name w:val="Subtle Emphasis"/>
    <w:basedOn w:val="ad"/>
    <w:uiPriority w:val="19"/>
    <w:qFormat/>
    <w:rsid w:val="00AA7E5F"/>
    <w:rPr>
      <w:i/>
      <w:iCs/>
      <w:color w:val="404040" w:themeColor="text1" w:themeTint="BF"/>
    </w:rPr>
  </w:style>
  <w:style w:type="character" w:styleId="affffff7">
    <w:name w:val="Subtle Reference"/>
    <w:basedOn w:val="ad"/>
    <w:uiPriority w:val="31"/>
    <w:qFormat/>
    <w:rsid w:val="00AA7E5F"/>
    <w:rPr>
      <w:smallCaps/>
      <w:color w:val="404040" w:themeColor="text1" w:themeTint="BF"/>
    </w:rPr>
  </w:style>
  <w:style w:type="character" w:styleId="affffff8">
    <w:name w:val="Intense Reference"/>
    <w:basedOn w:val="ad"/>
    <w:uiPriority w:val="32"/>
    <w:qFormat/>
    <w:rsid w:val="00AA7E5F"/>
    <w:rPr>
      <w:b/>
      <w:bCs/>
      <w:smallCaps/>
      <w:color w:val="404040" w:themeColor="text1" w:themeTint="BF"/>
      <w:spacing w:val="5"/>
    </w:rPr>
  </w:style>
  <w:style w:type="character" w:styleId="affffff9">
    <w:name w:val="Book Title"/>
    <w:basedOn w:val="ad"/>
    <w:uiPriority w:val="33"/>
    <w:qFormat/>
    <w:rsid w:val="00AA7E5F"/>
    <w:rPr>
      <w:b/>
      <w:bCs/>
      <w:i/>
      <w:iCs/>
      <w:spacing w:val="5"/>
    </w:rPr>
  </w:style>
  <w:style w:type="paragraph" w:customStyle="1" w:styleId="2c">
    <w:name w:val="Стиль2"/>
    <w:basedOn w:val="20"/>
    <w:link w:val="2d"/>
    <w:qFormat/>
    <w:rsid w:val="00AA7E5F"/>
    <w:pPr>
      <w:keepLines/>
      <w:tabs>
        <w:tab w:val="clear" w:pos="2876"/>
      </w:tabs>
      <w:spacing w:before="40" w:after="0" w:line="259" w:lineRule="auto"/>
      <w:ind w:left="0" w:firstLine="0"/>
    </w:pPr>
    <w:rPr>
      <w:rFonts w:ascii="Times New Roman" w:eastAsiaTheme="majorEastAsia" w:hAnsi="Times New Roman" w:cstheme="majorBidi"/>
      <w:bCs w:val="0"/>
      <w:i w:val="0"/>
      <w:iCs w:val="0"/>
      <w:color w:val="262626" w:themeColor="text1" w:themeTint="D9"/>
    </w:rPr>
  </w:style>
  <w:style w:type="character" w:customStyle="1" w:styleId="2d">
    <w:name w:val="Стиль2 Знак"/>
    <w:basedOn w:val="21"/>
    <w:link w:val="2c"/>
    <w:rsid w:val="00AA7E5F"/>
    <w:rPr>
      <w:rFonts w:ascii="Times New Roman" w:eastAsiaTheme="majorEastAsia" w:hAnsi="Times New Roman" w:cstheme="majorBidi"/>
      <w:b/>
      <w:bCs w:val="0"/>
      <w:i w:val="0"/>
      <w:iCs w:val="0"/>
      <w:color w:val="262626" w:themeColor="text1" w:themeTint="D9"/>
      <w:sz w:val="28"/>
      <w:szCs w:val="28"/>
      <w:lang w:eastAsia="ru-RU"/>
    </w:rPr>
  </w:style>
  <w:style w:type="paragraph" w:customStyle="1" w:styleId="54">
    <w:name w:val="5_текст"/>
    <w:basedOn w:val="af5"/>
    <w:link w:val="55"/>
    <w:qFormat/>
    <w:rsid w:val="00AA7E5F"/>
    <w:pPr>
      <w:suppressAutoHyphens/>
      <w:spacing w:after="0"/>
      <w:ind w:firstLine="720"/>
      <w:jc w:val="both"/>
    </w:pPr>
    <w:rPr>
      <w:rFonts w:eastAsia="Calibri"/>
      <w:sz w:val="24"/>
      <w:szCs w:val="24"/>
      <w:lang w:eastAsia="en-US"/>
    </w:rPr>
  </w:style>
  <w:style w:type="character" w:customStyle="1" w:styleId="55">
    <w:name w:val="5_текст Знак"/>
    <w:basedOn w:val="ad"/>
    <w:link w:val="54"/>
    <w:rsid w:val="00AA7E5F"/>
    <w:rPr>
      <w:rFonts w:ascii="Times New Roman" w:eastAsia="Calibri" w:hAnsi="Times New Roman" w:cs="Times New Roman"/>
      <w:sz w:val="24"/>
      <w:szCs w:val="24"/>
    </w:rPr>
  </w:style>
  <w:style w:type="table" w:customStyle="1" w:styleId="1fd">
    <w:name w:val="Сетка таблицы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AA7E5F"/>
    <w:pPr>
      <w:widowControl w:val="0"/>
    </w:pPr>
    <w:rPr>
      <w:rFonts w:asciiTheme="minorHAnsi" w:eastAsiaTheme="minorHAnsi" w:hAnsiTheme="minorHAnsi" w:cstheme="minorBidi"/>
      <w:sz w:val="22"/>
      <w:szCs w:val="22"/>
      <w:lang w:val="en-US" w:eastAsia="en-US"/>
    </w:rPr>
  </w:style>
  <w:style w:type="character" w:customStyle="1" w:styleId="ConsPlusNormal0">
    <w:name w:val="ConsPlusNormal Знак"/>
    <w:link w:val="ConsPlusNormal"/>
    <w:rsid w:val="00AA7E5F"/>
    <w:rPr>
      <w:rFonts w:ascii="Arial" w:eastAsia="Times New Roman" w:hAnsi="Arial" w:cs="Arial"/>
      <w:sz w:val="20"/>
      <w:szCs w:val="20"/>
      <w:lang w:eastAsia="ru-RU"/>
    </w:rPr>
  </w:style>
  <w:style w:type="paragraph" w:customStyle="1" w:styleId="affffffa">
    <w:name w:val="Примечания_наш стиль"/>
    <w:basedOn w:val="ac"/>
    <w:link w:val="affffffb"/>
    <w:rsid w:val="00AA7E5F"/>
    <w:pPr>
      <w:jc w:val="both"/>
    </w:pPr>
    <w:rPr>
      <w:sz w:val="22"/>
      <w:szCs w:val="24"/>
    </w:rPr>
  </w:style>
  <w:style w:type="character" w:customStyle="1" w:styleId="affffffb">
    <w:name w:val="Примечания_наш стиль Знак"/>
    <w:link w:val="affffffa"/>
    <w:rsid w:val="00AA7E5F"/>
    <w:rPr>
      <w:rFonts w:ascii="Times New Roman" w:eastAsia="Times New Roman" w:hAnsi="Times New Roman" w:cs="Times New Roman"/>
      <w:szCs w:val="24"/>
      <w:lang w:eastAsia="ru-RU"/>
    </w:rPr>
  </w:style>
  <w:style w:type="numbering" w:customStyle="1" w:styleId="2f">
    <w:name w:val="Нет списка2"/>
    <w:next w:val="af"/>
    <w:uiPriority w:val="99"/>
    <w:semiHidden/>
    <w:rsid w:val="00AA7E5F"/>
  </w:style>
  <w:style w:type="paragraph" w:customStyle="1" w:styleId="affffffc">
    <w:name w:val="Нумерация рисунков"/>
    <w:basedOn w:val="ac"/>
    <w:link w:val="affffffd"/>
    <w:rsid w:val="00AA7E5F"/>
    <w:rPr>
      <w:sz w:val="28"/>
    </w:rPr>
  </w:style>
  <w:style w:type="character" w:customStyle="1" w:styleId="affffffd">
    <w:name w:val="Нумерация рисунков Знак"/>
    <w:link w:val="affffffc"/>
    <w:rsid w:val="00AA7E5F"/>
    <w:rPr>
      <w:rFonts w:ascii="Times New Roman" w:eastAsia="Times New Roman" w:hAnsi="Times New Roman" w:cs="Times New Roman"/>
      <w:sz w:val="28"/>
      <w:szCs w:val="20"/>
      <w:lang w:eastAsia="ru-RU"/>
    </w:rPr>
  </w:style>
  <w:style w:type="paragraph" w:customStyle="1" w:styleId="affffffe">
    <w:name w:val="Нумерованный"/>
    <w:basedOn w:val="ac"/>
    <w:link w:val="afffffff"/>
    <w:rsid w:val="00AA7E5F"/>
    <w:pPr>
      <w:tabs>
        <w:tab w:val="num" w:pos="3060"/>
      </w:tabs>
      <w:ind w:left="3060" w:hanging="360"/>
      <w:jc w:val="both"/>
    </w:pPr>
    <w:rPr>
      <w:sz w:val="28"/>
      <w:szCs w:val="24"/>
    </w:rPr>
  </w:style>
  <w:style w:type="character" w:customStyle="1" w:styleId="afffffff">
    <w:name w:val="Нумерованный Знак"/>
    <w:link w:val="affffffe"/>
    <w:rsid w:val="00AA7E5F"/>
    <w:rPr>
      <w:rFonts w:ascii="Times New Roman" w:eastAsia="Times New Roman" w:hAnsi="Times New Roman" w:cs="Times New Roman"/>
      <w:sz w:val="28"/>
      <w:szCs w:val="24"/>
      <w:lang w:eastAsia="ru-RU"/>
    </w:rPr>
  </w:style>
  <w:style w:type="character" w:customStyle="1" w:styleId="afffff2">
    <w:name w:val="Подчеркивание Знак"/>
    <w:link w:val="afffff1"/>
    <w:rsid w:val="00AA7E5F"/>
    <w:rPr>
      <w:rFonts w:ascii="Times New Roman" w:eastAsia="Times New Roman" w:hAnsi="Times New Roman" w:cs="Times New Roman"/>
      <w:sz w:val="28"/>
      <w:szCs w:val="28"/>
      <w:u w:val="single"/>
      <w:lang w:eastAsia="ru-RU"/>
    </w:rPr>
  </w:style>
  <w:style w:type="paragraph" w:customStyle="1" w:styleId="afffffff0">
    <w:name w:val="Полужирный"/>
    <w:basedOn w:val="ac"/>
    <w:link w:val="afffffff1"/>
    <w:rsid w:val="00AA7E5F"/>
    <w:pPr>
      <w:ind w:firstLine="709"/>
      <w:jc w:val="both"/>
    </w:pPr>
    <w:rPr>
      <w:b/>
      <w:sz w:val="28"/>
      <w:szCs w:val="24"/>
    </w:rPr>
  </w:style>
  <w:style w:type="paragraph" w:customStyle="1" w:styleId="afffffff2">
    <w:name w:val="содерание_введение"/>
    <w:basedOn w:val="13"/>
    <w:next w:val="ac"/>
    <w:rsid w:val="00AA7E5F"/>
    <w:pPr>
      <w:pageBreakBefore/>
      <w:spacing w:before="0" w:after="0" w:line="360" w:lineRule="auto"/>
      <w:jc w:val="center"/>
    </w:pPr>
    <w:rPr>
      <w:rFonts w:ascii="Times New Roman" w:hAnsi="Times New Roman"/>
      <w:sz w:val="28"/>
    </w:rPr>
  </w:style>
  <w:style w:type="paragraph" w:styleId="afffffff3">
    <w:name w:val="Revision"/>
    <w:hidden/>
    <w:uiPriority w:val="99"/>
    <w:semiHidden/>
    <w:rsid w:val="00AA7E5F"/>
    <w:pPr>
      <w:spacing w:after="0" w:line="240" w:lineRule="auto"/>
    </w:pPr>
    <w:rPr>
      <w:rFonts w:ascii="Times New Roman" w:eastAsia="Times New Roman" w:hAnsi="Times New Roman" w:cs="Times New Roman"/>
      <w:sz w:val="20"/>
      <w:szCs w:val="20"/>
      <w:lang w:eastAsia="ru-RU"/>
    </w:rPr>
  </w:style>
  <w:style w:type="character" w:customStyle="1" w:styleId="212">
    <w:name w:val="Основной текст 2 Знак1"/>
    <w:basedOn w:val="ad"/>
    <w:uiPriority w:val="99"/>
    <w:semiHidden/>
    <w:rsid w:val="00AA7E5F"/>
  </w:style>
  <w:style w:type="paragraph" w:customStyle="1" w:styleId="320">
    <w:name w:val="Основной текст с отступом 32"/>
    <w:basedOn w:val="ac"/>
    <w:rsid w:val="00AA7E5F"/>
    <w:pPr>
      <w:spacing w:line="240" w:lineRule="atLeast"/>
      <w:ind w:firstLine="709"/>
      <w:jc w:val="both"/>
    </w:pPr>
    <w:rPr>
      <w:rFonts w:ascii="Arial" w:hAnsi="Arial"/>
      <w:sz w:val="24"/>
    </w:rPr>
  </w:style>
  <w:style w:type="character" w:customStyle="1" w:styleId="213">
    <w:name w:val="Знак Знак21"/>
    <w:semiHidden/>
    <w:locked/>
    <w:rsid w:val="00AA7E5F"/>
    <w:rPr>
      <w:sz w:val="28"/>
      <w:szCs w:val="28"/>
      <w:lang w:val="ru-RU" w:eastAsia="ru-RU" w:bidi="ar-SA"/>
    </w:rPr>
  </w:style>
  <w:style w:type="character" w:customStyle="1" w:styleId="180">
    <w:name w:val="Знак Знак18"/>
    <w:rsid w:val="00AA7E5F"/>
    <w:rPr>
      <w:rFonts w:cs="Arial"/>
      <w:b/>
      <w:bCs/>
      <w:kern w:val="32"/>
      <w:sz w:val="32"/>
      <w:szCs w:val="32"/>
      <w:lang w:val="ru-RU" w:eastAsia="ru-RU" w:bidi="ar-SA"/>
    </w:rPr>
  </w:style>
  <w:style w:type="character" w:customStyle="1" w:styleId="afffffff4">
    <w:name w:val="Нумерованный список !! Знак Знак"/>
    <w:locked/>
    <w:rsid w:val="00AA7E5F"/>
    <w:rPr>
      <w:sz w:val="24"/>
    </w:rPr>
  </w:style>
  <w:style w:type="paragraph" w:customStyle="1" w:styleId="BodyText21">
    <w:name w:val="Body Text 21"/>
    <w:basedOn w:val="ac"/>
    <w:rsid w:val="00AA7E5F"/>
    <w:pPr>
      <w:spacing w:line="360" w:lineRule="auto"/>
      <w:jc w:val="center"/>
    </w:pPr>
    <w:rPr>
      <w:sz w:val="28"/>
    </w:rPr>
  </w:style>
  <w:style w:type="character" w:customStyle="1" w:styleId="SubtitleChar">
    <w:name w:val="Subtitle Char"/>
    <w:rsid w:val="00AA7E5F"/>
    <w:rPr>
      <w:rFonts w:ascii="Cambria" w:eastAsia="Times New Roman" w:hAnsi="Cambria" w:cs="Times New Roman"/>
      <w:sz w:val="24"/>
      <w:szCs w:val="24"/>
    </w:rPr>
  </w:style>
  <w:style w:type="character" w:customStyle="1" w:styleId="ciaeniinee">
    <w:name w:val="ciae niinee"/>
    <w:rsid w:val="00AA7E5F"/>
    <w:rPr>
      <w:rFonts w:cs="Times New Roman"/>
      <w:sz w:val="20"/>
      <w:vertAlign w:val="superscript"/>
    </w:rPr>
  </w:style>
  <w:style w:type="character" w:customStyle="1" w:styleId="affff6">
    <w:name w:val="Номер Знак"/>
    <w:link w:val="a4"/>
    <w:rsid w:val="00AA7E5F"/>
    <w:rPr>
      <w:rFonts w:ascii="Times New Roman" w:eastAsia="Times New Roman" w:hAnsi="Times New Roman" w:cs="Times New Roman"/>
      <w:sz w:val="28"/>
      <w:szCs w:val="28"/>
      <w:lang w:eastAsia="ru-RU"/>
    </w:rPr>
  </w:style>
  <w:style w:type="paragraph" w:customStyle="1" w:styleId="afffffff5">
    <w:name w:val="Шапка таблицы + полужирный По левому краю"/>
    <w:basedOn w:val="afa"/>
    <w:rsid w:val="00AA7E5F"/>
    <w:pPr>
      <w:jc w:val="left"/>
    </w:pPr>
    <w:rPr>
      <w:b/>
      <w:bCs/>
      <w:szCs w:val="20"/>
    </w:rPr>
  </w:style>
  <w:style w:type="paragraph" w:customStyle="1" w:styleId="afffffff6">
    <w:name w:val="Шапка таблицы + полужирный подчеркивание"/>
    <w:basedOn w:val="afa"/>
    <w:rsid w:val="00AA7E5F"/>
    <w:rPr>
      <w:b/>
      <w:bCs/>
      <w:u w:val="single"/>
    </w:rPr>
  </w:style>
  <w:style w:type="paragraph" w:customStyle="1" w:styleId="0">
    <w:name w:val="Полужирный + По центру Первая строка:  0 см"/>
    <w:basedOn w:val="afffffff0"/>
    <w:rsid w:val="00AA7E5F"/>
    <w:pPr>
      <w:ind w:firstLine="0"/>
      <w:jc w:val="center"/>
    </w:pPr>
    <w:rPr>
      <w:bCs/>
      <w:szCs w:val="20"/>
    </w:rPr>
  </w:style>
  <w:style w:type="character" w:customStyle="1" w:styleId="2f0">
    <w:name w:val="ПодЗаголовок Знак Знак2"/>
    <w:locked/>
    <w:rsid w:val="00AA7E5F"/>
    <w:rPr>
      <w:b/>
      <w:i/>
      <w:snapToGrid w:val="0"/>
      <w:sz w:val="28"/>
    </w:rPr>
  </w:style>
  <w:style w:type="character" w:customStyle="1" w:styleId="340">
    <w:name w:val="Знак Знак34"/>
    <w:locked/>
    <w:rsid w:val="00AA7E5F"/>
    <w:rPr>
      <w:rFonts w:cs="Times New Roman"/>
      <w:sz w:val="28"/>
      <w:lang w:val="ru-RU" w:eastAsia="ru-RU" w:bidi="ar-SA"/>
    </w:rPr>
  </w:style>
  <w:style w:type="paragraph" w:customStyle="1" w:styleId="afffffff7">
    <w:name w:val="Основной ОК"/>
    <w:basedOn w:val="af0"/>
    <w:rsid w:val="00AA7E5F"/>
    <w:pPr>
      <w:spacing w:after="0"/>
      <w:ind w:left="0" w:firstLine="709"/>
      <w:jc w:val="both"/>
    </w:pPr>
    <w:rPr>
      <w:sz w:val="24"/>
      <w:szCs w:val="24"/>
      <w:lang w:val="x-none" w:eastAsia="x-none"/>
    </w:rPr>
  </w:style>
  <w:style w:type="paragraph" w:customStyle="1" w:styleId="afffffff8">
    <w:name w:val="Стиль Основной текст + По правому краю"/>
    <w:basedOn w:val="af5"/>
    <w:rsid w:val="00AA7E5F"/>
    <w:pPr>
      <w:spacing w:after="0"/>
      <w:ind w:firstLine="851"/>
      <w:jc w:val="right"/>
    </w:pPr>
    <w:rPr>
      <w:sz w:val="28"/>
      <w:lang w:eastAsia="x-none"/>
    </w:rPr>
  </w:style>
  <w:style w:type="paragraph" w:customStyle="1" w:styleId="a0">
    <w:name w:val="Обычный + номер"/>
    <w:basedOn w:val="ac"/>
    <w:rsid w:val="00AA7E5F"/>
    <w:pPr>
      <w:numPr>
        <w:numId w:val="12"/>
      </w:numPr>
      <w:jc w:val="both"/>
    </w:pPr>
    <w:rPr>
      <w:sz w:val="28"/>
      <w:szCs w:val="24"/>
    </w:rPr>
  </w:style>
  <w:style w:type="paragraph" w:customStyle="1" w:styleId="CharChar">
    <w:name w:val="Char Char Знак Знак Знак Знак Знак Знак Знак Знак Знак Знак"/>
    <w:basedOn w:val="ac"/>
    <w:rsid w:val="00AA7E5F"/>
    <w:pPr>
      <w:spacing w:after="160" w:line="240" w:lineRule="exact"/>
    </w:pPr>
    <w:rPr>
      <w:rFonts w:ascii="Verdana" w:hAnsi="Verdana" w:cs="Verdana"/>
      <w:lang w:val="en-US" w:eastAsia="en-US"/>
    </w:rPr>
  </w:style>
  <w:style w:type="paragraph" w:customStyle="1" w:styleId="1">
    <w:name w:val="Оглавление1"/>
    <w:basedOn w:val="ac"/>
    <w:rsid w:val="00AA7E5F"/>
    <w:pPr>
      <w:numPr>
        <w:numId w:val="14"/>
      </w:numPr>
      <w:tabs>
        <w:tab w:val="clear" w:pos="794"/>
      </w:tabs>
      <w:ind w:left="680" w:firstLine="0"/>
    </w:pPr>
    <w:rPr>
      <w:b/>
      <w:smallCaps/>
      <w:color w:val="000000"/>
      <w:sz w:val="28"/>
      <w:szCs w:val="28"/>
    </w:rPr>
  </w:style>
  <w:style w:type="paragraph" w:customStyle="1" w:styleId="4">
    <w:name w:val="Заголовок 4лит"/>
    <w:basedOn w:val="41"/>
    <w:rsid w:val="00AA7E5F"/>
    <w:pPr>
      <w:numPr>
        <w:numId w:val="13"/>
      </w:numPr>
      <w:ind w:left="0" w:firstLine="0"/>
      <w:jc w:val="center"/>
    </w:pPr>
    <w:rPr>
      <w:rFonts w:ascii="Garamond" w:hAnsi="Garamond"/>
      <w:szCs w:val="20"/>
    </w:rPr>
  </w:style>
  <w:style w:type="paragraph" w:customStyle="1" w:styleId="western">
    <w:name w:val="western"/>
    <w:basedOn w:val="ac"/>
    <w:rsid w:val="00AA7E5F"/>
    <w:pPr>
      <w:spacing w:before="100" w:beforeAutospacing="1" w:after="119"/>
    </w:pPr>
    <w:rPr>
      <w:color w:val="000000"/>
    </w:rPr>
  </w:style>
  <w:style w:type="paragraph" w:customStyle="1" w:styleId="1fe">
    <w:name w:val="обычный1"/>
    <w:basedOn w:val="ac"/>
    <w:rsid w:val="00AA7E5F"/>
    <w:pPr>
      <w:spacing w:line="360" w:lineRule="auto"/>
    </w:pPr>
  </w:style>
  <w:style w:type="paragraph" w:customStyle="1" w:styleId="1ff">
    <w:name w:val="Îáû÷íûé 1"/>
    <w:basedOn w:val="ac"/>
    <w:rsid w:val="00AA7E5F"/>
    <w:pPr>
      <w:spacing w:line="360" w:lineRule="auto"/>
      <w:ind w:firstLine="720"/>
      <w:jc w:val="both"/>
    </w:pPr>
    <w:rPr>
      <w:rFonts w:ascii="Arial" w:hAnsi="Arial"/>
      <w:sz w:val="24"/>
    </w:rPr>
  </w:style>
  <w:style w:type="paragraph" w:customStyle="1" w:styleId="214">
    <w:name w:val="Основной текст с отступом 21"/>
    <w:basedOn w:val="ac"/>
    <w:rsid w:val="00AA7E5F"/>
    <w:pPr>
      <w:spacing w:line="240" w:lineRule="atLeast"/>
      <w:ind w:firstLine="709"/>
      <w:jc w:val="both"/>
    </w:pPr>
    <w:rPr>
      <w:rFonts w:ascii="Arial" w:hAnsi="Arial"/>
      <w:sz w:val="23"/>
    </w:rPr>
  </w:style>
  <w:style w:type="paragraph" w:customStyle="1" w:styleId="FR1">
    <w:name w:val="FR1"/>
    <w:rsid w:val="00AA7E5F"/>
    <w:pPr>
      <w:widowControl w:val="0"/>
      <w:autoSpaceDE w:val="0"/>
      <w:autoSpaceDN w:val="0"/>
      <w:adjustRightInd w:val="0"/>
      <w:spacing w:after="0" w:line="260" w:lineRule="auto"/>
      <w:ind w:firstLine="560"/>
      <w:jc w:val="both"/>
    </w:pPr>
    <w:rPr>
      <w:rFonts w:ascii="Arial" w:eastAsia="Times New Roman" w:hAnsi="Arial" w:cs="Times New Roman"/>
      <w:szCs w:val="20"/>
      <w:lang w:eastAsia="ru-RU"/>
    </w:rPr>
  </w:style>
  <w:style w:type="character" w:customStyle="1" w:styleId="Iniiaiieoeooaacaoa3">
    <w:name w:val="Iniiaiie o?eoo aacaoa3"/>
    <w:rsid w:val="00AA7E5F"/>
    <w:rPr>
      <w:sz w:val="20"/>
    </w:rPr>
  </w:style>
  <w:style w:type="paragraph" w:customStyle="1" w:styleId="e2">
    <w:name w:val="мeсновной текст с отступом 2"/>
    <w:basedOn w:val="ac"/>
    <w:rsid w:val="00AA7E5F"/>
    <w:pPr>
      <w:widowControl w:val="0"/>
      <w:ind w:firstLine="720"/>
      <w:jc w:val="both"/>
    </w:pPr>
    <w:rPr>
      <w:sz w:val="24"/>
      <w:szCs w:val="24"/>
    </w:rPr>
  </w:style>
  <w:style w:type="paragraph" w:customStyle="1" w:styleId="312">
    <w:name w:val="Основной текст 31"/>
    <w:basedOn w:val="ac"/>
    <w:rsid w:val="00AA7E5F"/>
    <w:pPr>
      <w:spacing w:line="240" w:lineRule="atLeast"/>
      <w:jc w:val="center"/>
    </w:pPr>
    <w:rPr>
      <w:rFonts w:ascii="Arial" w:hAnsi="Arial"/>
      <w:sz w:val="24"/>
    </w:rPr>
  </w:style>
  <w:style w:type="character" w:customStyle="1" w:styleId="afffffff9">
    <w:name w:val="Цветовое выделение"/>
    <w:rsid w:val="00AA7E5F"/>
    <w:rPr>
      <w:b/>
      <w:bCs/>
      <w:color w:val="000080"/>
      <w:sz w:val="20"/>
      <w:szCs w:val="20"/>
    </w:rPr>
  </w:style>
  <w:style w:type="paragraph" w:customStyle="1" w:styleId="afffffffa">
    <w:name w:val="Знак Знак Знак Знак Знак Знак"/>
    <w:basedOn w:val="ac"/>
    <w:rsid w:val="00AA7E5F"/>
    <w:pPr>
      <w:spacing w:before="100" w:beforeAutospacing="1" w:after="100" w:afterAutospacing="1"/>
    </w:pPr>
    <w:rPr>
      <w:rFonts w:ascii="Tahoma" w:hAnsi="Tahoma"/>
      <w:lang w:val="en-US" w:eastAsia="en-US"/>
    </w:rPr>
  </w:style>
  <w:style w:type="table" w:customStyle="1" w:styleId="3c">
    <w:name w:val="Сетка таблицы3"/>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b">
    <w:name w:val="Гипертекстовая ссылка"/>
    <w:rsid w:val="00AA7E5F"/>
    <w:rPr>
      <w:color w:val="008000"/>
    </w:rPr>
  </w:style>
  <w:style w:type="paragraph" w:styleId="HTML">
    <w:name w:val="HTML Preformatted"/>
    <w:basedOn w:val="ac"/>
    <w:link w:val="HTML0"/>
    <w:uiPriority w:val="99"/>
    <w:rsid w:val="00AA7E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basedOn w:val="ad"/>
    <w:link w:val="HTML"/>
    <w:uiPriority w:val="99"/>
    <w:rsid w:val="00AA7E5F"/>
    <w:rPr>
      <w:rFonts w:ascii="Courier New" w:eastAsia="Times New Roman" w:hAnsi="Courier New" w:cs="Times New Roman"/>
      <w:sz w:val="20"/>
      <w:szCs w:val="20"/>
      <w:lang w:val="x-none" w:eastAsia="x-none"/>
    </w:rPr>
  </w:style>
  <w:style w:type="table" w:customStyle="1" w:styleId="92">
    <w:name w:val="Сетка таблицы9"/>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f"/>
    <w:uiPriority w:val="99"/>
    <w:semiHidden/>
    <w:rsid w:val="00AA7E5F"/>
  </w:style>
  <w:style w:type="table" w:customStyle="1" w:styleId="44">
    <w:name w:val="Сетка таблицы4"/>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л_маркер Знак Знак"/>
    <w:link w:val="affff2"/>
    <w:rsid w:val="00AA7E5F"/>
    <w:rPr>
      <w:rFonts w:ascii="Times New Roman" w:eastAsia="Times New Roman" w:hAnsi="Times New Roman" w:cs="Times New Roman"/>
      <w:sz w:val="20"/>
      <w:szCs w:val="20"/>
      <w:lang w:eastAsia="ru-RU"/>
    </w:rPr>
  </w:style>
  <w:style w:type="paragraph" w:customStyle="1" w:styleId="a">
    <w:name w:val="Таб"/>
    <w:basedOn w:val="afffe"/>
    <w:rsid w:val="00AA7E5F"/>
    <w:pPr>
      <w:numPr>
        <w:numId w:val="15"/>
      </w:numPr>
      <w:jc w:val="right"/>
    </w:pPr>
    <w:rPr>
      <w:szCs w:val="24"/>
    </w:rPr>
  </w:style>
  <w:style w:type="paragraph" w:customStyle="1" w:styleId="afffffffc">
    <w:name w:val="Назв"/>
    <w:basedOn w:val="afffe"/>
    <w:link w:val="afffffffd"/>
    <w:autoRedefine/>
    <w:rsid w:val="00AA7E5F"/>
    <w:pPr>
      <w:spacing w:after="120"/>
      <w:ind w:firstLine="0"/>
      <w:contextualSpacing/>
      <w:jc w:val="center"/>
    </w:pPr>
  </w:style>
  <w:style w:type="character" w:customStyle="1" w:styleId="afffffffd">
    <w:name w:val="Назв Знак"/>
    <w:link w:val="afffffffc"/>
    <w:rsid w:val="00AA7E5F"/>
    <w:rPr>
      <w:rFonts w:ascii="Times New Roman" w:eastAsia="Times New Roman" w:hAnsi="Times New Roman" w:cs="Times New Roman"/>
      <w:sz w:val="28"/>
      <w:szCs w:val="28"/>
      <w:lang w:eastAsia="ru-RU"/>
    </w:rPr>
  </w:style>
  <w:style w:type="paragraph" w:customStyle="1" w:styleId="Title1">
    <w:name w:val="Title 1"/>
    <w:basedOn w:val="ac"/>
    <w:qFormat/>
    <w:rsid w:val="00AA7E5F"/>
    <w:pPr>
      <w:pageBreakBefore/>
      <w:widowControl w:val="0"/>
      <w:numPr>
        <w:numId w:val="16"/>
      </w:numPr>
      <w:tabs>
        <w:tab w:val="clear" w:pos="567"/>
        <w:tab w:val="num" w:pos="284"/>
      </w:tabs>
      <w:adjustRightInd w:val="0"/>
      <w:spacing w:after="180"/>
      <w:jc w:val="center"/>
      <w:textAlignment w:val="baseline"/>
      <w:outlineLvl w:val="0"/>
    </w:pPr>
    <w:rPr>
      <w:b/>
      <w:bCs/>
      <w:caps/>
      <w:sz w:val="28"/>
      <w:szCs w:val="28"/>
    </w:rPr>
  </w:style>
  <w:style w:type="paragraph" w:customStyle="1" w:styleId="Title2">
    <w:name w:val="Title 2"/>
    <w:basedOn w:val="20"/>
    <w:qFormat/>
    <w:rsid w:val="00AA7E5F"/>
    <w:pPr>
      <w:widowControl w:val="0"/>
      <w:numPr>
        <w:ilvl w:val="1"/>
        <w:numId w:val="16"/>
      </w:numPr>
      <w:adjustRightInd w:val="0"/>
      <w:spacing w:before="180" w:after="120"/>
      <w:jc w:val="center"/>
      <w:textAlignment w:val="baseline"/>
    </w:pPr>
    <w:rPr>
      <w:rFonts w:ascii="Times New Roman" w:hAnsi="Times New Roman" w:cs="Times New Roman"/>
      <w:bCs w:val="0"/>
      <w:i w:val="0"/>
      <w:szCs w:val="20"/>
    </w:rPr>
  </w:style>
  <w:style w:type="paragraph" w:customStyle="1" w:styleId="Table0">
    <w:name w:val="Table 0"/>
    <w:basedOn w:val="ac"/>
    <w:link w:val="Table00"/>
    <w:qFormat/>
    <w:rsid w:val="00AA7E5F"/>
    <w:pPr>
      <w:keepNext/>
      <w:widowControl w:val="0"/>
      <w:numPr>
        <w:ilvl w:val="2"/>
        <w:numId w:val="16"/>
      </w:numPr>
      <w:tabs>
        <w:tab w:val="num" w:pos="360"/>
      </w:tabs>
      <w:adjustRightInd w:val="0"/>
      <w:spacing w:before="120"/>
      <w:ind w:left="0" w:firstLine="0"/>
      <w:jc w:val="right"/>
      <w:textAlignment w:val="baseline"/>
    </w:pPr>
    <w:rPr>
      <w:sz w:val="28"/>
      <w:szCs w:val="28"/>
    </w:rPr>
  </w:style>
  <w:style w:type="paragraph" w:customStyle="1" w:styleId="Picture0">
    <w:name w:val="Picture 0"/>
    <w:basedOn w:val="Table0"/>
    <w:qFormat/>
    <w:rsid w:val="00AA7E5F"/>
    <w:pPr>
      <w:numPr>
        <w:ilvl w:val="3"/>
      </w:numPr>
      <w:tabs>
        <w:tab w:val="num" w:pos="3589"/>
      </w:tabs>
      <w:spacing w:before="0" w:after="120"/>
      <w:ind w:left="0" w:firstLine="0"/>
      <w:jc w:val="center"/>
    </w:pPr>
    <w:rPr>
      <w:i/>
    </w:rPr>
  </w:style>
  <w:style w:type="paragraph" w:customStyle="1" w:styleId="1ff0">
    <w:name w:val="Стиль Заголовок 1"/>
    <w:aliases w:val="Название1 + По левому краю Перед:  0 пт После: ..."/>
    <w:basedOn w:val="13"/>
    <w:rsid w:val="00AA7E5F"/>
    <w:pPr>
      <w:spacing w:before="0" w:after="0"/>
      <w:jc w:val="center"/>
    </w:pPr>
    <w:rPr>
      <w:rFonts w:ascii="Times New Roman" w:hAnsi="Times New Roman" w:cs="Times New Roman"/>
      <w:kern w:val="28"/>
      <w:szCs w:val="20"/>
    </w:rPr>
  </w:style>
  <w:style w:type="paragraph" w:customStyle="1" w:styleId="afffffffe">
    <w:name w:val="сокр"/>
    <w:basedOn w:val="af5"/>
    <w:rsid w:val="00AA7E5F"/>
    <w:pPr>
      <w:spacing w:after="0"/>
      <w:jc w:val="both"/>
    </w:pPr>
    <w:rPr>
      <w:sz w:val="24"/>
      <w:szCs w:val="24"/>
    </w:rPr>
  </w:style>
  <w:style w:type="table" w:customStyle="1" w:styleId="63">
    <w:name w:val="Сетка таблицы6"/>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f"/>
    <w:uiPriority w:val="99"/>
    <w:semiHidden/>
    <w:unhideWhenUsed/>
    <w:rsid w:val="00AA7E5F"/>
  </w:style>
  <w:style w:type="numbering" w:customStyle="1" w:styleId="112">
    <w:name w:val="Нет списка11"/>
    <w:next w:val="af"/>
    <w:uiPriority w:val="99"/>
    <w:semiHidden/>
    <w:unhideWhenUsed/>
    <w:rsid w:val="00AA7E5F"/>
  </w:style>
  <w:style w:type="table" w:customStyle="1" w:styleId="73">
    <w:name w:val="Сетка таблицы7"/>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3">
    <w:name w:val="Сетка таблицы3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f"/>
    <w:uiPriority w:val="99"/>
    <w:semiHidden/>
    <w:unhideWhenUsed/>
    <w:rsid w:val="00AA7E5F"/>
  </w:style>
  <w:style w:type="table" w:customStyle="1" w:styleId="120">
    <w:name w:val="Сетка таблицы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1">
    <w:name w:val="Знак Знак1 Знак"/>
    <w:basedOn w:val="ac"/>
    <w:rsid w:val="00AA7E5F"/>
    <w:pPr>
      <w:widowControl w:val="0"/>
      <w:adjustRightInd w:val="0"/>
      <w:spacing w:after="160" w:line="240" w:lineRule="exact"/>
      <w:jc w:val="right"/>
    </w:pPr>
    <w:rPr>
      <w:lang w:val="en-GB" w:eastAsia="en-US"/>
    </w:rPr>
  </w:style>
  <w:style w:type="paragraph" w:customStyle="1" w:styleId="46">
    <w:name w:val="Знак Знак4"/>
    <w:basedOn w:val="ac"/>
    <w:rsid w:val="00AA7E5F"/>
    <w:pPr>
      <w:widowControl w:val="0"/>
      <w:adjustRightInd w:val="0"/>
      <w:spacing w:after="160" w:line="240" w:lineRule="exact"/>
      <w:jc w:val="right"/>
    </w:pPr>
    <w:rPr>
      <w:lang w:val="en-GB" w:eastAsia="en-US"/>
    </w:rPr>
  </w:style>
  <w:style w:type="paragraph" w:customStyle="1" w:styleId="ConsPlusCell">
    <w:name w:val="ConsPlusCell"/>
    <w:rsid w:val="00AA7E5F"/>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135pt">
    <w:name w:val="Основной текст + 13.5 pt"/>
    <w:rsid w:val="00AA7E5F"/>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ArialUnicodeMS125pt0pt">
    <w:name w:val="Основной текст + Arial Unicode MS;12.5 pt;Курсив;Интервал 0 pt"/>
    <w:basedOn w:val="ad"/>
    <w:rsid w:val="00AA7E5F"/>
    <w:rPr>
      <w:rFonts w:ascii="Arial Unicode MS" w:eastAsia="Arial Unicode MS" w:hAnsi="Arial Unicode MS" w:cs="Arial Unicode MS"/>
      <w:b w:val="0"/>
      <w:bCs w:val="0"/>
      <w:i/>
      <w:iCs/>
      <w:smallCaps w:val="0"/>
      <w:strike w:val="0"/>
      <w:color w:val="000000"/>
      <w:spacing w:val="10"/>
      <w:w w:val="100"/>
      <w:position w:val="0"/>
      <w:sz w:val="25"/>
      <w:szCs w:val="25"/>
      <w:u w:val="none"/>
      <w:lang w:val="en-US"/>
    </w:rPr>
  </w:style>
  <w:style w:type="numbering" w:customStyle="1" w:styleId="64">
    <w:name w:val="Нет списка6"/>
    <w:next w:val="af"/>
    <w:uiPriority w:val="99"/>
    <w:semiHidden/>
    <w:unhideWhenUsed/>
    <w:rsid w:val="00AA7E5F"/>
  </w:style>
  <w:style w:type="paragraph" w:customStyle="1" w:styleId="affffffff">
    <w:name w:val="ТЕКСТ с отст"/>
    <w:basedOn w:val="ac"/>
    <w:link w:val="affffffff0"/>
    <w:qFormat/>
    <w:rsid w:val="00AA7E5F"/>
    <w:pPr>
      <w:spacing w:line="23" w:lineRule="atLeast"/>
      <w:ind w:firstLine="709"/>
      <w:jc w:val="both"/>
    </w:pPr>
    <w:rPr>
      <w:rFonts w:eastAsiaTheme="minorHAnsi"/>
      <w:sz w:val="28"/>
      <w:szCs w:val="28"/>
      <w:lang w:eastAsia="en-US"/>
    </w:rPr>
  </w:style>
  <w:style w:type="character" w:customStyle="1" w:styleId="affffffff0">
    <w:name w:val="ТЕКСТ с отст Знак"/>
    <w:basedOn w:val="ad"/>
    <w:link w:val="affffffff"/>
    <w:rsid w:val="00AA7E5F"/>
    <w:rPr>
      <w:rFonts w:ascii="Times New Roman" w:hAnsi="Times New Roman" w:cs="Times New Roman"/>
      <w:sz w:val="28"/>
      <w:szCs w:val="28"/>
    </w:rPr>
  </w:style>
  <w:style w:type="numbering" w:customStyle="1" w:styleId="121">
    <w:name w:val="Нет списка12"/>
    <w:next w:val="af"/>
    <w:uiPriority w:val="99"/>
    <w:semiHidden/>
    <w:unhideWhenUsed/>
    <w:rsid w:val="00AA7E5F"/>
  </w:style>
  <w:style w:type="table" w:customStyle="1" w:styleId="130">
    <w:name w:val="Сетка таблицы1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16">
    <w:name w:val="Нет списка21"/>
    <w:next w:val="af"/>
    <w:uiPriority w:val="99"/>
    <w:semiHidden/>
    <w:rsid w:val="00AA7E5F"/>
  </w:style>
  <w:style w:type="table" w:customStyle="1" w:styleId="1ff2">
    <w:name w:val="Таблицы1"/>
    <w:basedOn w:val="ae"/>
    <w:rsid w:val="00AA7E5F"/>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21">
    <w:name w:val="Сетка таблицы32"/>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f"/>
    <w:uiPriority w:val="99"/>
    <w:semiHidden/>
    <w:rsid w:val="00AA7E5F"/>
  </w:style>
  <w:style w:type="table" w:customStyle="1" w:styleId="420">
    <w:name w:val="Сетка таблицы42"/>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
    <w:uiPriority w:val="99"/>
    <w:semiHidden/>
    <w:unhideWhenUsed/>
    <w:rsid w:val="00AA7E5F"/>
  </w:style>
  <w:style w:type="numbering" w:customStyle="1" w:styleId="1110">
    <w:name w:val="Нет списка111"/>
    <w:next w:val="af"/>
    <w:uiPriority w:val="99"/>
    <w:semiHidden/>
    <w:unhideWhenUsed/>
    <w:rsid w:val="00AA7E5F"/>
  </w:style>
  <w:style w:type="table" w:customStyle="1" w:styleId="710">
    <w:name w:val="Сетка таблицы7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0">
    <w:name w:val="Сетка таблицы31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10">
    <w:name w:val="Сетка таблицы12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
    <w:name w:val="Нет списка51"/>
    <w:next w:val="af"/>
    <w:uiPriority w:val="99"/>
    <w:semiHidden/>
    <w:unhideWhenUsed/>
    <w:rsid w:val="00AA7E5F"/>
  </w:style>
  <w:style w:type="numbering" w:customStyle="1" w:styleId="1211">
    <w:name w:val="Нет списка121"/>
    <w:next w:val="af"/>
    <w:uiPriority w:val="99"/>
    <w:semiHidden/>
    <w:unhideWhenUsed/>
    <w:rsid w:val="00AA7E5F"/>
  </w:style>
  <w:style w:type="table" w:customStyle="1" w:styleId="3210">
    <w:name w:val="Сетка таблицы321"/>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
    <w:uiPriority w:val="99"/>
    <w:semiHidden/>
    <w:unhideWhenUsed/>
    <w:rsid w:val="00AA7E5F"/>
  </w:style>
  <w:style w:type="numbering" w:customStyle="1" w:styleId="131">
    <w:name w:val="Нет списка13"/>
    <w:next w:val="af"/>
    <w:uiPriority w:val="99"/>
    <w:semiHidden/>
    <w:unhideWhenUsed/>
    <w:rsid w:val="00AA7E5F"/>
  </w:style>
  <w:style w:type="table" w:customStyle="1" w:styleId="150">
    <w:name w:val="Сетка таблицы15"/>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f"/>
    <w:uiPriority w:val="99"/>
    <w:semiHidden/>
    <w:unhideWhenUsed/>
    <w:rsid w:val="00AA7E5F"/>
  </w:style>
  <w:style w:type="numbering" w:customStyle="1" w:styleId="145">
    <w:name w:val="Нет списка14"/>
    <w:next w:val="af"/>
    <w:uiPriority w:val="99"/>
    <w:semiHidden/>
    <w:unhideWhenUsed/>
    <w:rsid w:val="00AA7E5F"/>
  </w:style>
  <w:style w:type="table" w:customStyle="1" w:styleId="170">
    <w:name w:val="Сетка таблицы17"/>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f"/>
    <w:uiPriority w:val="99"/>
    <w:semiHidden/>
    <w:unhideWhenUsed/>
    <w:rsid w:val="00AA7E5F"/>
  </w:style>
  <w:style w:type="table" w:customStyle="1" w:styleId="550">
    <w:name w:val="Сетка таблицы55"/>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1ff3">
    <w:name w:val="Основной текст Знак1"/>
    <w:rsid w:val="00AA7E5F"/>
    <w:rPr>
      <w:szCs w:val="24"/>
      <w:lang w:val="ru-RU" w:eastAsia="ru-RU" w:bidi="ar-SA"/>
    </w:rPr>
  </w:style>
  <w:style w:type="numbering" w:customStyle="1" w:styleId="84">
    <w:name w:val="Нет списка8"/>
    <w:next w:val="af"/>
    <w:uiPriority w:val="99"/>
    <w:semiHidden/>
    <w:unhideWhenUsed/>
    <w:rsid w:val="00AA7E5F"/>
  </w:style>
  <w:style w:type="numbering" w:customStyle="1" w:styleId="151">
    <w:name w:val="Нет списка15"/>
    <w:next w:val="af"/>
    <w:uiPriority w:val="99"/>
    <w:semiHidden/>
    <w:unhideWhenUsed/>
    <w:rsid w:val="00AA7E5F"/>
  </w:style>
  <w:style w:type="numbering" w:customStyle="1" w:styleId="1120">
    <w:name w:val="Нет списка112"/>
    <w:next w:val="af"/>
    <w:uiPriority w:val="99"/>
    <w:semiHidden/>
    <w:unhideWhenUsed/>
    <w:rsid w:val="00AA7E5F"/>
  </w:style>
  <w:style w:type="table" w:customStyle="1" w:styleId="190">
    <w:name w:val="Сетка таблицы19"/>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1">
    <w:name w:val="Нет списка23"/>
    <w:next w:val="af"/>
    <w:uiPriority w:val="99"/>
    <w:semiHidden/>
    <w:rsid w:val="00AA7E5F"/>
  </w:style>
  <w:style w:type="table" w:customStyle="1" w:styleId="2f1">
    <w:name w:val="Таблицы2"/>
    <w:basedOn w:val="ae"/>
    <w:rsid w:val="00AA7E5F"/>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350">
    <w:name w:val="Сетка таблицы35"/>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next w:val="aff7"/>
    <w:uiPriority w:val="39"/>
    <w:rsid w:val="00AA7E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f"/>
    <w:uiPriority w:val="99"/>
    <w:semiHidden/>
    <w:rsid w:val="00AA7E5F"/>
  </w:style>
  <w:style w:type="table" w:customStyle="1" w:styleId="450">
    <w:name w:val="Сетка таблицы45"/>
    <w:basedOn w:val="ae"/>
    <w:next w:val="aff7"/>
    <w:uiPriority w:val="39"/>
    <w:rsid w:val="00AA7E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
    <w:name w:val="Нет списка42"/>
    <w:next w:val="af"/>
    <w:uiPriority w:val="99"/>
    <w:semiHidden/>
    <w:unhideWhenUsed/>
    <w:rsid w:val="00AA7E5F"/>
  </w:style>
  <w:style w:type="numbering" w:customStyle="1" w:styleId="11110">
    <w:name w:val="Нет списка1111"/>
    <w:next w:val="af"/>
    <w:uiPriority w:val="99"/>
    <w:semiHidden/>
    <w:unhideWhenUsed/>
    <w:rsid w:val="00AA7E5F"/>
  </w:style>
  <w:style w:type="table" w:customStyle="1" w:styleId="730">
    <w:name w:val="Сетка таблицы73"/>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A7E5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20">
    <w:name w:val="Сетка таблицы312"/>
    <w:basedOn w:val="ae"/>
    <w:next w:val="aff7"/>
    <w:uiPriority w:val="39"/>
    <w:rsid w:val="00AA7E5F"/>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e"/>
    <w:next w:val="aff7"/>
    <w:uiPriority w:val="39"/>
    <w:rsid w:val="00AA7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1"/>
    <w:basedOn w:val="Normal0"/>
    <w:link w:val="Table10"/>
    <w:qFormat/>
    <w:rsid w:val="00AA7E5F"/>
    <w:pPr>
      <w:spacing w:line="240" w:lineRule="auto"/>
      <w:ind w:firstLine="0"/>
    </w:pPr>
    <w:rPr>
      <w:sz w:val="20"/>
      <w:szCs w:val="20"/>
    </w:rPr>
  </w:style>
  <w:style w:type="character" w:customStyle="1" w:styleId="Table10">
    <w:name w:val="Table 1 Знак"/>
    <w:basedOn w:val="Normal00"/>
    <w:link w:val="Table1"/>
    <w:rsid w:val="00AA7E5F"/>
    <w:rPr>
      <w:rFonts w:ascii="Times New Roman" w:eastAsia="Times New Roman" w:hAnsi="Times New Roman" w:cs="Times New Roman"/>
      <w:sz w:val="20"/>
      <w:szCs w:val="20"/>
      <w:lang w:eastAsia="ru-RU"/>
    </w:rPr>
  </w:style>
  <w:style w:type="paragraph" w:styleId="affffffff1">
    <w:name w:val="List Continue"/>
    <w:basedOn w:val="ac"/>
    <w:rsid w:val="00AA7E5F"/>
    <w:pPr>
      <w:spacing w:after="120"/>
      <w:ind w:left="283"/>
    </w:pPr>
    <w:rPr>
      <w:sz w:val="24"/>
    </w:rPr>
  </w:style>
  <w:style w:type="paragraph" w:styleId="affffffff2">
    <w:name w:val="List"/>
    <w:basedOn w:val="ac"/>
    <w:uiPriority w:val="99"/>
    <w:semiHidden/>
    <w:unhideWhenUsed/>
    <w:rsid w:val="00AA7E5F"/>
    <w:pPr>
      <w:ind w:left="283" w:hanging="283"/>
      <w:contextualSpacing/>
    </w:pPr>
    <w:rPr>
      <w:sz w:val="24"/>
    </w:rPr>
  </w:style>
  <w:style w:type="character" w:customStyle="1" w:styleId="affffffff3">
    <w:name w:val="Маркированный Знак Знак"/>
    <w:basedOn w:val="ad"/>
    <w:locked/>
    <w:rsid w:val="006455C2"/>
    <w:rPr>
      <w:sz w:val="28"/>
      <w:szCs w:val="24"/>
    </w:rPr>
  </w:style>
  <w:style w:type="table" w:customStyle="1" w:styleId="TableNormal16">
    <w:name w:val="Table Normal16"/>
    <w:uiPriority w:val="2"/>
    <w:semiHidden/>
    <w:unhideWhenUsed/>
    <w:qFormat/>
    <w:rsid w:val="00FA0383"/>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3">
    <w:name w:val="Нет списка9"/>
    <w:next w:val="af"/>
    <w:uiPriority w:val="99"/>
    <w:semiHidden/>
    <w:unhideWhenUsed/>
    <w:rsid w:val="00FA0383"/>
  </w:style>
  <w:style w:type="paragraph" w:customStyle="1" w:styleId="affffffff4">
    <w:name w:val="Осн_стиль"/>
    <w:basedOn w:val="ac"/>
    <w:rsid w:val="00FA0383"/>
    <w:pPr>
      <w:ind w:left="708"/>
      <w:jc w:val="both"/>
    </w:pPr>
    <w:rPr>
      <w:sz w:val="28"/>
      <w:szCs w:val="24"/>
    </w:rPr>
  </w:style>
  <w:style w:type="paragraph" w:customStyle="1" w:styleId="28">
    <w:name w:val="Название2"/>
    <w:basedOn w:val="ac"/>
    <w:link w:val="1f1"/>
    <w:qFormat/>
    <w:rsid w:val="00FA0383"/>
    <w:pPr>
      <w:spacing w:after="120"/>
      <w:ind w:firstLine="720"/>
      <w:contextualSpacing/>
      <w:jc w:val="center"/>
    </w:pPr>
    <w:rPr>
      <w:rFonts w:asciiTheme="minorHAnsi" w:eastAsiaTheme="minorHAnsi" w:hAnsiTheme="minorHAnsi" w:cstheme="minorBidi"/>
      <w:b/>
      <w:bCs/>
      <w:sz w:val="28"/>
      <w:szCs w:val="28"/>
    </w:rPr>
  </w:style>
  <w:style w:type="paragraph" w:customStyle="1" w:styleId="affffffff5">
    <w:name w:val="текст"/>
    <w:basedOn w:val="ac"/>
    <w:rsid w:val="00FA0383"/>
    <w:pPr>
      <w:jc w:val="both"/>
    </w:pPr>
    <w:rPr>
      <w:szCs w:val="24"/>
    </w:rPr>
  </w:style>
  <w:style w:type="paragraph" w:customStyle="1" w:styleId="a5">
    <w:name w:val="тект"/>
    <w:basedOn w:val="ac"/>
    <w:rsid w:val="00FA0383"/>
    <w:pPr>
      <w:numPr>
        <w:numId w:val="18"/>
      </w:numPr>
      <w:tabs>
        <w:tab w:val="clear" w:pos="900"/>
      </w:tabs>
      <w:ind w:left="0" w:firstLine="0"/>
      <w:jc w:val="center"/>
    </w:pPr>
    <w:rPr>
      <w:szCs w:val="24"/>
      <w:lang w:val="en-US"/>
    </w:rPr>
  </w:style>
  <w:style w:type="paragraph" w:customStyle="1" w:styleId="ab">
    <w:name w:val="Назв_рис"/>
    <w:basedOn w:val="af7"/>
    <w:rsid w:val="00FA0383"/>
    <w:pPr>
      <w:numPr>
        <w:numId w:val="19"/>
      </w:numPr>
      <w:spacing w:after="120"/>
      <w:ind w:left="924" w:hanging="357"/>
      <w:contextualSpacing/>
      <w:jc w:val="center"/>
    </w:pPr>
    <w:rPr>
      <w:b w:val="0"/>
      <w:sz w:val="22"/>
    </w:rPr>
  </w:style>
  <w:style w:type="paragraph" w:customStyle="1" w:styleId="affffffff6">
    <w:name w:val="Назание_объекта"/>
    <w:basedOn w:val="ac"/>
    <w:link w:val="affffffff7"/>
    <w:rsid w:val="00FA0383"/>
    <w:pPr>
      <w:tabs>
        <w:tab w:val="num" w:pos="360"/>
        <w:tab w:val="num" w:pos="926"/>
      </w:tabs>
      <w:spacing w:after="120"/>
      <w:contextualSpacing/>
      <w:jc w:val="center"/>
    </w:pPr>
    <w:rPr>
      <w:bCs/>
      <w:sz w:val="24"/>
      <w:szCs w:val="24"/>
    </w:rPr>
  </w:style>
  <w:style w:type="character" w:customStyle="1" w:styleId="affffffff7">
    <w:name w:val="Назание_объекта Знак"/>
    <w:link w:val="affffffff6"/>
    <w:rsid w:val="00FA0383"/>
    <w:rPr>
      <w:rFonts w:ascii="Times New Roman" w:eastAsia="Times New Roman" w:hAnsi="Times New Roman" w:cs="Times New Roman"/>
      <w:bCs/>
      <w:sz w:val="24"/>
      <w:szCs w:val="24"/>
      <w:lang w:eastAsia="ru-RU"/>
    </w:rPr>
  </w:style>
  <w:style w:type="paragraph" w:customStyle="1" w:styleId="2f2">
    <w:name w:val="Загголовок 2"/>
    <w:basedOn w:val="ac"/>
    <w:rsid w:val="00FA0383"/>
    <w:rPr>
      <w:szCs w:val="24"/>
    </w:rPr>
  </w:style>
  <w:style w:type="paragraph" w:customStyle="1" w:styleId="nf">
    <w:name w:val="nf"/>
    <w:basedOn w:val="afffe"/>
    <w:rsid w:val="00FA0383"/>
    <w:pPr>
      <w:ind w:firstLine="709"/>
    </w:pPr>
    <w:rPr>
      <w:szCs w:val="24"/>
      <w:lang w:val="en-US"/>
    </w:rPr>
  </w:style>
  <w:style w:type="character" w:customStyle="1" w:styleId="2f3">
    <w:name w:val="Список 2 Знак"/>
    <w:link w:val="2f4"/>
    <w:rsid w:val="00FA0383"/>
    <w:rPr>
      <w:lang w:eastAsia="ru-RU"/>
    </w:rPr>
  </w:style>
  <w:style w:type="paragraph" w:styleId="2f4">
    <w:name w:val="List 2"/>
    <w:basedOn w:val="ac"/>
    <w:link w:val="2f3"/>
    <w:rsid w:val="00FA0383"/>
    <w:pPr>
      <w:ind w:left="566" w:hanging="283"/>
    </w:pPr>
    <w:rPr>
      <w:rFonts w:asciiTheme="minorHAnsi" w:eastAsiaTheme="minorHAnsi" w:hAnsiTheme="minorHAnsi" w:cstheme="minorBidi"/>
      <w:sz w:val="22"/>
      <w:szCs w:val="22"/>
    </w:rPr>
  </w:style>
  <w:style w:type="paragraph" w:customStyle="1" w:styleId="affffffff8">
    <w:name w:val="Бол_Маркер"/>
    <w:basedOn w:val="afffe"/>
    <w:rsid w:val="00FA0383"/>
    <w:pPr>
      <w:tabs>
        <w:tab w:val="num" w:pos="900"/>
      </w:tabs>
      <w:ind w:left="900" w:hanging="180"/>
    </w:pPr>
    <w:rPr>
      <w:szCs w:val="20"/>
    </w:rPr>
  </w:style>
  <w:style w:type="paragraph" w:customStyle="1" w:styleId="affffffff9">
    <w:name w:val="Названиеобъекта"/>
    <w:basedOn w:val="af7"/>
    <w:rsid w:val="00FA0383"/>
    <w:pPr>
      <w:tabs>
        <w:tab w:val="num" w:pos="2061"/>
      </w:tabs>
      <w:spacing w:before="120" w:after="120"/>
      <w:ind w:left="1775" w:right="1418" w:hanging="357"/>
      <w:contextualSpacing/>
      <w:jc w:val="center"/>
    </w:pPr>
  </w:style>
  <w:style w:type="paragraph" w:customStyle="1" w:styleId="a2">
    <w:name w:val="таблица"/>
    <w:basedOn w:val="afffa"/>
    <w:rsid w:val="00FA0383"/>
    <w:pPr>
      <w:numPr>
        <w:numId w:val="20"/>
      </w:numPr>
      <w:spacing w:after="0"/>
      <w:contextualSpacing/>
    </w:pPr>
    <w:rPr>
      <w:szCs w:val="24"/>
      <w:lang w:val="x-none" w:eastAsia="x-none"/>
    </w:rPr>
  </w:style>
  <w:style w:type="paragraph" w:customStyle="1" w:styleId="affffffffa">
    <w:name w:val="табъ"/>
    <w:basedOn w:val="a2"/>
    <w:rsid w:val="00FA0383"/>
  </w:style>
  <w:style w:type="paragraph" w:customStyle="1" w:styleId="1ff4">
    <w:name w:val="Заголовок_1"/>
    <w:basedOn w:val="13"/>
    <w:rsid w:val="00FA0383"/>
    <w:pPr>
      <w:ind w:left="709"/>
      <w:jc w:val="center"/>
    </w:pPr>
    <w:rPr>
      <w:rFonts w:ascii="Times New Roman" w:hAnsi="Times New Roman" w:cs="Times New Roman"/>
      <w:kern w:val="28"/>
      <w:szCs w:val="20"/>
    </w:rPr>
  </w:style>
  <w:style w:type="character" w:customStyle="1" w:styleId="affffffffb">
    <w:name w:val="Знак Знак"/>
    <w:rsid w:val="00FA0383"/>
    <w:rPr>
      <w:b/>
      <w:sz w:val="28"/>
      <w:lang w:val="en-US" w:eastAsia="ru-RU" w:bidi="ar-SA"/>
    </w:rPr>
  </w:style>
  <w:style w:type="paragraph" w:customStyle="1" w:styleId="affffffffc">
    <w:name w:val="РПС"/>
    <w:basedOn w:val="ac"/>
    <w:rsid w:val="00FA0383"/>
    <w:pPr>
      <w:tabs>
        <w:tab w:val="num" w:pos="1058"/>
      </w:tabs>
      <w:ind w:left="697"/>
      <w:jc w:val="both"/>
    </w:pPr>
    <w:rPr>
      <w:sz w:val="28"/>
      <w:szCs w:val="28"/>
    </w:rPr>
  </w:style>
  <w:style w:type="paragraph" w:customStyle="1" w:styleId="affffffffd">
    <w:name w:val="название"/>
    <w:basedOn w:val="af0"/>
    <w:rsid w:val="00FA0383"/>
    <w:pPr>
      <w:ind w:left="0"/>
      <w:contextualSpacing/>
      <w:jc w:val="center"/>
    </w:pPr>
    <w:rPr>
      <w:i/>
      <w:iCs/>
      <w:sz w:val="28"/>
    </w:rPr>
  </w:style>
  <w:style w:type="paragraph" w:customStyle="1" w:styleId="affffffffe">
    <w:name w:val="Текст_тела"/>
    <w:basedOn w:val="ac"/>
    <w:link w:val="afffffffff"/>
    <w:rsid w:val="00FA0383"/>
    <w:pPr>
      <w:widowControl w:val="0"/>
      <w:autoSpaceDE w:val="0"/>
      <w:autoSpaceDN w:val="0"/>
      <w:adjustRightInd w:val="0"/>
      <w:ind w:firstLine="902"/>
      <w:jc w:val="both"/>
    </w:pPr>
    <w:rPr>
      <w:sz w:val="24"/>
    </w:rPr>
  </w:style>
  <w:style w:type="character" w:customStyle="1" w:styleId="afffffffff">
    <w:name w:val="Текст_тела Знак"/>
    <w:link w:val="affffffffe"/>
    <w:rsid w:val="00FA0383"/>
    <w:rPr>
      <w:rFonts w:ascii="Times New Roman" w:eastAsia="Times New Roman" w:hAnsi="Times New Roman" w:cs="Times New Roman"/>
      <w:sz w:val="24"/>
      <w:szCs w:val="20"/>
      <w:lang w:eastAsia="ru-RU"/>
    </w:rPr>
  </w:style>
  <w:style w:type="paragraph" w:customStyle="1" w:styleId="afffffffff0">
    <w:name w:val="Рис"/>
    <w:basedOn w:val="afffe"/>
    <w:rsid w:val="00FA0383"/>
    <w:pPr>
      <w:ind w:firstLine="709"/>
    </w:pPr>
    <w:rPr>
      <w:szCs w:val="24"/>
    </w:rPr>
  </w:style>
  <w:style w:type="character" w:customStyle="1" w:styleId="apple-style-span">
    <w:name w:val="apple-style-span"/>
    <w:basedOn w:val="ad"/>
    <w:rsid w:val="00FA0383"/>
  </w:style>
  <w:style w:type="paragraph" w:customStyle="1" w:styleId="1ff5">
    <w:name w:val="Заголовок1"/>
    <w:basedOn w:val="ac"/>
    <w:rsid w:val="00FA0383"/>
    <w:pPr>
      <w:ind w:firstLine="709"/>
    </w:pPr>
    <w:rPr>
      <w:b/>
      <w:sz w:val="28"/>
      <w:szCs w:val="28"/>
    </w:rPr>
  </w:style>
  <w:style w:type="paragraph" w:customStyle="1" w:styleId="Jcy">
    <w:name w:val="Jcy"/>
    <w:basedOn w:val="ac"/>
    <w:rsid w:val="00FA0383"/>
    <w:rPr>
      <w:szCs w:val="24"/>
    </w:rPr>
  </w:style>
  <w:style w:type="character" w:customStyle="1" w:styleId="146">
    <w:name w:val="Обычный + 14 пт;По правому краю Знак Знак"/>
    <w:rsid w:val="00FA0383"/>
    <w:rPr>
      <w:i/>
      <w:iCs/>
      <w:szCs w:val="24"/>
      <w:lang w:val="ru-RU" w:eastAsia="ru-RU" w:bidi="ar-SA"/>
    </w:rPr>
  </w:style>
  <w:style w:type="paragraph" w:customStyle="1" w:styleId="147">
    <w:name w:val="Обычный 14 одинарный"/>
    <w:basedOn w:val="ac"/>
    <w:rsid w:val="00FA0383"/>
    <w:pPr>
      <w:jc w:val="both"/>
    </w:pPr>
    <w:rPr>
      <w:sz w:val="28"/>
      <w:szCs w:val="24"/>
    </w:rPr>
  </w:style>
  <w:style w:type="paragraph" w:customStyle="1" w:styleId="5">
    <w:name w:val="ЗАГОЛОВОК 5"/>
    <w:basedOn w:val="ac"/>
    <w:rsid w:val="00FA0383"/>
    <w:pPr>
      <w:numPr>
        <w:numId w:val="21"/>
      </w:numPr>
      <w:spacing w:before="120" w:after="120"/>
      <w:jc w:val="center"/>
      <w:outlineLvl w:val="4"/>
    </w:pPr>
    <w:rPr>
      <w:b/>
      <w:i/>
      <w:sz w:val="28"/>
      <w:szCs w:val="28"/>
    </w:rPr>
  </w:style>
  <w:style w:type="paragraph" w:customStyle="1" w:styleId="2f5">
    <w:name w:val="Заголовок 2 + не курсив"/>
    <w:basedOn w:val="20"/>
    <w:rsid w:val="00FA0383"/>
    <w:pPr>
      <w:tabs>
        <w:tab w:val="clear" w:pos="2876"/>
      </w:tabs>
      <w:spacing w:after="120"/>
      <w:ind w:left="0" w:firstLine="0"/>
      <w:jc w:val="center"/>
    </w:pPr>
    <w:rPr>
      <w:rFonts w:ascii="Times New Roman" w:hAnsi="Times New Roman"/>
      <w:i w:val="0"/>
      <w:iCs w:val="0"/>
    </w:rPr>
  </w:style>
  <w:style w:type="character" w:customStyle="1" w:styleId="afffffffff1">
    <w:name w:val="Название Знак"/>
    <w:rsid w:val="00FA0383"/>
    <w:rPr>
      <w:b/>
      <w:sz w:val="28"/>
      <w:lang w:val="en-US" w:eastAsia="ru-RU" w:bidi="ar-SA"/>
    </w:rPr>
  </w:style>
  <w:style w:type="paragraph" w:customStyle="1" w:styleId="1ff6">
    <w:name w:val="рис 1"/>
    <w:basedOn w:val="af5"/>
    <w:link w:val="1ff7"/>
    <w:rsid w:val="00FA0383"/>
    <w:pPr>
      <w:tabs>
        <w:tab w:val="num" w:pos="1568"/>
      </w:tabs>
      <w:spacing w:after="0"/>
      <w:ind w:left="1565" w:hanging="357"/>
      <w:jc w:val="center"/>
    </w:pPr>
    <w:rPr>
      <w:sz w:val="24"/>
    </w:rPr>
  </w:style>
  <w:style w:type="character" w:customStyle="1" w:styleId="1ff7">
    <w:name w:val="рис 1 Знак Знак"/>
    <w:link w:val="1ff6"/>
    <w:rsid w:val="00FA0383"/>
    <w:rPr>
      <w:rFonts w:ascii="Times New Roman" w:eastAsia="Times New Roman" w:hAnsi="Times New Roman" w:cs="Times New Roman"/>
      <w:sz w:val="24"/>
      <w:szCs w:val="20"/>
      <w:lang w:eastAsia="ru-RU"/>
    </w:rPr>
  </w:style>
  <w:style w:type="paragraph" w:customStyle="1" w:styleId="afffffffff2">
    <w:name w:val="Внутренний адрес"/>
    <w:basedOn w:val="ac"/>
    <w:rsid w:val="00FA0383"/>
    <w:pPr>
      <w:jc w:val="both"/>
    </w:pPr>
    <w:rPr>
      <w:sz w:val="28"/>
      <w:lang w:val="en-US"/>
    </w:rPr>
  </w:style>
  <w:style w:type="paragraph" w:customStyle="1" w:styleId="a8">
    <w:name w:val="рис."/>
    <w:basedOn w:val="ac"/>
    <w:link w:val="afffffffff3"/>
    <w:rsid w:val="00FA0383"/>
    <w:pPr>
      <w:numPr>
        <w:numId w:val="22"/>
      </w:numPr>
      <w:ind w:left="540" w:right="-1"/>
      <w:jc w:val="center"/>
    </w:pPr>
    <w:rPr>
      <w:i/>
      <w:sz w:val="28"/>
    </w:rPr>
  </w:style>
  <w:style w:type="character" w:customStyle="1" w:styleId="afffffffff3">
    <w:name w:val="рис. Знак"/>
    <w:link w:val="a8"/>
    <w:rsid w:val="00FA0383"/>
    <w:rPr>
      <w:rFonts w:ascii="Times New Roman" w:eastAsia="Times New Roman" w:hAnsi="Times New Roman" w:cs="Times New Roman"/>
      <w:i/>
      <w:sz w:val="28"/>
      <w:szCs w:val="20"/>
      <w:lang w:eastAsia="ru-RU"/>
    </w:rPr>
  </w:style>
  <w:style w:type="paragraph" w:customStyle="1" w:styleId="ConsPlusNonformat">
    <w:name w:val="ConsPlusNonformat"/>
    <w:rsid w:val="00FA038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ame0">
    <w:name w:val="Name 0"/>
    <w:basedOn w:val="ac"/>
    <w:link w:val="Name00"/>
    <w:qFormat/>
    <w:rsid w:val="00FA0383"/>
    <w:pPr>
      <w:widowControl w:val="0"/>
      <w:suppressAutoHyphens/>
      <w:adjustRightInd w:val="0"/>
      <w:spacing w:after="120"/>
      <w:jc w:val="center"/>
      <w:textAlignment w:val="baseline"/>
    </w:pPr>
    <w:rPr>
      <w:i/>
      <w:sz w:val="28"/>
      <w:szCs w:val="28"/>
      <w:lang w:val="x-none" w:eastAsia="x-none"/>
    </w:rPr>
  </w:style>
  <w:style w:type="character" w:customStyle="1" w:styleId="Name00">
    <w:name w:val="Name 0 Знак"/>
    <w:link w:val="Name0"/>
    <w:rsid w:val="00FA0383"/>
    <w:rPr>
      <w:rFonts w:ascii="Times New Roman" w:eastAsia="Times New Roman" w:hAnsi="Times New Roman" w:cs="Times New Roman"/>
      <w:i/>
      <w:sz w:val="28"/>
      <w:szCs w:val="28"/>
      <w:lang w:val="x-none" w:eastAsia="x-none"/>
    </w:rPr>
  </w:style>
  <w:style w:type="character" w:customStyle="1" w:styleId="Table00">
    <w:name w:val="Table 0 Знак"/>
    <w:basedOn w:val="Name00"/>
    <w:link w:val="Table0"/>
    <w:rsid w:val="00FA0383"/>
    <w:rPr>
      <w:rFonts w:ascii="Times New Roman" w:eastAsia="Times New Roman" w:hAnsi="Times New Roman" w:cs="Times New Roman"/>
      <w:i w:val="0"/>
      <w:sz w:val="28"/>
      <w:szCs w:val="28"/>
      <w:lang w:val="x-none" w:eastAsia="ru-RU"/>
    </w:rPr>
  </w:style>
  <w:style w:type="paragraph" w:customStyle="1" w:styleId="afffffffff4">
    <w:name w:val="другой"/>
    <w:basedOn w:val="ac"/>
    <w:rsid w:val="00FA0383"/>
    <w:pPr>
      <w:widowControl w:val="0"/>
      <w:jc w:val="both"/>
    </w:pPr>
  </w:style>
  <w:style w:type="character" w:customStyle="1" w:styleId="afffffff1">
    <w:name w:val="Полужирный Знак"/>
    <w:link w:val="afffffff0"/>
    <w:rsid w:val="00FA0383"/>
    <w:rPr>
      <w:rFonts w:ascii="Times New Roman" w:eastAsia="Times New Roman" w:hAnsi="Times New Roman" w:cs="Times New Roman"/>
      <w:b/>
      <w:sz w:val="28"/>
      <w:szCs w:val="24"/>
      <w:lang w:eastAsia="ru-RU"/>
    </w:rPr>
  </w:style>
  <w:style w:type="paragraph" w:customStyle="1" w:styleId="Title3">
    <w:name w:val="Title 3"/>
    <w:basedOn w:val="31"/>
    <w:link w:val="Title30"/>
    <w:qFormat/>
    <w:rsid w:val="00FA0383"/>
    <w:pPr>
      <w:spacing w:before="120" w:after="120"/>
      <w:jc w:val="center"/>
    </w:pPr>
    <w:rPr>
      <w:rFonts w:ascii="Times New Roman" w:hAnsi="Times New Roman" w:cs="Times New Roman"/>
      <w:bCs w:val="0"/>
      <w:i/>
      <w:color w:val="000000"/>
      <w:sz w:val="28"/>
      <w:szCs w:val="20"/>
    </w:rPr>
  </w:style>
  <w:style w:type="character" w:customStyle="1" w:styleId="Title30">
    <w:name w:val="Title 3 Знак"/>
    <w:link w:val="Title3"/>
    <w:rsid w:val="00FA0383"/>
    <w:rPr>
      <w:rFonts w:ascii="Times New Roman" w:eastAsia="Times New Roman" w:hAnsi="Times New Roman" w:cs="Times New Roman"/>
      <w:b/>
      <w:i/>
      <w:color w:val="000000"/>
      <w:sz w:val="28"/>
      <w:szCs w:val="20"/>
      <w:lang w:eastAsia="ru-RU"/>
    </w:rPr>
  </w:style>
  <w:style w:type="paragraph" w:customStyle="1" w:styleId="ConsNormal">
    <w:name w:val="ConsNormal"/>
    <w:rsid w:val="00FA0383"/>
    <w:pPr>
      <w:widowControl w:val="0"/>
      <w:spacing w:after="0" w:line="240" w:lineRule="auto"/>
      <w:ind w:right="19772" w:firstLine="720"/>
    </w:pPr>
    <w:rPr>
      <w:rFonts w:ascii="Arial" w:eastAsia="Times New Roman" w:hAnsi="Arial" w:cs="Times New Roman"/>
      <w:sz w:val="20"/>
      <w:szCs w:val="20"/>
      <w:lang w:eastAsia="ru-RU"/>
    </w:rPr>
  </w:style>
  <w:style w:type="numbering" w:customStyle="1" w:styleId="161">
    <w:name w:val="Нет списка16"/>
    <w:next w:val="af"/>
    <w:uiPriority w:val="99"/>
    <w:semiHidden/>
    <w:unhideWhenUsed/>
    <w:rsid w:val="00FA0383"/>
  </w:style>
  <w:style w:type="table" w:customStyle="1" w:styleId="200">
    <w:name w:val="Сетка таблицы20"/>
    <w:basedOn w:val="ae"/>
    <w:next w:val="aff7"/>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e"/>
    <w:next w:val="aff7"/>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
    <w:uiPriority w:val="99"/>
    <w:semiHidden/>
    <w:unhideWhenUsed/>
    <w:rsid w:val="00FA0383"/>
  </w:style>
  <w:style w:type="table" w:customStyle="1" w:styleId="570">
    <w:name w:val="Сетка таблицы5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5">
    <w:name w:val="Основной текст_"/>
    <w:basedOn w:val="ad"/>
    <w:link w:val="2f6"/>
    <w:rsid w:val="00FA0383"/>
    <w:rPr>
      <w:rFonts w:ascii="Times New Roman" w:eastAsia="Times New Roman" w:hAnsi="Times New Roman" w:cs="Times New Roman"/>
      <w:sz w:val="26"/>
      <w:szCs w:val="26"/>
      <w:shd w:val="clear" w:color="auto" w:fill="FFFFFF"/>
    </w:rPr>
  </w:style>
  <w:style w:type="character" w:customStyle="1" w:styleId="13ptExact">
    <w:name w:val="Основной текст + 13 pt Exact"/>
    <w:basedOn w:val="afffffffff5"/>
    <w:rsid w:val="00FA0383"/>
    <w:rPr>
      <w:rFonts w:ascii="Times New Roman" w:eastAsia="Times New Roman" w:hAnsi="Times New Roman" w:cs="Times New Roman"/>
      <w:color w:val="000000"/>
      <w:spacing w:val="6"/>
      <w:w w:val="100"/>
      <w:position w:val="0"/>
      <w:sz w:val="26"/>
      <w:szCs w:val="26"/>
      <w:u w:val="single"/>
      <w:shd w:val="clear" w:color="auto" w:fill="FFFFFF"/>
      <w:lang w:val="ru-RU"/>
    </w:rPr>
  </w:style>
  <w:style w:type="paragraph" w:customStyle="1" w:styleId="2f6">
    <w:name w:val="Основной текст2"/>
    <w:basedOn w:val="ac"/>
    <w:link w:val="afffffffff5"/>
    <w:rsid w:val="00FA0383"/>
    <w:pPr>
      <w:widowControl w:val="0"/>
      <w:shd w:val="clear" w:color="auto" w:fill="FFFFFF"/>
      <w:spacing w:after="60" w:line="324" w:lineRule="exact"/>
      <w:jc w:val="both"/>
    </w:pPr>
    <w:rPr>
      <w:sz w:val="26"/>
      <w:szCs w:val="26"/>
      <w:lang w:eastAsia="en-US"/>
    </w:rPr>
  </w:style>
  <w:style w:type="table" w:customStyle="1" w:styleId="TableNormal81">
    <w:name w:val="Table Normal81"/>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0">
    <w:name w:val="Таблица 1"/>
    <w:basedOn w:val="ac"/>
    <w:rsid w:val="00FA0383"/>
    <w:pPr>
      <w:numPr>
        <w:numId w:val="46"/>
      </w:numPr>
      <w:spacing w:before="120" w:after="120"/>
      <w:jc w:val="right"/>
    </w:pPr>
    <w:rPr>
      <w:sz w:val="28"/>
      <w:szCs w:val="28"/>
    </w:rPr>
  </w:style>
  <w:style w:type="table" w:customStyle="1" w:styleId="3e">
    <w:name w:val="Таблицы3"/>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customStyle="1" w:styleId="331">
    <w:name w:val="Основной текст с отступом 33"/>
    <w:basedOn w:val="ac"/>
    <w:rsid w:val="00FA0383"/>
    <w:pPr>
      <w:spacing w:line="240" w:lineRule="atLeast"/>
      <w:ind w:firstLine="709"/>
      <w:jc w:val="both"/>
    </w:pPr>
    <w:rPr>
      <w:rFonts w:ascii="Arial" w:hAnsi="Arial"/>
      <w:sz w:val="24"/>
    </w:rPr>
  </w:style>
  <w:style w:type="paragraph" w:customStyle="1" w:styleId="2f7">
    <w:name w:val="Обычный2"/>
    <w:rsid w:val="00FA0383"/>
    <w:pPr>
      <w:spacing w:after="0" w:line="240" w:lineRule="auto"/>
    </w:pPr>
    <w:rPr>
      <w:rFonts w:ascii="Times New Roman" w:eastAsia="Times New Roman" w:hAnsi="Times New Roman" w:cs="Times New Roman"/>
      <w:snapToGrid w:val="0"/>
      <w:sz w:val="20"/>
      <w:szCs w:val="20"/>
      <w:lang w:eastAsia="ru-RU"/>
    </w:rPr>
  </w:style>
  <w:style w:type="paragraph" w:customStyle="1" w:styleId="2f8">
    <w:name w:val="Цитата2"/>
    <w:basedOn w:val="ac"/>
    <w:rsid w:val="00FA0383"/>
    <w:rPr>
      <w:sz w:val="28"/>
    </w:rPr>
  </w:style>
  <w:style w:type="paragraph" w:customStyle="1" w:styleId="223">
    <w:name w:val="Основной текст с отступом 22"/>
    <w:basedOn w:val="ac"/>
    <w:rsid w:val="00FA0383"/>
    <w:pPr>
      <w:spacing w:line="240" w:lineRule="atLeast"/>
      <w:ind w:firstLine="709"/>
      <w:jc w:val="both"/>
    </w:pPr>
    <w:rPr>
      <w:rFonts w:ascii="Arial" w:hAnsi="Arial"/>
      <w:sz w:val="23"/>
    </w:rPr>
  </w:style>
  <w:style w:type="paragraph" w:customStyle="1" w:styleId="323">
    <w:name w:val="Основной текст 32"/>
    <w:basedOn w:val="ac"/>
    <w:rsid w:val="00FA0383"/>
    <w:pPr>
      <w:spacing w:line="240" w:lineRule="atLeast"/>
      <w:jc w:val="center"/>
    </w:pPr>
    <w:rPr>
      <w:rFonts w:ascii="Arial" w:hAnsi="Arial"/>
      <w:sz w:val="24"/>
    </w:rPr>
  </w:style>
  <w:style w:type="numbering" w:customStyle="1" w:styleId="103">
    <w:name w:val="Нет списка10"/>
    <w:next w:val="af"/>
    <w:uiPriority w:val="99"/>
    <w:semiHidden/>
    <w:rsid w:val="00FA0383"/>
  </w:style>
  <w:style w:type="table" w:customStyle="1" w:styleId="47">
    <w:name w:val="Таблицы4"/>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numbering" w:customStyle="1" w:styleId="171">
    <w:name w:val="Нет списка17"/>
    <w:next w:val="af"/>
    <w:uiPriority w:val="99"/>
    <w:semiHidden/>
    <w:unhideWhenUsed/>
    <w:rsid w:val="00FA0383"/>
  </w:style>
  <w:style w:type="table" w:customStyle="1" w:styleId="270">
    <w:name w:val="Сетка таблицы27"/>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Таблицы5"/>
    <w:basedOn w:val="ae"/>
    <w:rsid w:val="00FA0383"/>
    <w:pPr>
      <w:spacing w:after="0" w:line="240" w:lineRule="auto"/>
      <w:jc w:val="both"/>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table" w:customStyle="1" w:styleId="930">
    <w:name w:val="Сетка таблицы93"/>
    <w:basedOn w:val="ae"/>
    <w:next w:val="aff7"/>
    <w:uiPriority w:val="39"/>
    <w:rsid w:val="00FA0383"/>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f"/>
    <w:uiPriority w:val="99"/>
    <w:semiHidden/>
    <w:rsid w:val="00FA0383"/>
  </w:style>
  <w:style w:type="table" w:customStyle="1" w:styleId="65">
    <w:name w:val="Сетка таблицы65"/>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f"/>
    <w:uiPriority w:val="99"/>
    <w:semiHidden/>
    <w:unhideWhenUsed/>
    <w:rsid w:val="00FA0383"/>
  </w:style>
  <w:style w:type="numbering" w:customStyle="1" w:styleId="1131">
    <w:name w:val="Нет списка113"/>
    <w:next w:val="af"/>
    <w:uiPriority w:val="99"/>
    <w:semiHidden/>
    <w:unhideWhenUsed/>
    <w:rsid w:val="00FA0383"/>
  </w:style>
  <w:style w:type="table" w:customStyle="1" w:styleId="740">
    <w:name w:val="Сетка таблицы74"/>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f"/>
    <w:uiPriority w:val="99"/>
    <w:semiHidden/>
    <w:unhideWhenUsed/>
    <w:rsid w:val="00FA0383"/>
  </w:style>
  <w:style w:type="numbering" w:customStyle="1" w:styleId="191">
    <w:name w:val="Нет списка19"/>
    <w:next w:val="af"/>
    <w:uiPriority w:val="99"/>
    <w:semiHidden/>
    <w:unhideWhenUsed/>
    <w:rsid w:val="00FA0383"/>
  </w:style>
  <w:style w:type="table" w:customStyle="1" w:styleId="290">
    <w:name w:val="Сетка таблицы29"/>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5"/>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70">
    <w:name w:val="Сетка таблицы37"/>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f"/>
    <w:uiPriority w:val="99"/>
    <w:semiHidden/>
    <w:unhideWhenUsed/>
    <w:rsid w:val="00FA0383"/>
  </w:style>
  <w:style w:type="numbering" w:customStyle="1" w:styleId="1101">
    <w:name w:val="Нет списка110"/>
    <w:next w:val="af"/>
    <w:uiPriority w:val="99"/>
    <w:semiHidden/>
    <w:unhideWhenUsed/>
    <w:rsid w:val="00FA0383"/>
  </w:style>
  <w:style w:type="table" w:customStyle="1" w:styleId="300">
    <w:name w:val="Сетка таблицы30"/>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FA038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80">
    <w:name w:val="Сетка таблицы38"/>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Сетка таблицы48"/>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7"/>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e"/>
    <w:next w:val="aff7"/>
    <w:uiPriority w:val="39"/>
    <w:rsid w:val="00FA03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e"/>
    <w:next w:val="aff7"/>
    <w:uiPriority w:val="39"/>
    <w:rsid w:val="00FA038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6">
    <w:name w:val="s6"/>
    <w:basedOn w:val="ac"/>
    <w:rsid w:val="00FA0383"/>
    <w:pPr>
      <w:spacing w:before="100" w:beforeAutospacing="1" w:after="100" w:afterAutospacing="1"/>
    </w:pPr>
    <w:rPr>
      <w:rFonts w:eastAsia="Calibri"/>
      <w:sz w:val="24"/>
      <w:szCs w:val="24"/>
    </w:rPr>
  </w:style>
  <w:style w:type="character" w:customStyle="1" w:styleId="s5">
    <w:name w:val="s5"/>
    <w:basedOn w:val="ad"/>
    <w:rsid w:val="00FA0383"/>
  </w:style>
  <w:style w:type="paragraph" w:customStyle="1" w:styleId="afffffffff6">
    <w:name w:val="Отчет"/>
    <w:basedOn w:val="af5"/>
    <w:qFormat/>
    <w:rsid w:val="00FA0383"/>
    <w:pPr>
      <w:overflowPunct w:val="0"/>
      <w:autoSpaceDE w:val="0"/>
      <w:autoSpaceDN w:val="0"/>
      <w:adjustRightInd w:val="0"/>
      <w:spacing w:after="0" w:line="360" w:lineRule="auto"/>
      <w:ind w:firstLine="567"/>
      <w:jc w:val="both"/>
      <w:textAlignment w:val="baseline"/>
    </w:pPr>
    <w:rPr>
      <w:sz w:val="28"/>
    </w:rPr>
  </w:style>
  <w:style w:type="character" w:customStyle="1" w:styleId="afffff0">
    <w:name w:val="Курсив Знак"/>
    <w:link w:val="afffff"/>
    <w:rsid w:val="00B965B4"/>
    <w:rPr>
      <w:rFonts w:ascii="Times New Roman" w:eastAsia="Times New Roman" w:hAnsi="Times New Roman" w:cs="Times New Roman"/>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2024624.101" TargetMode="External"/><Relationship Id="rId18" Type="http://schemas.openxmlformats.org/officeDocument/2006/relationships/image" Target="media/image2.png"/><Relationship Id="rId26" Type="http://schemas.openxmlformats.org/officeDocument/2006/relationships/hyperlink" Target="http://ivo.garant.ru/" TargetMode="External"/><Relationship Id="rId39" Type="http://schemas.openxmlformats.org/officeDocument/2006/relationships/image" Target="media/image11.jpeg"/><Relationship Id="rId21" Type="http://schemas.openxmlformats.org/officeDocument/2006/relationships/hyperlink" Target="consultantplus://offline/ref=5A707C9389EEFD32FB23C762171E8AFCB93A0F54DD5B977C2769B1215BUEeEK" TargetMode="External"/><Relationship Id="rId34" Type="http://schemas.openxmlformats.org/officeDocument/2006/relationships/image" Target="media/image6.jpeg"/><Relationship Id="rId42" Type="http://schemas.openxmlformats.org/officeDocument/2006/relationships/image" Target="media/image1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ivo.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A%D0%B0%D0%B5%D0%BD%D0%BB%D0%B8%D0%BD%D1%81%D0%BA%D0%BE%D0%B5_%D1%81%D0%B5%D0%BB%D1%8C%D1%81%D0%BA%D0%BE%D0%B5_%D0%BF%D0%BE%D1%81%D0%B5%D0%BB%D0%B5%D0%BD%D0%B8%D0%B5" TargetMode="External"/><Relationship Id="rId24" Type="http://schemas.openxmlformats.org/officeDocument/2006/relationships/hyperlink" Target="garantF1://6080777.0" TargetMode="External"/><Relationship Id="rId32" Type="http://schemas.openxmlformats.org/officeDocument/2006/relationships/image" Target="media/image5.jpeg"/><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1.bin"/><Relationship Id="rId28" Type="http://schemas.openxmlformats.org/officeDocument/2006/relationships/hyperlink" Target="http://ivo.garant.ru/" TargetMode="External"/><Relationship Id="rId36" Type="http://schemas.openxmlformats.org/officeDocument/2006/relationships/image" Target="media/image8.jpeg"/><Relationship Id="rId10" Type="http://schemas.openxmlformats.org/officeDocument/2006/relationships/hyperlink" Target="http://ru.wikipedia.org/wiki/%D0%9D%D0%B8%D0%B6%D0%BD%D0%B5%D0%BA%D0%B0%D0%BC%D1%81%D0%BA" TargetMode="External"/><Relationship Id="rId19" Type="http://schemas.openxmlformats.org/officeDocument/2006/relationships/footer" Target="footer6.xml"/><Relationship Id="rId31" Type="http://schemas.openxmlformats.org/officeDocument/2006/relationships/image" Target="media/image4.jpeg"/><Relationship Id="rId44"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3.wmf"/><Relationship Id="rId27" Type="http://schemas.openxmlformats.org/officeDocument/2006/relationships/hyperlink" Target="http://ivo.garant.ru/" TargetMode="External"/><Relationship Id="rId30" Type="http://schemas.openxmlformats.org/officeDocument/2006/relationships/hyperlink" Target="garantF1://70387608.0" TargetMode="External"/><Relationship Id="rId35" Type="http://schemas.openxmlformats.org/officeDocument/2006/relationships/image" Target="media/image7.jpeg"/><Relationship Id="rId43" Type="http://schemas.openxmlformats.org/officeDocument/2006/relationships/image" Target="media/image15.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ru.wikipedia.org/w/index.php?title=%D0%A8%D0%B8%D0%BD%D0%B3%D0%B0%D0%BB%D1%8C%D1%87%D0%B8%D0%BD%D1%81%D0%BA%D0%BE%D0%B5_%D1%81%D0%B5%D0%BB%D1%8C%D1%81%D0%BA%D0%BE%D0%B5_%D0%BF%D0%BE%D1%81%D0%B5%D0%BB%D0%B5%D0%BD%D0%B8%D0%B5&amp;action=edit&amp;redlink=1" TargetMode="External"/><Relationship Id="rId17" Type="http://schemas.openxmlformats.org/officeDocument/2006/relationships/footer" Target="footer5.xml"/><Relationship Id="rId25"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33" Type="http://schemas.openxmlformats.org/officeDocument/2006/relationships/hyperlink" Target="garantF1://70099142.170" TargetMode="External"/><Relationship Id="rId38" Type="http://schemas.openxmlformats.org/officeDocument/2006/relationships/image" Target="media/image10.jpeg"/><Relationship Id="rId46" Type="http://schemas.openxmlformats.org/officeDocument/2006/relationships/theme" Target="theme/theme1.xml"/><Relationship Id="rId20" Type="http://schemas.openxmlformats.org/officeDocument/2006/relationships/footer" Target="footer7.xml"/><Relationship Id="rId41"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DDFD7A-F08E-43EB-9E44-3D16A41EF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121</Pages>
  <Words>33417</Words>
  <Characters>190479</Characters>
  <Application>Microsoft Office Word</Application>
  <DocSecurity>0</DocSecurity>
  <Lines>1587</Lines>
  <Paragraphs>446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223450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9</cp:revision>
  <dcterms:created xsi:type="dcterms:W3CDTF">2022-12-29T07:04:00Z</dcterms:created>
  <dcterms:modified xsi:type="dcterms:W3CDTF">2022-12-29T11:14:00Z</dcterms:modified>
</cp:coreProperties>
</file>